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F04" w:rsidRPr="001102B5" w:rsidRDefault="00DF0F04" w:rsidP="00DF0F04">
      <w:pPr>
        <w:jc w:val="center"/>
        <w:rPr>
          <w:sz w:val="14"/>
          <w:szCs w:val="14"/>
        </w:rPr>
      </w:pPr>
      <w:r>
        <w:rPr>
          <w:noProof/>
        </w:rPr>
        <w:drawing>
          <wp:inline distT="0" distB="0" distL="0" distR="0">
            <wp:extent cx="960755" cy="93726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t="-1474" r="-1456"/>
                    <a:stretch>
                      <a:fillRect/>
                    </a:stretch>
                  </pic:blipFill>
                  <pic:spPr bwMode="auto">
                    <a:xfrm>
                      <a:off x="0" y="0"/>
                      <a:ext cx="960755" cy="937260"/>
                    </a:xfrm>
                    <a:prstGeom prst="rect">
                      <a:avLst/>
                    </a:prstGeom>
                    <a:noFill/>
                    <a:ln w="9525">
                      <a:noFill/>
                      <a:miter lim="800000"/>
                      <a:headEnd/>
                      <a:tailEnd/>
                    </a:ln>
                  </pic:spPr>
                </pic:pic>
              </a:graphicData>
            </a:graphic>
          </wp:inline>
        </w:drawing>
      </w:r>
    </w:p>
    <w:p w:rsidR="00DF0F04" w:rsidRDefault="00DF0F04" w:rsidP="00DF0F04">
      <w:pPr>
        <w:jc w:val="center"/>
      </w:pPr>
    </w:p>
    <w:p w:rsidR="00DF0F04" w:rsidRDefault="00DF0F04" w:rsidP="00DF0F04">
      <w:pPr>
        <w:jc w:val="center"/>
      </w:pPr>
    </w:p>
    <w:p w:rsidR="00DF0F04" w:rsidRDefault="00DF0F04" w:rsidP="00DF0F04">
      <w:pPr>
        <w:jc w:val="center"/>
        <w:rPr>
          <w:b/>
          <w:bCs/>
          <w:sz w:val="56"/>
          <w:szCs w:val="56"/>
        </w:rPr>
      </w:pPr>
    </w:p>
    <w:p w:rsidR="00DF0F04" w:rsidRDefault="00DF0F04" w:rsidP="00DF0F04">
      <w:pPr>
        <w:jc w:val="center"/>
        <w:rPr>
          <w:b/>
          <w:bCs/>
          <w:sz w:val="48"/>
          <w:szCs w:val="48"/>
        </w:rPr>
      </w:pPr>
      <w:r>
        <w:rPr>
          <w:b/>
          <w:bCs/>
          <w:sz w:val="48"/>
          <w:szCs w:val="48"/>
        </w:rPr>
        <w:t>Republic of Uganda</w:t>
      </w:r>
    </w:p>
    <w:p w:rsidR="00DF0F04" w:rsidRDefault="00DF0F04" w:rsidP="00DF0F04">
      <w:pPr>
        <w:jc w:val="center"/>
        <w:rPr>
          <w:b/>
          <w:bCs/>
          <w:sz w:val="48"/>
          <w:szCs w:val="48"/>
        </w:rPr>
      </w:pPr>
    </w:p>
    <w:p w:rsidR="00DF0F04" w:rsidRPr="00D3754D" w:rsidRDefault="00DF0F04" w:rsidP="00DF0F04">
      <w:pPr>
        <w:jc w:val="center"/>
        <w:rPr>
          <w:b/>
          <w:sz w:val="44"/>
          <w:szCs w:val="44"/>
        </w:rPr>
      </w:pPr>
      <w:r w:rsidRPr="00D3754D">
        <w:rPr>
          <w:b/>
          <w:bCs/>
          <w:sz w:val="44"/>
          <w:szCs w:val="44"/>
        </w:rPr>
        <w:t>KAMULI</w:t>
      </w:r>
      <w:r w:rsidRPr="00D3754D">
        <w:rPr>
          <w:b/>
          <w:sz w:val="44"/>
          <w:szCs w:val="44"/>
        </w:rPr>
        <w:t xml:space="preserve"> DISTRICT LOCAL GOVERNMENT</w:t>
      </w:r>
    </w:p>
    <w:p w:rsidR="00DF0F04" w:rsidRDefault="00DF0F04" w:rsidP="00DF0F04">
      <w:pPr>
        <w:pStyle w:val="Title"/>
      </w:pPr>
    </w:p>
    <w:p w:rsidR="00DF0F04" w:rsidRDefault="00DF0F04" w:rsidP="00DF0F04">
      <w:pPr>
        <w:pStyle w:val="Title"/>
      </w:pPr>
    </w:p>
    <w:p w:rsidR="00DF0F04" w:rsidRDefault="00DF0F04" w:rsidP="00DF0F04">
      <w:pPr>
        <w:pStyle w:val="Title"/>
      </w:pPr>
      <w:r>
        <w:t>Standard Bidding Document</w:t>
      </w:r>
    </w:p>
    <w:p w:rsidR="00DF0F04" w:rsidRDefault="00DF0F04" w:rsidP="00DF0F04">
      <w:pPr>
        <w:pStyle w:val="Title"/>
      </w:pPr>
    </w:p>
    <w:p w:rsidR="00DF0F04" w:rsidRDefault="00DF0F04" w:rsidP="00DF0F04">
      <w:pPr>
        <w:pStyle w:val="Title"/>
      </w:pPr>
      <w:proofErr w:type="gramStart"/>
      <w:r w:rsidRPr="00F11C8E">
        <w:t>for</w:t>
      </w:r>
      <w:proofErr w:type="gramEnd"/>
      <w:r w:rsidRPr="00F11C8E">
        <w:t xml:space="preserve"> the </w:t>
      </w:r>
    </w:p>
    <w:p w:rsidR="00DF0F04" w:rsidRPr="00F11C8E" w:rsidRDefault="00DF0F04" w:rsidP="00DF0F04">
      <w:pPr>
        <w:pStyle w:val="Title"/>
      </w:pPr>
    </w:p>
    <w:p w:rsidR="00DF0F04" w:rsidRDefault="00DF0F04" w:rsidP="00DF0F04">
      <w:pPr>
        <w:pStyle w:val="Title"/>
      </w:pPr>
      <w:r w:rsidRPr="00F11C8E">
        <w:t xml:space="preserve">Procurement of </w:t>
      </w:r>
      <w:r>
        <w:t>Works</w:t>
      </w:r>
    </w:p>
    <w:p w:rsidR="00DF0F04" w:rsidRDefault="00DF0F04" w:rsidP="00DF0F04">
      <w:pPr>
        <w:pStyle w:val="Title"/>
      </w:pPr>
    </w:p>
    <w:p w:rsidR="00DF0F04" w:rsidRDefault="00DF0F04" w:rsidP="00DF0F04">
      <w:pPr>
        <w:pStyle w:val="Title"/>
      </w:pPr>
      <w:r w:rsidRPr="00D74A61">
        <w:t>OPEN AND RESTRICTED BIDDING</w:t>
      </w:r>
    </w:p>
    <w:p w:rsidR="00DF0F04" w:rsidRDefault="00DF0F04" w:rsidP="00DF0F04">
      <w:pPr>
        <w:pStyle w:val="Title"/>
      </w:pPr>
    </w:p>
    <w:p w:rsidR="00DF0F04" w:rsidRPr="00D74A61" w:rsidRDefault="00DF0F04" w:rsidP="00DF0F04">
      <w:pPr>
        <w:pStyle w:val="Title"/>
      </w:pPr>
    </w:p>
    <w:p w:rsidR="00DF0F04" w:rsidRDefault="00DF0F04" w:rsidP="00DF0F04"/>
    <w:tbl>
      <w:tblPr>
        <w:tblW w:w="0" w:type="auto"/>
        <w:tblInd w:w="108" w:type="dxa"/>
        <w:tblLook w:val="01E0" w:firstRow="1" w:lastRow="1" w:firstColumn="1" w:lastColumn="1" w:noHBand="0" w:noVBand="0"/>
      </w:tblPr>
      <w:tblGrid>
        <w:gridCol w:w="4469"/>
        <w:gridCol w:w="4819"/>
      </w:tblGrid>
      <w:tr w:rsidR="00DF0F04" w:rsidRPr="00BF4450" w:rsidTr="00077BC9">
        <w:tc>
          <w:tcPr>
            <w:tcW w:w="4469" w:type="dxa"/>
            <w:shd w:val="clear" w:color="auto" w:fill="auto"/>
          </w:tcPr>
          <w:p w:rsidR="00DF0F04" w:rsidRPr="00BF4450" w:rsidRDefault="00DF0F04" w:rsidP="00077BC9">
            <w:pPr>
              <w:tabs>
                <w:tab w:val="left" w:pos="4253"/>
              </w:tabs>
              <w:spacing w:before="120" w:after="120"/>
              <w:rPr>
                <w:b/>
                <w:bCs/>
                <w:sz w:val="28"/>
                <w:szCs w:val="28"/>
              </w:rPr>
            </w:pPr>
            <w:r w:rsidRPr="00BF4450">
              <w:rPr>
                <w:b/>
                <w:bCs/>
                <w:sz w:val="28"/>
                <w:szCs w:val="28"/>
              </w:rPr>
              <w:t>Subject of Procurement:</w:t>
            </w:r>
            <w:r>
              <w:rPr>
                <w:b/>
                <w:bCs/>
                <w:sz w:val="28"/>
                <w:szCs w:val="28"/>
              </w:rPr>
              <w:t xml:space="preserve"> </w:t>
            </w:r>
          </w:p>
        </w:tc>
        <w:tc>
          <w:tcPr>
            <w:tcW w:w="4819" w:type="dxa"/>
            <w:shd w:val="clear" w:color="auto" w:fill="auto"/>
          </w:tcPr>
          <w:p w:rsidR="00DF0F04" w:rsidRPr="00DF0F04" w:rsidRDefault="00921FBA" w:rsidP="00234668">
            <w:pPr>
              <w:tabs>
                <w:tab w:val="left" w:pos="4253"/>
              </w:tabs>
              <w:spacing w:before="120" w:after="120"/>
              <w:rPr>
                <w:b/>
                <w:bCs/>
                <w:sz w:val="28"/>
                <w:szCs w:val="28"/>
              </w:rPr>
            </w:pPr>
            <w:r>
              <w:rPr>
                <w:b/>
                <w:bCs/>
                <w:sz w:val="28"/>
                <w:szCs w:val="28"/>
              </w:rPr>
              <w:t>Siting</w:t>
            </w:r>
            <w:r w:rsidR="00234668">
              <w:rPr>
                <w:b/>
                <w:bCs/>
                <w:sz w:val="28"/>
                <w:szCs w:val="28"/>
              </w:rPr>
              <w:t>, Design</w:t>
            </w:r>
            <w:r>
              <w:rPr>
                <w:b/>
                <w:bCs/>
                <w:sz w:val="28"/>
                <w:szCs w:val="28"/>
              </w:rPr>
              <w:t xml:space="preserve">, </w:t>
            </w:r>
            <w:r w:rsidR="00DF0F04" w:rsidRPr="00DF0F04">
              <w:rPr>
                <w:b/>
                <w:bCs/>
                <w:sz w:val="28"/>
                <w:szCs w:val="28"/>
              </w:rPr>
              <w:t>Drilling</w:t>
            </w:r>
            <w:r>
              <w:rPr>
                <w:b/>
                <w:bCs/>
                <w:sz w:val="28"/>
                <w:szCs w:val="28"/>
              </w:rPr>
              <w:t xml:space="preserve">, Test Pumping and </w:t>
            </w:r>
            <w:r w:rsidR="00234668">
              <w:rPr>
                <w:b/>
                <w:bCs/>
                <w:sz w:val="28"/>
                <w:szCs w:val="28"/>
              </w:rPr>
              <w:t xml:space="preserve">Platform </w:t>
            </w:r>
            <w:r>
              <w:rPr>
                <w:b/>
                <w:bCs/>
                <w:sz w:val="28"/>
                <w:szCs w:val="28"/>
              </w:rPr>
              <w:t>Casting</w:t>
            </w:r>
            <w:r w:rsidR="00DF0F04" w:rsidRPr="00DF0F04">
              <w:rPr>
                <w:b/>
                <w:bCs/>
                <w:sz w:val="28"/>
                <w:szCs w:val="28"/>
              </w:rPr>
              <w:t xml:space="preserve"> of </w:t>
            </w:r>
            <w:r w:rsidR="00234668">
              <w:rPr>
                <w:b/>
                <w:bCs/>
                <w:sz w:val="28"/>
                <w:szCs w:val="28"/>
              </w:rPr>
              <w:t>9</w:t>
            </w:r>
            <w:r w:rsidR="00DF0F04" w:rsidRPr="00DF0F04">
              <w:rPr>
                <w:b/>
                <w:bCs/>
                <w:sz w:val="28"/>
                <w:szCs w:val="28"/>
              </w:rPr>
              <w:t xml:space="preserve"> </w:t>
            </w:r>
            <w:r>
              <w:rPr>
                <w:b/>
                <w:bCs/>
                <w:sz w:val="28"/>
                <w:szCs w:val="28"/>
              </w:rPr>
              <w:t>B</w:t>
            </w:r>
            <w:r w:rsidR="00580E13">
              <w:rPr>
                <w:b/>
                <w:bCs/>
                <w:sz w:val="28"/>
                <w:szCs w:val="28"/>
              </w:rPr>
              <w:t xml:space="preserve">oreholes under Lot </w:t>
            </w:r>
            <w:r w:rsidR="00C808F6">
              <w:rPr>
                <w:b/>
                <w:bCs/>
                <w:sz w:val="28"/>
                <w:szCs w:val="28"/>
              </w:rPr>
              <w:t>2</w:t>
            </w:r>
          </w:p>
        </w:tc>
      </w:tr>
      <w:tr w:rsidR="00DF0F04" w:rsidRPr="00BF4450" w:rsidTr="00077BC9">
        <w:tc>
          <w:tcPr>
            <w:tcW w:w="4469" w:type="dxa"/>
            <w:shd w:val="clear" w:color="auto" w:fill="auto"/>
          </w:tcPr>
          <w:p w:rsidR="00DF0F04" w:rsidRPr="00BF4450" w:rsidRDefault="00DF0F04" w:rsidP="00077BC9">
            <w:pPr>
              <w:tabs>
                <w:tab w:val="left" w:pos="4253"/>
              </w:tabs>
              <w:spacing w:before="120" w:after="120"/>
              <w:rPr>
                <w:b/>
                <w:bCs/>
                <w:sz w:val="28"/>
                <w:szCs w:val="28"/>
              </w:rPr>
            </w:pPr>
            <w:r w:rsidRPr="00BF4450">
              <w:rPr>
                <w:b/>
                <w:bCs/>
                <w:sz w:val="28"/>
                <w:szCs w:val="28"/>
              </w:rPr>
              <w:t>Procurement Reference Number:</w:t>
            </w:r>
          </w:p>
        </w:tc>
        <w:tc>
          <w:tcPr>
            <w:tcW w:w="4819" w:type="dxa"/>
            <w:shd w:val="clear" w:color="auto" w:fill="auto"/>
          </w:tcPr>
          <w:p w:rsidR="00DF0F04" w:rsidRPr="00921FBA" w:rsidRDefault="00DF0F04" w:rsidP="00C808F6">
            <w:pPr>
              <w:tabs>
                <w:tab w:val="left" w:pos="4253"/>
              </w:tabs>
              <w:spacing w:before="120" w:after="120"/>
              <w:rPr>
                <w:b/>
                <w:bCs/>
                <w:sz w:val="28"/>
                <w:szCs w:val="28"/>
              </w:rPr>
            </w:pPr>
            <w:r w:rsidRPr="00921FBA">
              <w:rPr>
                <w:b/>
                <w:bCs/>
                <w:spacing w:val="-2"/>
                <w:sz w:val="28"/>
                <w:szCs w:val="28"/>
              </w:rPr>
              <w:t>KAMU 517/WRKS/</w:t>
            </w:r>
            <w:r w:rsidR="00921FBA" w:rsidRPr="00921FBA">
              <w:rPr>
                <w:b/>
                <w:bCs/>
                <w:spacing w:val="-2"/>
                <w:sz w:val="28"/>
                <w:szCs w:val="28"/>
              </w:rPr>
              <w:t>2</w:t>
            </w:r>
            <w:r w:rsidR="00234668">
              <w:rPr>
                <w:b/>
                <w:bCs/>
                <w:spacing w:val="-2"/>
                <w:sz w:val="28"/>
                <w:szCs w:val="28"/>
              </w:rPr>
              <w:t>2</w:t>
            </w:r>
            <w:r w:rsidRPr="00921FBA">
              <w:rPr>
                <w:b/>
                <w:bCs/>
                <w:spacing w:val="-2"/>
                <w:sz w:val="28"/>
                <w:szCs w:val="28"/>
              </w:rPr>
              <w:t>-2</w:t>
            </w:r>
            <w:r w:rsidR="00234668">
              <w:rPr>
                <w:b/>
                <w:bCs/>
                <w:spacing w:val="-2"/>
                <w:sz w:val="28"/>
                <w:szCs w:val="28"/>
              </w:rPr>
              <w:t>3</w:t>
            </w:r>
            <w:r w:rsidRPr="00921FBA">
              <w:rPr>
                <w:b/>
                <w:bCs/>
                <w:spacing w:val="-2"/>
                <w:sz w:val="28"/>
                <w:szCs w:val="28"/>
              </w:rPr>
              <w:t>/0000</w:t>
            </w:r>
            <w:r w:rsidR="00C808F6">
              <w:rPr>
                <w:b/>
                <w:bCs/>
                <w:spacing w:val="-2"/>
                <w:sz w:val="28"/>
                <w:szCs w:val="28"/>
              </w:rPr>
              <w:t>3</w:t>
            </w:r>
          </w:p>
        </w:tc>
      </w:tr>
      <w:tr w:rsidR="00DF0F04" w:rsidRPr="00BF4450" w:rsidTr="00077BC9">
        <w:tc>
          <w:tcPr>
            <w:tcW w:w="4469" w:type="dxa"/>
            <w:shd w:val="clear" w:color="auto" w:fill="auto"/>
          </w:tcPr>
          <w:p w:rsidR="00DF0F04" w:rsidRPr="00BF4450" w:rsidRDefault="00DF0F04" w:rsidP="00077BC9">
            <w:pPr>
              <w:tabs>
                <w:tab w:val="left" w:pos="4253"/>
              </w:tabs>
              <w:spacing w:before="120" w:after="120"/>
              <w:rPr>
                <w:b/>
                <w:bCs/>
                <w:sz w:val="28"/>
                <w:szCs w:val="28"/>
              </w:rPr>
            </w:pPr>
            <w:r w:rsidRPr="00BF4450">
              <w:rPr>
                <w:b/>
                <w:bCs/>
                <w:sz w:val="28"/>
                <w:szCs w:val="28"/>
              </w:rPr>
              <w:t>Date of Issue:</w:t>
            </w:r>
          </w:p>
        </w:tc>
        <w:tc>
          <w:tcPr>
            <w:tcW w:w="4819" w:type="dxa"/>
            <w:shd w:val="clear" w:color="auto" w:fill="auto"/>
          </w:tcPr>
          <w:p w:rsidR="00DF0F04" w:rsidRPr="00D3754D" w:rsidRDefault="00DF0F04" w:rsidP="00234668">
            <w:pPr>
              <w:tabs>
                <w:tab w:val="left" w:pos="4253"/>
              </w:tabs>
              <w:spacing w:before="120" w:after="120"/>
              <w:rPr>
                <w:b/>
                <w:bCs/>
                <w:sz w:val="28"/>
                <w:szCs w:val="28"/>
                <w:highlight w:val="yellow"/>
              </w:rPr>
            </w:pPr>
            <w:r>
              <w:rPr>
                <w:b/>
                <w:bCs/>
                <w:sz w:val="28"/>
                <w:szCs w:val="28"/>
              </w:rPr>
              <w:t>Ju</w:t>
            </w:r>
            <w:r w:rsidR="00921FBA">
              <w:rPr>
                <w:b/>
                <w:bCs/>
                <w:sz w:val="28"/>
                <w:szCs w:val="28"/>
              </w:rPr>
              <w:t>ly 202</w:t>
            </w:r>
            <w:r w:rsidR="00234668">
              <w:rPr>
                <w:b/>
                <w:bCs/>
                <w:sz w:val="28"/>
                <w:szCs w:val="28"/>
              </w:rPr>
              <w:t>2</w:t>
            </w:r>
          </w:p>
        </w:tc>
      </w:tr>
    </w:tbl>
    <w:p w:rsidR="00DF0F04" w:rsidRDefault="00DF0F04" w:rsidP="00DF0F04">
      <w:pPr>
        <w:tabs>
          <w:tab w:val="left" w:pos="3686"/>
        </w:tabs>
        <w:ind w:left="4253" w:hanging="4253"/>
      </w:pPr>
    </w:p>
    <w:p w:rsidR="00DF0F04" w:rsidRDefault="00DF0F04" w:rsidP="00DF0F04">
      <w:pPr>
        <w:tabs>
          <w:tab w:val="left" w:pos="3686"/>
        </w:tabs>
      </w:pPr>
    </w:p>
    <w:p w:rsidR="00DF0F04" w:rsidRDefault="00DF0F04" w:rsidP="00DF0F04">
      <w:pPr>
        <w:tabs>
          <w:tab w:val="left" w:pos="3686"/>
        </w:tabs>
        <w:sectPr w:rsidR="00DF0F04" w:rsidSect="00077BC9">
          <w:headerReference w:type="default" r:id="rId8"/>
          <w:footerReference w:type="default" r:id="rId9"/>
          <w:pgSz w:w="11907" w:h="16840" w:code="9"/>
          <w:pgMar w:top="1418" w:right="1440" w:bottom="1361" w:left="567" w:header="680" w:footer="680" w:gutter="567"/>
          <w:cols w:space="720"/>
        </w:sectPr>
      </w:pPr>
    </w:p>
    <w:p w:rsidR="00DF0F04" w:rsidRPr="001E7562" w:rsidRDefault="00DF0F04" w:rsidP="00DF0F04">
      <w:pPr>
        <w:pStyle w:val="Title"/>
        <w:spacing w:before="120" w:after="120"/>
        <w:ind w:left="284"/>
        <w:rPr>
          <w:rFonts w:ascii="Times New Roman" w:hAnsi="Times New Roman"/>
          <w:sz w:val="40"/>
          <w:szCs w:val="40"/>
        </w:rPr>
      </w:pPr>
      <w:r w:rsidRPr="001E7562">
        <w:rPr>
          <w:rFonts w:ascii="Times New Roman" w:hAnsi="Times New Roman"/>
          <w:sz w:val="40"/>
          <w:szCs w:val="40"/>
        </w:rPr>
        <w:lastRenderedPageBreak/>
        <w:t>Standard Bidding Document</w:t>
      </w:r>
    </w:p>
    <w:p w:rsidR="00DF0F04" w:rsidRDefault="00DF0F04" w:rsidP="00DF0F04">
      <w:pPr>
        <w:spacing w:before="120" w:after="120"/>
        <w:ind w:left="284"/>
        <w:jc w:val="center"/>
      </w:pPr>
    </w:p>
    <w:p w:rsidR="00DF0F04" w:rsidRPr="001E7562" w:rsidRDefault="00DF0F04" w:rsidP="00DF0F04">
      <w:pPr>
        <w:pStyle w:val="TOCHeading"/>
        <w:jc w:val="center"/>
        <w:rPr>
          <w:rFonts w:ascii="Times New Roman" w:hAnsi="Times New Roman"/>
          <w:color w:val="auto"/>
          <w:sz w:val="32"/>
          <w:szCs w:val="32"/>
        </w:rPr>
      </w:pPr>
      <w:r w:rsidRPr="001E7562">
        <w:rPr>
          <w:rFonts w:ascii="Times New Roman" w:hAnsi="Times New Roman"/>
          <w:color w:val="auto"/>
          <w:sz w:val="32"/>
          <w:szCs w:val="32"/>
        </w:rPr>
        <w:t>Table of Contents</w:t>
      </w:r>
    </w:p>
    <w:p w:rsidR="00DF0F04" w:rsidRDefault="00FA66AD" w:rsidP="00DF0F04">
      <w:pPr>
        <w:pStyle w:val="TOC1"/>
        <w:rPr>
          <w:rFonts w:ascii="Calibri" w:hAnsi="Calibri"/>
          <w:b w:val="0"/>
          <w:bCs w:val="0"/>
          <w:noProof/>
          <w:sz w:val="22"/>
          <w:szCs w:val="22"/>
          <w:lang w:val="en-GB"/>
        </w:rPr>
      </w:pPr>
      <w:r>
        <w:fldChar w:fldCharType="begin"/>
      </w:r>
      <w:r w:rsidR="00DF0F04">
        <w:instrText xml:space="preserve"> TOC \o "1-3" \h \z \u </w:instrText>
      </w:r>
      <w:r>
        <w:fldChar w:fldCharType="separate"/>
      </w:r>
      <w:hyperlink w:anchor="_Toc381699426" w:history="1">
        <w:r w:rsidR="00DF0F04" w:rsidRPr="00096294">
          <w:rPr>
            <w:rStyle w:val="Hyperlink"/>
            <w:noProof/>
            <w:lang w:eastAsia="en-US"/>
          </w:rPr>
          <w:t>PART 1 – Bidding Procedures</w:t>
        </w:r>
        <w:r w:rsidR="00DF0F04">
          <w:rPr>
            <w:noProof/>
            <w:webHidden/>
          </w:rPr>
          <w:tab/>
        </w:r>
        <w:r>
          <w:rPr>
            <w:noProof/>
            <w:webHidden/>
          </w:rPr>
          <w:fldChar w:fldCharType="begin"/>
        </w:r>
        <w:r w:rsidR="00DF0F04">
          <w:rPr>
            <w:noProof/>
            <w:webHidden/>
          </w:rPr>
          <w:instrText xml:space="preserve"> PAGEREF _Toc381699426 \h </w:instrText>
        </w:r>
        <w:r>
          <w:rPr>
            <w:noProof/>
            <w:webHidden/>
          </w:rPr>
        </w:r>
        <w:r>
          <w:rPr>
            <w:noProof/>
            <w:webHidden/>
          </w:rPr>
          <w:fldChar w:fldCharType="separate"/>
        </w:r>
        <w:r w:rsidR="00DF0F04">
          <w:rPr>
            <w:noProof/>
            <w:webHidden/>
          </w:rPr>
          <w:t>6</w:t>
        </w:r>
        <w:r>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27" w:history="1">
        <w:r w:rsidR="00DF0F04" w:rsidRPr="00096294">
          <w:rPr>
            <w:rStyle w:val="Hyperlink"/>
            <w:noProof/>
            <w:lang w:eastAsia="en-US"/>
          </w:rPr>
          <w:t>Section 1:  Instructions to Bidders</w:t>
        </w:r>
        <w:r w:rsidR="00DF0F04">
          <w:rPr>
            <w:noProof/>
            <w:webHidden/>
          </w:rPr>
          <w:tab/>
        </w:r>
        <w:r w:rsidR="00FA66AD">
          <w:rPr>
            <w:noProof/>
            <w:webHidden/>
          </w:rPr>
          <w:fldChar w:fldCharType="begin"/>
        </w:r>
        <w:r w:rsidR="00DF0F04">
          <w:rPr>
            <w:noProof/>
            <w:webHidden/>
          </w:rPr>
          <w:instrText xml:space="preserve"> PAGEREF _Toc381699427 \h </w:instrText>
        </w:r>
        <w:r w:rsidR="00FA66AD">
          <w:rPr>
            <w:noProof/>
            <w:webHidden/>
          </w:rPr>
        </w:r>
        <w:r w:rsidR="00FA66AD">
          <w:rPr>
            <w:noProof/>
            <w:webHidden/>
          </w:rPr>
          <w:fldChar w:fldCharType="separate"/>
        </w:r>
        <w:r w:rsidR="00DF0F04">
          <w:rPr>
            <w:noProof/>
            <w:webHidden/>
          </w:rPr>
          <w:t>6</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28" w:history="1">
        <w:r w:rsidR="00DF0F04" w:rsidRPr="00096294">
          <w:rPr>
            <w:rStyle w:val="Hyperlink"/>
            <w:noProof/>
            <w:lang w:eastAsia="en-US"/>
          </w:rPr>
          <w:t>Section 2:  Bid Data Sheet</w:t>
        </w:r>
        <w:r w:rsidR="00DF0F04">
          <w:rPr>
            <w:noProof/>
            <w:webHidden/>
          </w:rPr>
          <w:tab/>
        </w:r>
        <w:r w:rsidR="00FA66AD">
          <w:rPr>
            <w:noProof/>
            <w:webHidden/>
          </w:rPr>
          <w:fldChar w:fldCharType="begin"/>
        </w:r>
        <w:r w:rsidR="00DF0F04">
          <w:rPr>
            <w:noProof/>
            <w:webHidden/>
          </w:rPr>
          <w:instrText xml:space="preserve"> PAGEREF _Toc381699428 \h </w:instrText>
        </w:r>
        <w:r w:rsidR="00FA66AD">
          <w:rPr>
            <w:noProof/>
            <w:webHidden/>
          </w:rPr>
        </w:r>
        <w:r w:rsidR="00FA66AD">
          <w:rPr>
            <w:noProof/>
            <w:webHidden/>
          </w:rPr>
          <w:fldChar w:fldCharType="separate"/>
        </w:r>
        <w:r w:rsidR="00DF0F04">
          <w:rPr>
            <w:noProof/>
            <w:webHidden/>
          </w:rPr>
          <w:t>27</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29" w:history="1">
        <w:r w:rsidR="00DF0F04" w:rsidRPr="00096294">
          <w:rPr>
            <w:rStyle w:val="Hyperlink"/>
            <w:noProof/>
            <w:lang w:eastAsia="en-US"/>
          </w:rPr>
          <w:t>Section 3: Evaluation Methodology and Criteria</w:t>
        </w:r>
        <w:r w:rsidR="00DF0F04">
          <w:rPr>
            <w:noProof/>
            <w:webHidden/>
          </w:rPr>
          <w:tab/>
        </w:r>
        <w:r w:rsidR="00FA66AD">
          <w:rPr>
            <w:noProof/>
            <w:webHidden/>
          </w:rPr>
          <w:fldChar w:fldCharType="begin"/>
        </w:r>
        <w:r w:rsidR="00DF0F04">
          <w:rPr>
            <w:noProof/>
            <w:webHidden/>
          </w:rPr>
          <w:instrText xml:space="preserve"> PAGEREF _Toc381699429 \h </w:instrText>
        </w:r>
        <w:r w:rsidR="00FA66AD">
          <w:rPr>
            <w:noProof/>
            <w:webHidden/>
          </w:rPr>
        </w:r>
        <w:r w:rsidR="00FA66AD">
          <w:rPr>
            <w:noProof/>
            <w:webHidden/>
          </w:rPr>
          <w:fldChar w:fldCharType="separate"/>
        </w:r>
        <w:r w:rsidR="00DF0F04">
          <w:rPr>
            <w:noProof/>
            <w:webHidden/>
          </w:rPr>
          <w:t>30</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30" w:history="1">
        <w:r w:rsidR="00DF0F04" w:rsidRPr="00096294">
          <w:rPr>
            <w:rStyle w:val="Hyperlink"/>
            <w:noProof/>
            <w:kern w:val="28"/>
            <w:lang w:val="en-GB"/>
          </w:rPr>
          <w:t>Section 4:  Bidding Forms</w:t>
        </w:r>
        <w:r w:rsidR="00DF0F04">
          <w:rPr>
            <w:noProof/>
            <w:webHidden/>
          </w:rPr>
          <w:tab/>
        </w:r>
        <w:r w:rsidR="00FA66AD">
          <w:rPr>
            <w:noProof/>
            <w:webHidden/>
          </w:rPr>
          <w:fldChar w:fldCharType="begin"/>
        </w:r>
        <w:r w:rsidR="00DF0F04">
          <w:rPr>
            <w:noProof/>
            <w:webHidden/>
          </w:rPr>
          <w:instrText xml:space="preserve"> PAGEREF _Toc381699430 \h </w:instrText>
        </w:r>
        <w:r w:rsidR="00FA66AD">
          <w:rPr>
            <w:noProof/>
            <w:webHidden/>
          </w:rPr>
        </w:r>
        <w:r w:rsidR="00FA66AD">
          <w:rPr>
            <w:noProof/>
            <w:webHidden/>
          </w:rPr>
          <w:fldChar w:fldCharType="separate"/>
        </w:r>
        <w:r w:rsidR="00DF0F04">
          <w:rPr>
            <w:noProof/>
            <w:webHidden/>
          </w:rPr>
          <w:t>40</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31" w:history="1">
        <w:r w:rsidR="00DF0F04" w:rsidRPr="00096294">
          <w:rPr>
            <w:rStyle w:val="Hyperlink"/>
            <w:noProof/>
            <w:lang w:eastAsia="en-US"/>
          </w:rPr>
          <w:t>Section 5:  Eligible Countries</w:t>
        </w:r>
        <w:r w:rsidR="00DF0F04">
          <w:rPr>
            <w:noProof/>
            <w:webHidden/>
          </w:rPr>
          <w:tab/>
        </w:r>
        <w:r w:rsidR="00FA66AD">
          <w:rPr>
            <w:noProof/>
            <w:webHidden/>
          </w:rPr>
          <w:fldChar w:fldCharType="begin"/>
        </w:r>
        <w:r w:rsidR="00DF0F04">
          <w:rPr>
            <w:noProof/>
            <w:webHidden/>
          </w:rPr>
          <w:instrText xml:space="preserve"> PAGEREF _Toc381699431 \h </w:instrText>
        </w:r>
        <w:r w:rsidR="00FA66AD">
          <w:rPr>
            <w:noProof/>
            <w:webHidden/>
          </w:rPr>
        </w:r>
        <w:r w:rsidR="00FA66AD">
          <w:rPr>
            <w:noProof/>
            <w:webHidden/>
          </w:rPr>
          <w:fldChar w:fldCharType="separate"/>
        </w:r>
        <w:r w:rsidR="00DF0F04">
          <w:rPr>
            <w:noProof/>
            <w:webHidden/>
          </w:rPr>
          <w:t>72</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32" w:history="1">
        <w:r w:rsidR="00DF0F04" w:rsidRPr="00096294">
          <w:rPr>
            <w:rStyle w:val="Hyperlink"/>
            <w:noProof/>
            <w:lang w:eastAsia="en-US"/>
          </w:rPr>
          <w:t>PART 2 - Statement of Requirements</w:t>
        </w:r>
        <w:r w:rsidR="00DF0F04">
          <w:rPr>
            <w:noProof/>
            <w:webHidden/>
          </w:rPr>
          <w:tab/>
        </w:r>
        <w:r w:rsidR="00FA66AD">
          <w:rPr>
            <w:noProof/>
            <w:webHidden/>
          </w:rPr>
          <w:fldChar w:fldCharType="begin"/>
        </w:r>
        <w:r w:rsidR="00DF0F04">
          <w:rPr>
            <w:noProof/>
            <w:webHidden/>
          </w:rPr>
          <w:instrText xml:space="preserve"> PAGEREF _Toc381699432 \h </w:instrText>
        </w:r>
        <w:r w:rsidR="00FA66AD">
          <w:rPr>
            <w:noProof/>
            <w:webHidden/>
          </w:rPr>
        </w:r>
        <w:r w:rsidR="00FA66AD">
          <w:rPr>
            <w:noProof/>
            <w:webHidden/>
          </w:rPr>
          <w:fldChar w:fldCharType="separate"/>
        </w:r>
        <w:r w:rsidR="00DF0F04">
          <w:rPr>
            <w:noProof/>
            <w:webHidden/>
          </w:rPr>
          <w:t>73</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33" w:history="1">
        <w:r w:rsidR="00DF0F04" w:rsidRPr="00096294">
          <w:rPr>
            <w:rStyle w:val="Hyperlink"/>
            <w:noProof/>
            <w:kern w:val="28"/>
            <w:lang w:eastAsia="en-US"/>
          </w:rPr>
          <w:t>Section 6:  Statement of Requirements</w:t>
        </w:r>
        <w:r w:rsidR="00DF0F04">
          <w:rPr>
            <w:noProof/>
            <w:webHidden/>
          </w:rPr>
          <w:tab/>
        </w:r>
        <w:r w:rsidR="00FA66AD">
          <w:rPr>
            <w:noProof/>
            <w:webHidden/>
          </w:rPr>
          <w:fldChar w:fldCharType="begin"/>
        </w:r>
        <w:r w:rsidR="00DF0F04">
          <w:rPr>
            <w:noProof/>
            <w:webHidden/>
          </w:rPr>
          <w:instrText xml:space="preserve"> PAGEREF _Toc381699433 \h </w:instrText>
        </w:r>
        <w:r w:rsidR="00FA66AD">
          <w:rPr>
            <w:noProof/>
            <w:webHidden/>
          </w:rPr>
        </w:r>
        <w:r w:rsidR="00FA66AD">
          <w:rPr>
            <w:noProof/>
            <w:webHidden/>
          </w:rPr>
          <w:fldChar w:fldCharType="separate"/>
        </w:r>
        <w:r w:rsidR="00DF0F04">
          <w:rPr>
            <w:noProof/>
            <w:webHidden/>
          </w:rPr>
          <w:t>73</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34" w:history="1">
        <w:r w:rsidR="00DF0F04" w:rsidRPr="00096294">
          <w:rPr>
            <w:rStyle w:val="Hyperlink"/>
            <w:noProof/>
            <w:lang w:eastAsia="en-US"/>
          </w:rPr>
          <w:t>PART 3 - Contract</w:t>
        </w:r>
        <w:r w:rsidR="00DF0F04">
          <w:rPr>
            <w:noProof/>
            <w:webHidden/>
          </w:rPr>
          <w:tab/>
        </w:r>
        <w:r w:rsidR="00FA66AD">
          <w:rPr>
            <w:noProof/>
            <w:webHidden/>
          </w:rPr>
          <w:fldChar w:fldCharType="begin"/>
        </w:r>
        <w:r w:rsidR="00DF0F04">
          <w:rPr>
            <w:noProof/>
            <w:webHidden/>
          </w:rPr>
          <w:instrText xml:space="preserve"> PAGEREF _Toc381699434 \h </w:instrText>
        </w:r>
        <w:r w:rsidR="00FA66AD">
          <w:rPr>
            <w:noProof/>
            <w:webHidden/>
          </w:rPr>
        </w:r>
        <w:r w:rsidR="00FA66AD">
          <w:rPr>
            <w:noProof/>
            <w:webHidden/>
          </w:rPr>
          <w:fldChar w:fldCharType="separate"/>
        </w:r>
        <w:r w:rsidR="00DF0F04">
          <w:rPr>
            <w:noProof/>
            <w:webHidden/>
          </w:rPr>
          <w:t>91</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35" w:history="1">
        <w:r w:rsidR="00DF0F04" w:rsidRPr="00096294">
          <w:rPr>
            <w:rStyle w:val="Hyperlink"/>
            <w:noProof/>
            <w:kern w:val="28"/>
            <w:lang w:eastAsia="en-US"/>
          </w:rPr>
          <w:t>Section 7: General Conditions of Contract for the Procurement of Works</w:t>
        </w:r>
        <w:r w:rsidR="00DF0F04">
          <w:rPr>
            <w:noProof/>
            <w:webHidden/>
          </w:rPr>
          <w:tab/>
        </w:r>
        <w:r w:rsidR="00FA66AD">
          <w:rPr>
            <w:noProof/>
            <w:webHidden/>
          </w:rPr>
          <w:fldChar w:fldCharType="begin"/>
        </w:r>
        <w:r w:rsidR="00DF0F04">
          <w:rPr>
            <w:noProof/>
            <w:webHidden/>
          </w:rPr>
          <w:instrText xml:space="preserve"> PAGEREF _Toc381699435 \h </w:instrText>
        </w:r>
        <w:r w:rsidR="00FA66AD">
          <w:rPr>
            <w:noProof/>
            <w:webHidden/>
          </w:rPr>
        </w:r>
        <w:r w:rsidR="00FA66AD">
          <w:rPr>
            <w:noProof/>
            <w:webHidden/>
          </w:rPr>
          <w:fldChar w:fldCharType="separate"/>
        </w:r>
        <w:r w:rsidR="00DF0F04">
          <w:rPr>
            <w:noProof/>
            <w:webHidden/>
          </w:rPr>
          <w:t>91</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36" w:history="1">
        <w:r w:rsidR="00DF0F04" w:rsidRPr="00096294">
          <w:rPr>
            <w:rStyle w:val="Hyperlink"/>
            <w:noProof/>
            <w:kern w:val="28"/>
            <w:lang w:eastAsia="en-US"/>
          </w:rPr>
          <w:t>Section 8: Special Conditions of Contract</w:t>
        </w:r>
        <w:r w:rsidR="00DF0F04">
          <w:rPr>
            <w:noProof/>
            <w:webHidden/>
          </w:rPr>
          <w:tab/>
        </w:r>
        <w:r w:rsidR="00FA66AD">
          <w:rPr>
            <w:noProof/>
            <w:webHidden/>
          </w:rPr>
          <w:fldChar w:fldCharType="begin"/>
        </w:r>
        <w:r w:rsidR="00DF0F04">
          <w:rPr>
            <w:noProof/>
            <w:webHidden/>
          </w:rPr>
          <w:instrText xml:space="preserve"> PAGEREF _Toc381699436 \h </w:instrText>
        </w:r>
        <w:r w:rsidR="00FA66AD">
          <w:rPr>
            <w:noProof/>
            <w:webHidden/>
          </w:rPr>
        </w:r>
        <w:r w:rsidR="00FA66AD">
          <w:rPr>
            <w:noProof/>
            <w:webHidden/>
          </w:rPr>
          <w:fldChar w:fldCharType="separate"/>
        </w:r>
        <w:r w:rsidR="00DF0F04">
          <w:rPr>
            <w:noProof/>
            <w:webHidden/>
          </w:rPr>
          <w:t>111</w:t>
        </w:r>
        <w:r w:rsidR="00FA66AD">
          <w:rPr>
            <w:noProof/>
            <w:webHidden/>
          </w:rPr>
          <w:fldChar w:fldCharType="end"/>
        </w:r>
      </w:hyperlink>
    </w:p>
    <w:p w:rsidR="00DF0F04" w:rsidRDefault="00C808F6" w:rsidP="00DF0F04">
      <w:pPr>
        <w:pStyle w:val="TOC1"/>
        <w:rPr>
          <w:rFonts w:ascii="Calibri" w:hAnsi="Calibri"/>
          <w:b w:val="0"/>
          <w:bCs w:val="0"/>
          <w:noProof/>
          <w:sz w:val="22"/>
          <w:szCs w:val="22"/>
          <w:lang w:val="en-GB"/>
        </w:rPr>
      </w:pPr>
      <w:hyperlink w:anchor="_Toc381699437" w:history="1">
        <w:r w:rsidR="00DF0F04" w:rsidRPr="00096294">
          <w:rPr>
            <w:rStyle w:val="Hyperlink"/>
            <w:noProof/>
            <w:kern w:val="28"/>
            <w:lang w:eastAsia="en-US"/>
          </w:rPr>
          <w:t>Section 9:  Contract Forms</w:t>
        </w:r>
        <w:r w:rsidR="00DF0F04">
          <w:rPr>
            <w:noProof/>
            <w:webHidden/>
          </w:rPr>
          <w:tab/>
        </w:r>
        <w:r w:rsidR="00FA66AD">
          <w:rPr>
            <w:noProof/>
            <w:webHidden/>
          </w:rPr>
          <w:fldChar w:fldCharType="begin"/>
        </w:r>
        <w:r w:rsidR="00DF0F04">
          <w:rPr>
            <w:noProof/>
            <w:webHidden/>
          </w:rPr>
          <w:instrText xml:space="preserve"> PAGEREF _Toc381699437 \h </w:instrText>
        </w:r>
        <w:r w:rsidR="00FA66AD">
          <w:rPr>
            <w:noProof/>
            <w:webHidden/>
          </w:rPr>
        </w:r>
        <w:r w:rsidR="00FA66AD">
          <w:rPr>
            <w:noProof/>
            <w:webHidden/>
          </w:rPr>
          <w:fldChar w:fldCharType="separate"/>
        </w:r>
        <w:r w:rsidR="00DF0F04">
          <w:rPr>
            <w:noProof/>
            <w:webHidden/>
          </w:rPr>
          <w:t>114</w:t>
        </w:r>
        <w:r w:rsidR="00FA66AD">
          <w:rPr>
            <w:noProof/>
            <w:webHidden/>
          </w:rPr>
          <w:fldChar w:fldCharType="end"/>
        </w:r>
      </w:hyperlink>
    </w:p>
    <w:p w:rsidR="00DF0F04" w:rsidRDefault="00FA66AD" w:rsidP="00DF0F04">
      <w:r>
        <w:rPr>
          <w:b/>
          <w:bCs/>
          <w:noProof/>
        </w:rPr>
        <w:fldChar w:fldCharType="end"/>
      </w:r>
    </w:p>
    <w:p w:rsidR="00DF0F04" w:rsidRDefault="00DF0F04" w:rsidP="00DF0F04">
      <w:pPr>
        <w:spacing w:before="120" w:after="120"/>
        <w:ind w:left="284"/>
        <w:rPr>
          <w:b/>
          <w:bCs/>
        </w:rPr>
      </w:pPr>
    </w:p>
    <w:p w:rsidR="00DF0F04" w:rsidRDefault="00DF0F04" w:rsidP="00DF0F04">
      <w:pPr>
        <w:spacing w:before="120" w:after="120"/>
        <w:ind w:left="284"/>
        <w:rPr>
          <w:b/>
          <w:bCs/>
        </w:rPr>
      </w:pPr>
    </w:p>
    <w:p w:rsidR="00DF0F04" w:rsidRDefault="00DF0F04" w:rsidP="00DF0F04">
      <w:pPr>
        <w:spacing w:before="120" w:after="120"/>
        <w:ind w:left="284"/>
        <w:rPr>
          <w:b/>
          <w:bCs/>
        </w:rPr>
      </w:pPr>
    </w:p>
    <w:p w:rsidR="00DF0F04" w:rsidRDefault="00DF0F04" w:rsidP="00DF0F04">
      <w:pPr>
        <w:ind w:left="1134"/>
      </w:pPr>
    </w:p>
    <w:p w:rsidR="00DF0F04" w:rsidRDefault="00DF0F04" w:rsidP="00DF0F04">
      <w:pPr>
        <w:sectPr w:rsidR="00DF0F04" w:rsidSect="00077BC9">
          <w:pgSz w:w="11907" w:h="16840" w:code="9"/>
          <w:pgMar w:top="1418" w:right="1275" w:bottom="1361" w:left="567" w:header="680" w:footer="680" w:gutter="567"/>
          <w:cols w:space="720"/>
        </w:sectPr>
      </w:pPr>
    </w:p>
    <w:p w:rsidR="00DF0F04" w:rsidRDefault="00DF0F04" w:rsidP="00DF0F04">
      <w:pPr>
        <w:ind w:right="-185"/>
        <w:jc w:val="center"/>
        <w:rPr>
          <w:b/>
          <w:bCs/>
          <w:sz w:val="28"/>
          <w:szCs w:val="28"/>
        </w:rPr>
      </w:pPr>
      <w:bookmarkStart w:id="0" w:name="_Toc311441010"/>
      <w:r>
        <w:rPr>
          <w:b/>
          <w:bCs/>
          <w:sz w:val="28"/>
          <w:szCs w:val="28"/>
        </w:rPr>
        <w:lastRenderedPageBreak/>
        <w:t>ABRIDGED BID NOTICE UNDER OPEN BIDDING</w:t>
      </w:r>
    </w:p>
    <w:p w:rsidR="00DF0F04" w:rsidRDefault="00DF0F04" w:rsidP="00DF0F04">
      <w:pPr>
        <w:jc w:val="center"/>
        <w:rPr>
          <w:sz w:val="14"/>
          <w:szCs w:val="14"/>
        </w:rPr>
      </w:pPr>
      <w:r>
        <w:rPr>
          <w:b/>
          <w:bCs/>
          <w:sz w:val="32"/>
          <w:szCs w:val="32"/>
        </w:rPr>
        <w:t>[Procuring and Disposing Entity Logo]</w:t>
      </w:r>
    </w:p>
    <w:p w:rsidR="00DF0F04" w:rsidRDefault="00DF0F04" w:rsidP="00DF0F04">
      <w:pPr>
        <w:ind w:left="1440" w:right="-185" w:firstLine="720"/>
        <w:rPr>
          <w:b/>
          <w:bCs/>
          <w:sz w:val="28"/>
          <w:szCs w:val="28"/>
        </w:rPr>
      </w:pPr>
      <w:r>
        <w:rPr>
          <w:b/>
          <w:bCs/>
          <w:sz w:val="28"/>
          <w:szCs w:val="28"/>
        </w:rPr>
        <w:t>[Name of PDE and Address]</w:t>
      </w:r>
    </w:p>
    <w:p w:rsidR="00DF0F04" w:rsidRDefault="00DF0F04" w:rsidP="00DF0F04">
      <w:pPr>
        <w:ind w:left="2160" w:right="-185"/>
        <w:rPr>
          <w:b/>
          <w:bCs/>
          <w:spacing w:val="-2"/>
        </w:rPr>
      </w:pPr>
    </w:p>
    <w:p w:rsidR="00DF0F04" w:rsidRDefault="00DF0F04" w:rsidP="00DF0F04">
      <w:pPr>
        <w:ind w:left="2160" w:right="-185" w:firstLine="1242"/>
        <w:rPr>
          <w:b/>
          <w:bCs/>
          <w:spacing w:val="-2"/>
        </w:rPr>
      </w:pPr>
      <w:r>
        <w:rPr>
          <w:b/>
          <w:bCs/>
          <w:spacing w:val="-2"/>
        </w:rPr>
        <w:t>BID NOTICE</w:t>
      </w:r>
    </w:p>
    <w:p w:rsidR="00DF0F04" w:rsidRDefault="00DF0F04" w:rsidP="00DF0F04">
      <w:pPr>
        <w:ind w:right="-185"/>
        <w:rPr>
          <w:b/>
          <w:bCs/>
          <w:spacing w:val="-2"/>
        </w:rPr>
      </w:pPr>
    </w:p>
    <w:p w:rsidR="00DF0F04" w:rsidRDefault="00DF0F04" w:rsidP="00DF0F04">
      <w:pPr>
        <w:ind w:right="-185"/>
        <w:rPr>
          <w:bCs/>
          <w:i/>
          <w:spacing w:val="-2"/>
        </w:rPr>
      </w:pPr>
      <w:r w:rsidRPr="000B256F">
        <w:rPr>
          <w:bCs/>
          <w:spacing w:val="-2"/>
        </w:rPr>
        <w:t>1.</w:t>
      </w:r>
      <w:r>
        <w:rPr>
          <w:b/>
          <w:bCs/>
          <w:spacing w:val="-2"/>
        </w:rPr>
        <w:tab/>
      </w:r>
      <w:proofErr w:type="gramStart"/>
      <w:r>
        <w:rPr>
          <w:b/>
          <w:bCs/>
          <w:spacing w:val="-2"/>
        </w:rPr>
        <w:t>.................................</w:t>
      </w:r>
      <w:r w:rsidRPr="002A5579">
        <w:rPr>
          <w:bCs/>
          <w:spacing w:val="-2"/>
        </w:rPr>
        <w:t>[</w:t>
      </w:r>
      <w:proofErr w:type="gramEnd"/>
      <w:r w:rsidRPr="00730476">
        <w:rPr>
          <w:bCs/>
          <w:i/>
          <w:spacing w:val="-2"/>
        </w:rPr>
        <w:t>Insert name of</w:t>
      </w:r>
      <w:r w:rsidRPr="005E09A5">
        <w:rPr>
          <w:bCs/>
          <w:spacing w:val="-2"/>
        </w:rPr>
        <w:t xml:space="preserve"> </w:t>
      </w:r>
      <w:r w:rsidRPr="005E09A5">
        <w:rPr>
          <w:bCs/>
          <w:i/>
          <w:spacing w:val="-2"/>
        </w:rPr>
        <w:t>Entity</w:t>
      </w:r>
      <w:r w:rsidRPr="002A5579">
        <w:rPr>
          <w:bCs/>
          <w:spacing w:val="-2"/>
        </w:rPr>
        <w:t xml:space="preserve">] </w:t>
      </w:r>
      <w:r w:rsidRPr="00977F89">
        <w:rPr>
          <w:bCs/>
          <w:spacing w:val="-2"/>
        </w:rPr>
        <w:t>invites sealed bids from eligible bidders for:</w:t>
      </w:r>
    </w:p>
    <w:p w:rsidR="00DF0F04" w:rsidRDefault="00DF0F04" w:rsidP="00DF0F04">
      <w:pPr>
        <w:ind w:right="-185"/>
        <w:rPr>
          <w:bCs/>
          <w:i/>
          <w:spacing w:val="-2"/>
        </w:rPr>
      </w:pPr>
    </w:p>
    <w:tbl>
      <w:tblPr>
        <w:tblW w:w="9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3270"/>
        <w:gridCol w:w="3544"/>
        <w:gridCol w:w="2046"/>
      </w:tblGrid>
      <w:tr w:rsidR="00DF0F04" w:rsidRPr="00A9478D" w:rsidTr="00077BC9">
        <w:tc>
          <w:tcPr>
            <w:tcW w:w="524" w:type="dxa"/>
          </w:tcPr>
          <w:p w:rsidR="00DF0F04" w:rsidRPr="00A9478D" w:rsidRDefault="00DF0F04" w:rsidP="00077BC9">
            <w:pPr>
              <w:ind w:right="-185"/>
              <w:rPr>
                <w:b/>
                <w:bCs/>
                <w:i/>
                <w:spacing w:val="-2"/>
              </w:rPr>
            </w:pPr>
            <w:r w:rsidRPr="00A9478D">
              <w:rPr>
                <w:b/>
                <w:bCs/>
                <w:i/>
                <w:spacing w:val="-2"/>
              </w:rPr>
              <w:t>No.</w:t>
            </w:r>
          </w:p>
        </w:tc>
        <w:tc>
          <w:tcPr>
            <w:tcW w:w="3270" w:type="dxa"/>
          </w:tcPr>
          <w:p w:rsidR="00DF0F04" w:rsidRPr="00A9478D" w:rsidRDefault="00DF0F04" w:rsidP="00077BC9">
            <w:pPr>
              <w:ind w:right="-185"/>
              <w:rPr>
                <w:b/>
                <w:bCs/>
                <w:i/>
                <w:spacing w:val="-2"/>
              </w:rPr>
            </w:pPr>
            <w:r w:rsidRPr="00A9478D">
              <w:rPr>
                <w:b/>
                <w:bCs/>
                <w:i/>
                <w:spacing w:val="-2"/>
              </w:rPr>
              <w:t>Procurement Referenc</w:t>
            </w:r>
            <w:r>
              <w:rPr>
                <w:b/>
                <w:bCs/>
                <w:i/>
                <w:spacing w:val="-2"/>
              </w:rPr>
              <w:t xml:space="preserve">e </w:t>
            </w:r>
            <w:r w:rsidRPr="00A9478D">
              <w:rPr>
                <w:b/>
                <w:bCs/>
                <w:i/>
                <w:spacing w:val="-2"/>
              </w:rPr>
              <w:t>Number</w:t>
            </w:r>
          </w:p>
        </w:tc>
        <w:tc>
          <w:tcPr>
            <w:tcW w:w="3544" w:type="dxa"/>
          </w:tcPr>
          <w:p w:rsidR="00DF0F04" w:rsidRPr="00A9478D" w:rsidRDefault="00DF0F04" w:rsidP="00077BC9">
            <w:pPr>
              <w:ind w:right="-185"/>
              <w:rPr>
                <w:b/>
                <w:bCs/>
                <w:i/>
                <w:spacing w:val="-2"/>
              </w:rPr>
            </w:pPr>
            <w:r w:rsidRPr="00A9478D">
              <w:rPr>
                <w:b/>
                <w:bCs/>
                <w:i/>
                <w:spacing w:val="-2"/>
              </w:rPr>
              <w:t xml:space="preserve">Subject matter of </w:t>
            </w:r>
            <w:r>
              <w:rPr>
                <w:b/>
                <w:bCs/>
                <w:i/>
                <w:spacing w:val="-2"/>
              </w:rPr>
              <w:t>P</w:t>
            </w:r>
            <w:r w:rsidRPr="00A9478D">
              <w:rPr>
                <w:b/>
                <w:bCs/>
                <w:i/>
                <w:spacing w:val="-2"/>
              </w:rPr>
              <w:t xml:space="preserve">rocurement </w:t>
            </w:r>
          </w:p>
        </w:tc>
        <w:tc>
          <w:tcPr>
            <w:tcW w:w="2046" w:type="dxa"/>
          </w:tcPr>
          <w:p w:rsidR="00DF0F04" w:rsidRPr="00A9478D" w:rsidRDefault="00DF0F04" w:rsidP="00077BC9">
            <w:pPr>
              <w:ind w:right="-185"/>
              <w:rPr>
                <w:b/>
                <w:bCs/>
                <w:i/>
                <w:spacing w:val="-2"/>
              </w:rPr>
            </w:pPr>
            <w:r w:rsidRPr="00A9478D">
              <w:rPr>
                <w:b/>
                <w:bCs/>
                <w:i/>
                <w:spacing w:val="-2"/>
              </w:rPr>
              <w:t>Bid Security</w:t>
            </w:r>
          </w:p>
        </w:tc>
      </w:tr>
      <w:tr w:rsidR="00DF0F04" w:rsidRPr="00A9478D" w:rsidTr="00077BC9">
        <w:tc>
          <w:tcPr>
            <w:tcW w:w="524" w:type="dxa"/>
          </w:tcPr>
          <w:p w:rsidR="00DF0F04" w:rsidRPr="00A9478D" w:rsidRDefault="00DF0F04" w:rsidP="00077BC9">
            <w:pPr>
              <w:ind w:right="-185"/>
              <w:rPr>
                <w:bCs/>
                <w:i/>
                <w:spacing w:val="-2"/>
              </w:rPr>
            </w:pPr>
          </w:p>
        </w:tc>
        <w:tc>
          <w:tcPr>
            <w:tcW w:w="3270" w:type="dxa"/>
          </w:tcPr>
          <w:p w:rsidR="00DF0F04" w:rsidRPr="00A9478D" w:rsidRDefault="00DF0F04" w:rsidP="00077BC9">
            <w:pPr>
              <w:ind w:right="-185"/>
              <w:rPr>
                <w:bCs/>
                <w:i/>
                <w:spacing w:val="-2"/>
              </w:rPr>
            </w:pPr>
          </w:p>
        </w:tc>
        <w:tc>
          <w:tcPr>
            <w:tcW w:w="3544" w:type="dxa"/>
          </w:tcPr>
          <w:p w:rsidR="00DF0F04" w:rsidRPr="00A9478D" w:rsidRDefault="00DF0F04" w:rsidP="00077BC9">
            <w:pPr>
              <w:ind w:right="-185"/>
              <w:rPr>
                <w:bCs/>
                <w:i/>
                <w:spacing w:val="-2"/>
              </w:rPr>
            </w:pPr>
          </w:p>
        </w:tc>
        <w:tc>
          <w:tcPr>
            <w:tcW w:w="2046" w:type="dxa"/>
          </w:tcPr>
          <w:p w:rsidR="00DF0F04" w:rsidRPr="00A9478D" w:rsidRDefault="00DF0F04" w:rsidP="00077BC9">
            <w:pPr>
              <w:ind w:right="-185"/>
              <w:rPr>
                <w:bCs/>
                <w:i/>
                <w:spacing w:val="-2"/>
              </w:rPr>
            </w:pPr>
          </w:p>
        </w:tc>
      </w:tr>
      <w:tr w:rsidR="00DF0F04" w:rsidRPr="00A9478D" w:rsidTr="00077BC9">
        <w:tc>
          <w:tcPr>
            <w:tcW w:w="524" w:type="dxa"/>
          </w:tcPr>
          <w:p w:rsidR="00DF0F04" w:rsidRPr="00A9478D" w:rsidRDefault="00DF0F04" w:rsidP="00077BC9">
            <w:pPr>
              <w:ind w:right="-185"/>
              <w:rPr>
                <w:bCs/>
                <w:i/>
                <w:spacing w:val="-2"/>
              </w:rPr>
            </w:pPr>
          </w:p>
        </w:tc>
        <w:tc>
          <w:tcPr>
            <w:tcW w:w="3270" w:type="dxa"/>
          </w:tcPr>
          <w:p w:rsidR="00DF0F04" w:rsidRPr="00A9478D" w:rsidRDefault="00DF0F04" w:rsidP="00077BC9">
            <w:pPr>
              <w:ind w:right="-185"/>
              <w:rPr>
                <w:bCs/>
                <w:i/>
                <w:spacing w:val="-2"/>
              </w:rPr>
            </w:pPr>
          </w:p>
        </w:tc>
        <w:tc>
          <w:tcPr>
            <w:tcW w:w="3544" w:type="dxa"/>
          </w:tcPr>
          <w:p w:rsidR="00DF0F04" w:rsidRPr="00A9478D" w:rsidRDefault="00DF0F04" w:rsidP="00077BC9">
            <w:pPr>
              <w:ind w:right="-185"/>
              <w:rPr>
                <w:bCs/>
                <w:i/>
                <w:spacing w:val="-2"/>
              </w:rPr>
            </w:pPr>
          </w:p>
        </w:tc>
        <w:tc>
          <w:tcPr>
            <w:tcW w:w="2046" w:type="dxa"/>
          </w:tcPr>
          <w:p w:rsidR="00DF0F04" w:rsidRPr="00A9478D" w:rsidRDefault="00DF0F04" w:rsidP="00077BC9">
            <w:pPr>
              <w:ind w:right="-185"/>
              <w:rPr>
                <w:bCs/>
                <w:i/>
                <w:spacing w:val="-2"/>
              </w:rPr>
            </w:pPr>
          </w:p>
        </w:tc>
      </w:tr>
    </w:tbl>
    <w:p w:rsidR="00DF0F04" w:rsidRDefault="00DF0F04" w:rsidP="00DF0F04">
      <w:pPr>
        <w:ind w:right="-185"/>
        <w:rPr>
          <w:bCs/>
          <w:i/>
          <w:spacing w:val="-2"/>
        </w:rPr>
      </w:pPr>
    </w:p>
    <w:p w:rsidR="00DF0F04" w:rsidRDefault="00DF0F04" w:rsidP="00DF0F04">
      <w:pPr>
        <w:ind w:right="-185"/>
        <w:rPr>
          <w:iCs/>
          <w:spacing w:val="-2"/>
        </w:rPr>
      </w:pPr>
      <w:r>
        <w:rPr>
          <w:spacing w:val="-2"/>
        </w:rPr>
        <w:t>2.</w:t>
      </w:r>
      <w:r>
        <w:rPr>
          <w:spacing w:val="-2"/>
        </w:rPr>
        <w:tab/>
        <w:t xml:space="preserve">The </w:t>
      </w:r>
      <w:r w:rsidRPr="00F55833">
        <w:rPr>
          <w:spacing w:val="-2"/>
        </w:rPr>
        <w:t>Bidding document</w:t>
      </w:r>
      <w:r>
        <w:rPr>
          <w:spacing w:val="-2"/>
        </w:rPr>
        <w:t>(</w:t>
      </w:r>
      <w:r w:rsidRPr="00F55833">
        <w:rPr>
          <w:spacing w:val="-2"/>
        </w:rPr>
        <w:t>s</w:t>
      </w:r>
      <w:r>
        <w:rPr>
          <w:spacing w:val="-2"/>
        </w:rPr>
        <w:t xml:space="preserve">) shall be inspected and issued </w:t>
      </w:r>
      <w:proofErr w:type="gramStart"/>
      <w:r>
        <w:rPr>
          <w:spacing w:val="-2"/>
        </w:rPr>
        <w:t>at .......................</w:t>
      </w:r>
      <w:proofErr w:type="gramEnd"/>
      <w:r w:rsidRPr="005E09A5">
        <w:rPr>
          <w:iCs/>
          <w:spacing w:val="-2"/>
        </w:rPr>
        <w:t xml:space="preserve"> </w:t>
      </w:r>
      <w:r>
        <w:rPr>
          <w:iCs/>
          <w:spacing w:val="-2"/>
        </w:rPr>
        <w:t>[</w:t>
      </w:r>
      <w:r w:rsidRPr="005E09A5">
        <w:rPr>
          <w:i/>
          <w:iCs/>
          <w:spacing w:val="-2"/>
        </w:rPr>
        <w:t xml:space="preserve">Insert address </w:t>
      </w:r>
      <w:r>
        <w:rPr>
          <w:i/>
          <w:iCs/>
          <w:spacing w:val="-2"/>
        </w:rPr>
        <w:tab/>
      </w:r>
      <w:r w:rsidRPr="005E09A5">
        <w:rPr>
          <w:i/>
          <w:iCs/>
          <w:spacing w:val="-2"/>
        </w:rPr>
        <w:t>and contact details</w:t>
      </w:r>
      <w:r>
        <w:rPr>
          <w:iCs/>
          <w:spacing w:val="-2"/>
        </w:rPr>
        <w:t xml:space="preserve">] </w:t>
      </w:r>
    </w:p>
    <w:p w:rsidR="00DF0F04" w:rsidRDefault="00DF0F04" w:rsidP="00DF0F04">
      <w:pPr>
        <w:ind w:right="-185"/>
        <w:rPr>
          <w:b/>
        </w:rPr>
      </w:pPr>
    </w:p>
    <w:p w:rsidR="00DF0F04" w:rsidRDefault="00DF0F04" w:rsidP="00DF0F04">
      <w:pPr>
        <w:ind w:right="-185"/>
        <w:rPr>
          <w:spacing w:val="-2"/>
        </w:rPr>
      </w:pPr>
      <w:r>
        <w:t>3</w:t>
      </w:r>
      <w:r>
        <w:rPr>
          <w:b/>
        </w:rPr>
        <w:t>.</w:t>
      </w:r>
      <w:r>
        <w:rPr>
          <w:b/>
        </w:rPr>
        <w:tab/>
      </w:r>
      <w:r>
        <w:rPr>
          <w:spacing w:val="-2"/>
        </w:rPr>
        <w:t xml:space="preserve">The deadline for bid submission shall be at </w:t>
      </w:r>
      <w:proofErr w:type="gramStart"/>
      <w:r>
        <w:rPr>
          <w:spacing w:val="-2"/>
        </w:rPr>
        <w:t>..............................[</w:t>
      </w:r>
      <w:proofErr w:type="gramEnd"/>
      <w:r w:rsidRPr="00730476">
        <w:rPr>
          <w:i/>
          <w:spacing w:val="-2"/>
        </w:rPr>
        <w:t>insert time</w:t>
      </w:r>
      <w:r>
        <w:rPr>
          <w:spacing w:val="-2"/>
        </w:rPr>
        <w:t xml:space="preserve">] on </w:t>
      </w:r>
      <w:r>
        <w:rPr>
          <w:spacing w:val="-2"/>
        </w:rPr>
        <w:tab/>
        <w:t xml:space="preserve">.........................[insert </w:t>
      </w:r>
      <w:r>
        <w:rPr>
          <w:spacing w:val="-2"/>
        </w:rPr>
        <w:tab/>
        <w:t>date, month, year</w:t>
      </w:r>
      <w:r>
        <w:t>].</w:t>
      </w:r>
    </w:p>
    <w:p w:rsidR="00DF0F04" w:rsidRDefault="00DF0F04" w:rsidP="00DF0F04">
      <w:pPr>
        <w:ind w:right="-185"/>
        <w:rPr>
          <w:iCs/>
          <w:spacing w:val="-2"/>
        </w:rPr>
      </w:pPr>
    </w:p>
    <w:p w:rsidR="00DF0F04" w:rsidRDefault="00DF0F04" w:rsidP="00DF0F04">
      <w:pPr>
        <w:ind w:right="-185"/>
        <w:rPr>
          <w:iCs/>
          <w:spacing w:val="-2"/>
        </w:rPr>
      </w:pPr>
      <w:r>
        <w:rPr>
          <w:iCs/>
          <w:spacing w:val="-2"/>
        </w:rPr>
        <w:t>4.</w:t>
      </w:r>
      <w:r>
        <w:rPr>
          <w:iCs/>
          <w:spacing w:val="-2"/>
        </w:rPr>
        <w:tab/>
        <w:t xml:space="preserve">The detailed bid notice is available at the Entity’s website at </w:t>
      </w:r>
      <w:r>
        <w:rPr>
          <w:iCs/>
          <w:spacing w:val="-2"/>
        </w:rPr>
        <w:tab/>
      </w:r>
      <w:proofErr w:type="gramStart"/>
      <w:r>
        <w:rPr>
          <w:iCs/>
          <w:spacing w:val="-2"/>
        </w:rPr>
        <w:t>..................................[</w:t>
      </w:r>
      <w:proofErr w:type="gramEnd"/>
      <w:r w:rsidRPr="00730476">
        <w:rPr>
          <w:i/>
          <w:iCs/>
          <w:spacing w:val="-2"/>
        </w:rPr>
        <w:t>insert</w:t>
      </w:r>
      <w:r>
        <w:rPr>
          <w:i/>
          <w:iCs/>
          <w:spacing w:val="-2"/>
        </w:rPr>
        <w:t xml:space="preserve"> </w:t>
      </w:r>
      <w:r>
        <w:rPr>
          <w:i/>
          <w:iCs/>
          <w:spacing w:val="-2"/>
        </w:rPr>
        <w:tab/>
      </w:r>
      <w:r w:rsidRPr="00730476">
        <w:rPr>
          <w:i/>
          <w:iCs/>
          <w:spacing w:val="-2"/>
        </w:rPr>
        <w:t>website address</w:t>
      </w:r>
      <w:r>
        <w:rPr>
          <w:iCs/>
          <w:spacing w:val="-2"/>
        </w:rPr>
        <w:t xml:space="preserve">] and at </w:t>
      </w:r>
      <w:hyperlink r:id="rId10" w:history="1">
        <w:r w:rsidRPr="000327F0">
          <w:rPr>
            <w:rStyle w:val="Hyperlink"/>
            <w:iCs/>
            <w:spacing w:val="-2"/>
          </w:rPr>
          <w:t>www.ppda.go.ug</w:t>
        </w:r>
      </w:hyperlink>
      <w:r>
        <w:rPr>
          <w:iCs/>
          <w:spacing w:val="-2"/>
        </w:rPr>
        <w:t xml:space="preserve"> </w:t>
      </w:r>
    </w:p>
    <w:p w:rsidR="00DF0F04" w:rsidRDefault="00DF0F04" w:rsidP="00DF0F04">
      <w:pPr>
        <w:ind w:right="-185"/>
        <w:rPr>
          <w:spacing w:val="-2"/>
        </w:rPr>
      </w:pPr>
    </w:p>
    <w:p w:rsidR="00DF0F04" w:rsidRDefault="00DF0F04" w:rsidP="00DF0F04">
      <w:pPr>
        <w:ind w:right="-185"/>
      </w:pPr>
      <w:r>
        <w:t>.....................................................</w:t>
      </w:r>
    </w:p>
    <w:p w:rsidR="00DF0F04" w:rsidRPr="005E09A5" w:rsidRDefault="00DF0F04" w:rsidP="00DF0F04">
      <w:pPr>
        <w:ind w:right="-185"/>
        <w:rPr>
          <w:i/>
        </w:rPr>
      </w:pPr>
      <w:r w:rsidRPr="005E09A5">
        <w:rPr>
          <w:i/>
        </w:rPr>
        <w:t xml:space="preserve"> </w:t>
      </w:r>
      <w:r>
        <w:rPr>
          <w:i/>
        </w:rPr>
        <w:t>[</w:t>
      </w:r>
      <w:proofErr w:type="spellStart"/>
      <w:r>
        <w:rPr>
          <w:i/>
        </w:rPr>
        <w:t>Authorised</w:t>
      </w:r>
      <w:proofErr w:type="spellEnd"/>
      <w:r>
        <w:rPr>
          <w:i/>
        </w:rPr>
        <w:t xml:space="preserve"> Officer</w:t>
      </w:r>
      <w:r w:rsidRPr="005E09A5">
        <w:rPr>
          <w:i/>
        </w:rPr>
        <w:t>]</w:t>
      </w:r>
    </w:p>
    <w:p w:rsidR="00DF0F04" w:rsidRDefault="00DF0F04" w:rsidP="00DF0F04">
      <w:pPr>
        <w:ind w:right="-185"/>
      </w:pPr>
    </w:p>
    <w:p w:rsidR="00DF0F04" w:rsidRDefault="00DF0F04" w:rsidP="00DF0F04"/>
    <w:p w:rsidR="00DF0F04" w:rsidRDefault="00DF0F04" w:rsidP="00DF0F04">
      <w:pPr>
        <w:ind w:left="2160" w:right="-185"/>
        <w:jc w:val="center"/>
        <w:rPr>
          <w:b/>
          <w:bCs/>
          <w:sz w:val="28"/>
          <w:szCs w:val="28"/>
        </w:rPr>
      </w:pPr>
      <w:r>
        <w:rPr>
          <w:b/>
          <w:bCs/>
          <w:sz w:val="28"/>
          <w:szCs w:val="28"/>
        </w:rPr>
        <w:br/>
      </w:r>
    </w:p>
    <w:p w:rsidR="00DF0F04" w:rsidRDefault="00DF0F04" w:rsidP="00DF0F04">
      <w:pPr>
        <w:ind w:left="2160" w:right="-185"/>
        <w:rPr>
          <w:b/>
          <w:bCs/>
          <w:sz w:val="28"/>
          <w:szCs w:val="28"/>
        </w:rPr>
      </w:pPr>
      <w:r>
        <w:rPr>
          <w:b/>
          <w:bCs/>
          <w:sz w:val="28"/>
          <w:szCs w:val="28"/>
        </w:rPr>
        <w:br w:type="page"/>
      </w:r>
      <w:bookmarkEnd w:id="0"/>
      <w:r>
        <w:rPr>
          <w:b/>
          <w:bCs/>
          <w:sz w:val="28"/>
          <w:szCs w:val="28"/>
        </w:rPr>
        <w:lastRenderedPageBreak/>
        <w:t>BID NOTICE UNDER OPEN BIDDING</w:t>
      </w:r>
    </w:p>
    <w:p w:rsidR="00DF0F04" w:rsidRDefault="00DF0F04" w:rsidP="00DF0F04">
      <w:pPr>
        <w:ind w:left="5490" w:right="-185"/>
        <w:jc w:val="right"/>
        <w:rPr>
          <w:b/>
          <w:bCs/>
          <w:sz w:val="28"/>
          <w:szCs w:val="28"/>
        </w:rPr>
      </w:pPr>
    </w:p>
    <w:p w:rsidR="00DF0F04" w:rsidRDefault="00DF0F04" w:rsidP="00DF0F04">
      <w:pPr>
        <w:ind w:right="-185"/>
        <w:jc w:val="center"/>
        <w:rPr>
          <w:b/>
          <w:bCs/>
          <w:sz w:val="28"/>
          <w:szCs w:val="28"/>
        </w:rPr>
      </w:pPr>
      <w:r>
        <w:rPr>
          <w:b/>
          <w:bCs/>
          <w:sz w:val="28"/>
          <w:szCs w:val="28"/>
        </w:rPr>
        <w:t>Kamuli District Local Government</w:t>
      </w:r>
    </w:p>
    <w:p w:rsidR="00DF0F04" w:rsidRDefault="00DF0F04" w:rsidP="00DF0F04">
      <w:pPr>
        <w:ind w:right="-185"/>
        <w:jc w:val="center"/>
        <w:rPr>
          <w:b/>
          <w:bCs/>
          <w:sz w:val="28"/>
          <w:szCs w:val="28"/>
        </w:rPr>
      </w:pPr>
      <w:r>
        <w:rPr>
          <w:b/>
          <w:bCs/>
          <w:sz w:val="28"/>
          <w:szCs w:val="28"/>
        </w:rPr>
        <w:t>P. O. Box 88</w:t>
      </w:r>
    </w:p>
    <w:p w:rsidR="00DF0F04" w:rsidRDefault="00DF0F04" w:rsidP="00DF0F04">
      <w:pPr>
        <w:ind w:right="-185"/>
        <w:jc w:val="center"/>
        <w:rPr>
          <w:b/>
          <w:bCs/>
          <w:sz w:val="28"/>
          <w:szCs w:val="28"/>
        </w:rPr>
      </w:pPr>
      <w:r>
        <w:rPr>
          <w:b/>
          <w:bCs/>
          <w:sz w:val="28"/>
          <w:szCs w:val="28"/>
        </w:rPr>
        <w:t>Kamuli</w:t>
      </w:r>
    </w:p>
    <w:p w:rsidR="00DF0F04" w:rsidRPr="00503BB9" w:rsidRDefault="00DF0F04" w:rsidP="00DF0F04">
      <w:pPr>
        <w:spacing w:before="120" w:after="60"/>
        <w:rPr>
          <w:b/>
          <w:bCs/>
        </w:rPr>
      </w:pPr>
      <w:r w:rsidRPr="00B6573B">
        <w:rPr>
          <w:b/>
          <w:bCs/>
          <w:highlight w:val="yellow"/>
        </w:rPr>
        <w:t>[Date]</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Pr>
          <w:spacing w:val="-2"/>
        </w:rPr>
        <w:t>1.</w:t>
      </w:r>
      <w:r>
        <w:rPr>
          <w:spacing w:val="-2"/>
        </w:rPr>
        <w:tab/>
      </w:r>
      <w:r w:rsidRPr="00D71148">
        <w:rPr>
          <w:spacing w:val="-2"/>
        </w:rPr>
        <w:t xml:space="preserve">Kamuli District Local Government has </w:t>
      </w:r>
      <w:r w:rsidRPr="00D71148">
        <w:t>received funds under the Conditional Grant for Rural Water and Sanitation Development and has allocated part of it</w:t>
      </w:r>
      <w:r w:rsidRPr="00D71148">
        <w:rPr>
          <w:spacing w:val="-2"/>
        </w:rPr>
        <w:t xml:space="preserve"> for </w:t>
      </w:r>
      <w:r w:rsidRPr="00D71148">
        <w:t>drilling of boreholes at several locations in the District</w:t>
      </w:r>
      <w:r>
        <w:rPr>
          <w:color w:val="000099"/>
        </w:rPr>
        <w:t>.</w:t>
      </w:r>
      <w:r>
        <w:rPr>
          <w:spacing w:val="-2"/>
        </w:rPr>
        <w:t xml:space="preserve"> </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
          <w:iCs/>
          <w:spacing w:val="-2"/>
        </w:rPr>
      </w:pPr>
      <w:r>
        <w:rPr>
          <w:spacing w:val="-2"/>
        </w:rPr>
        <w:t>2.</w:t>
      </w:r>
      <w:r>
        <w:rPr>
          <w:spacing w:val="-2"/>
        </w:rPr>
        <w:tab/>
        <w:t xml:space="preserve">The </w:t>
      </w:r>
      <w:r w:rsidRPr="00BC3D67">
        <w:rPr>
          <w:iCs/>
          <w:spacing w:val="-2"/>
        </w:rPr>
        <w:t>Entity</w:t>
      </w:r>
      <w:r>
        <w:rPr>
          <w:spacing w:val="-2"/>
        </w:rPr>
        <w:t xml:space="preserve"> invites sealed bids from eligible bidders for the provision of the above works.</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Pr>
          <w:spacing w:val="-2"/>
        </w:rPr>
        <w:t>3.</w:t>
      </w:r>
      <w:r>
        <w:rPr>
          <w:spacing w:val="-2"/>
        </w:rPr>
        <w:tab/>
        <w:t xml:space="preserve">Bidding will be conducted in accordance with the open domestic bidding method contained in the Government of Uganda’s Public Procurement and Disposal of Public Assets Act, 2003 and is open to all bidders. </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Pr>
          <w:spacing w:val="-2"/>
        </w:rPr>
        <w:t>4.</w:t>
      </w:r>
      <w:r>
        <w:rPr>
          <w:spacing w:val="-2"/>
        </w:rPr>
        <w:tab/>
        <w:t xml:space="preserve">Interested eligible bidders may obtain further information and inspect the bidding documents at the address given below at 8(a) from </w:t>
      </w:r>
      <w:r w:rsidRPr="00D71148">
        <w:rPr>
          <w:spacing w:val="-2"/>
        </w:rPr>
        <w:t>8.00 am to 5.00 pm</w:t>
      </w:r>
      <w:r w:rsidRPr="00D71148">
        <w:rPr>
          <w:i/>
          <w:iCs/>
          <w:spacing w:val="-2"/>
        </w:rPr>
        <w:t>.</w:t>
      </w:r>
      <w:r>
        <w:rPr>
          <w:spacing w:val="-2"/>
          <w:vertAlign w:val="superscript"/>
        </w:rPr>
        <w:t xml:space="preserve"> </w:t>
      </w:r>
      <w:r>
        <w:rPr>
          <w:spacing w:val="-2"/>
        </w:rPr>
        <w:t xml:space="preserve"> </w:t>
      </w:r>
      <w:r>
        <w:rPr>
          <w:spacing w:val="-2"/>
          <w:vertAlign w:val="superscript"/>
        </w:rPr>
        <w:t xml:space="preserve"> </w:t>
      </w:r>
      <w:r>
        <w:rPr>
          <w:spacing w:val="-2"/>
        </w:rPr>
        <w:t xml:space="preserve"> </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spacing w:val="-2"/>
        </w:rPr>
      </w:pPr>
      <w:r>
        <w:rPr>
          <w:spacing w:val="-2"/>
        </w:rPr>
        <w:t>5.</w:t>
      </w:r>
      <w:r>
        <w:rPr>
          <w:spacing w:val="-2"/>
        </w:rPr>
        <w:tab/>
        <w:t xml:space="preserve">The Bidding documents in </w:t>
      </w:r>
      <w:r>
        <w:rPr>
          <w:i/>
          <w:iCs/>
          <w:spacing w:val="-2"/>
        </w:rPr>
        <w:t xml:space="preserve">English </w:t>
      </w:r>
      <w:r>
        <w:rPr>
          <w:spacing w:val="-2"/>
        </w:rPr>
        <w:t xml:space="preserve">may be purchased by interested bidders on the submission of a written application to the address below at 8(b) and upon payment of a non-refundable fee of </w:t>
      </w:r>
      <w:r w:rsidRPr="00D71148">
        <w:rPr>
          <w:i/>
          <w:iCs/>
          <w:color w:val="FF0000"/>
          <w:spacing w:val="-2"/>
        </w:rPr>
        <w:t xml:space="preserve">[insert amount in local currency] </w:t>
      </w:r>
      <w:r w:rsidRPr="00D71148">
        <w:rPr>
          <w:color w:val="FF0000"/>
          <w:spacing w:val="-2"/>
        </w:rPr>
        <w:t xml:space="preserve">or </w:t>
      </w:r>
      <w:r w:rsidRPr="00D71148">
        <w:rPr>
          <w:i/>
          <w:iCs/>
          <w:color w:val="FF0000"/>
          <w:spacing w:val="-2"/>
        </w:rPr>
        <w:t>[insert amount in specified convertible currency]</w:t>
      </w:r>
      <w:r w:rsidRPr="00D71148">
        <w:rPr>
          <w:color w:val="FF0000"/>
          <w:spacing w:val="-2"/>
        </w:rPr>
        <w:t>.</w:t>
      </w:r>
      <w:r>
        <w:rPr>
          <w:spacing w:val="-2"/>
        </w:rPr>
        <w:t xml:space="preserve"> The method of payment will be </w:t>
      </w:r>
      <w:r>
        <w:rPr>
          <w:i/>
          <w:iCs/>
          <w:spacing w:val="-2"/>
        </w:rPr>
        <w:t>[insert method of payment].</w:t>
      </w:r>
      <w:r>
        <w:rPr>
          <w:spacing w:val="-2"/>
        </w:rPr>
        <w:t xml:space="preserve"> </w:t>
      </w:r>
    </w:p>
    <w:p w:rsidR="00DF0F04"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
          <w:iCs/>
          <w:spacing w:val="-2"/>
        </w:rPr>
      </w:pPr>
      <w:r>
        <w:rPr>
          <w:spacing w:val="-2"/>
        </w:rPr>
        <w:t>6.</w:t>
      </w:r>
      <w:r>
        <w:rPr>
          <w:spacing w:val="-2"/>
        </w:rPr>
        <w:tab/>
        <w:t xml:space="preserve">Bids must be delivered to the address below at 8(c) at or before </w:t>
      </w:r>
      <w:r w:rsidRPr="00D71148">
        <w:rPr>
          <w:i/>
          <w:iCs/>
          <w:color w:val="FF0000"/>
          <w:spacing w:val="-2"/>
        </w:rPr>
        <w:t>[insert time and date]</w:t>
      </w:r>
      <w:r>
        <w:rPr>
          <w:i/>
          <w:iCs/>
          <w:spacing w:val="-2"/>
        </w:rPr>
        <w:t xml:space="preserve">. All bids must be accompanied by a bid security of </w:t>
      </w:r>
      <w:r w:rsidRPr="00D71148">
        <w:rPr>
          <w:i/>
          <w:iCs/>
          <w:color w:val="FF0000"/>
          <w:spacing w:val="-2"/>
        </w:rPr>
        <w:t xml:space="preserve">(insert amount in local currency or an equivalent amount in a freely convertible currency) </w:t>
      </w:r>
      <w:r>
        <w:rPr>
          <w:i/>
          <w:iCs/>
          <w:spacing w:val="-2"/>
        </w:rPr>
        <w:t xml:space="preserve">or a bid securing declaration. Bid securities or bid securing declarations must be valid until </w:t>
      </w:r>
      <w:r w:rsidRPr="00D71148">
        <w:rPr>
          <w:i/>
          <w:iCs/>
          <w:color w:val="FF0000"/>
          <w:spacing w:val="-2"/>
        </w:rPr>
        <w:t>(Insert day, month and year]</w:t>
      </w:r>
      <w:r>
        <w:rPr>
          <w:i/>
          <w:iCs/>
          <w:spacing w:val="-2"/>
        </w:rPr>
        <w:t>.</w:t>
      </w:r>
      <w:r>
        <w:rPr>
          <w:spacing w:val="-2"/>
        </w:rPr>
        <w:t xml:space="preserve"> Late bids shall be rejected. Bids will be opened in the presence of the bidders’ representatives who choose to attend at the address below at 8(d) at</w:t>
      </w:r>
      <w:r>
        <w:rPr>
          <w:b/>
          <w:bCs/>
          <w:spacing w:val="-2"/>
        </w:rPr>
        <w:t xml:space="preserve"> </w:t>
      </w:r>
      <w:r w:rsidRPr="00D71148">
        <w:rPr>
          <w:i/>
          <w:iCs/>
          <w:color w:val="FF0000"/>
          <w:spacing w:val="-2"/>
        </w:rPr>
        <w:t>[insert time and date]</w:t>
      </w:r>
    </w:p>
    <w:p w:rsidR="00DF0F04" w:rsidRPr="004E70C8"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Cs/>
          <w:spacing w:val="-2"/>
        </w:rPr>
      </w:pPr>
      <w:r w:rsidRPr="004E70C8">
        <w:rPr>
          <w:iCs/>
          <w:spacing w:val="-2"/>
        </w:rPr>
        <w:t>7.</w:t>
      </w:r>
      <w:r w:rsidRPr="004E70C8">
        <w:rPr>
          <w:iCs/>
          <w:spacing w:val="-2"/>
        </w:rPr>
        <w:tab/>
        <w:t xml:space="preserve">There shall be a pre-bid meeting/site visit at </w:t>
      </w:r>
      <w:r w:rsidRPr="004E70C8">
        <w:rPr>
          <w:i/>
          <w:iCs/>
          <w:spacing w:val="-2"/>
        </w:rPr>
        <w:t>[insert address and time]</w:t>
      </w:r>
      <w:r w:rsidRPr="004E70C8">
        <w:rPr>
          <w:iCs/>
          <w:spacing w:val="-2"/>
        </w:rPr>
        <w:t xml:space="preserve"> on the dates indicated in the proposed schedule in this notice. </w:t>
      </w:r>
    </w:p>
    <w:p w:rsidR="00DF0F04" w:rsidRPr="0024374A"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hanging="284"/>
        <w:rPr>
          <w:i/>
          <w:iCs/>
          <w:spacing w:val="-2"/>
        </w:rPr>
      </w:pPr>
      <w:r>
        <w:rPr>
          <w:spacing w:val="-2"/>
        </w:rPr>
        <w:t>8.</w:t>
      </w:r>
      <w:r>
        <w:rPr>
          <w:spacing w:val="-2"/>
        </w:rPr>
        <w:tab/>
        <w:t>(</w:t>
      </w:r>
      <w:proofErr w:type="gramStart"/>
      <w:r>
        <w:rPr>
          <w:spacing w:val="-2"/>
        </w:rPr>
        <w:t>a</w:t>
      </w:r>
      <w:proofErr w:type="gramEnd"/>
      <w:r>
        <w:rPr>
          <w:spacing w:val="-2"/>
        </w:rPr>
        <w:t>)</w:t>
      </w:r>
      <w:r>
        <w:rPr>
          <w:spacing w:val="-2"/>
        </w:rPr>
        <w:tab/>
        <w:t>Documents may be inspected at:</w:t>
      </w:r>
      <w:r>
        <w:rPr>
          <w:spacing w:val="-2"/>
        </w:rPr>
        <w:tab/>
      </w:r>
      <w:r w:rsidRPr="00D71148">
        <w:rPr>
          <w:i/>
          <w:iCs/>
          <w:color w:val="FF0000"/>
          <w:spacing w:val="-2"/>
        </w:rPr>
        <w:t>[Insert address and contact details]</w:t>
      </w:r>
    </w:p>
    <w:p w:rsidR="00DF0F04" w:rsidRPr="0024374A"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rPr>
          <w:i/>
          <w:iCs/>
          <w:spacing w:val="-2"/>
        </w:rPr>
      </w:pPr>
      <w:r>
        <w:rPr>
          <w:spacing w:val="-2"/>
        </w:rPr>
        <w:t>(b)</w:t>
      </w:r>
      <w:r>
        <w:rPr>
          <w:spacing w:val="-2"/>
        </w:rPr>
        <w:tab/>
        <w:t>Documents will be issued from:</w:t>
      </w:r>
      <w:r>
        <w:rPr>
          <w:spacing w:val="-2"/>
        </w:rPr>
        <w:tab/>
      </w:r>
      <w:r w:rsidRPr="00D71148">
        <w:rPr>
          <w:i/>
          <w:iCs/>
          <w:color w:val="FF0000"/>
          <w:spacing w:val="-2"/>
        </w:rPr>
        <w:t>[Insert address and contact details]</w:t>
      </w:r>
    </w:p>
    <w:p w:rsidR="00DF0F04" w:rsidRPr="0024374A"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before="120" w:after="120"/>
        <w:ind w:left="284"/>
        <w:rPr>
          <w:i/>
          <w:iCs/>
          <w:spacing w:val="-2"/>
        </w:rPr>
      </w:pPr>
      <w:r>
        <w:rPr>
          <w:spacing w:val="-2"/>
        </w:rPr>
        <w:t>(c)   Bids must be delivered to:</w:t>
      </w:r>
      <w:r>
        <w:rPr>
          <w:spacing w:val="-2"/>
        </w:rPr>
        <w:tab/>
      </w:r>
      <w:r>
        <w:rPr>
          <w:spacing w:val="-2"/>
        </w:rPr>
        <w:tab/>
      </w:r>
      <w:r w:rsidRPr="00D71148">
        <w:rPr>
          <w:i/>
          <w:iCs/>
          <w:color w:val="FF0000"/>
          <w:spacing w:val="-2"/>
        </w:rPr>
        <w:t>[Insert address and contact details]</w:t>
      </w:r>
    </w:p>
    <w:p w:rsidR="00DF0F04" w:rsidRDefault="00DF0F04" w:rsidP="00DF0F04">
      <w:pPr>
        <w:tabs>
          <w:tab w:val="left" w:pos="709"/>
          <w:tab w:val="left" w:pos="3969"/>
        </w:tabs>
        <w:spacing w:after="120"/>
        <w:ind w:left="284" w:right="-187"/>
        <w:rPr>
          <w:i/>
          <w:iCs/>
          <w:spacing w:val="-2"/>
        </w:rPr>
      </w:pPr>
      <w:r>
        <w:rPr>
          <w:spacing w:val="-2"/>
        </w:rPr>
        <w:t>(d)</w:t>
      </w:r>
      <w:r>
        <w:rPr>
          <w:spacing w:val="-2"/>
        </w:rPr>
        <w:tab/>
      </w:r>
      <w:r w:rsidRPr="004E1566">
        <w:rPr>
          <w:spacing w:val="-2"/>
        </w:rPr>
        <w:t xml:space="preserve">Address of </w:t>
      </w:r>
      <w:r>
        <w:rPr>
          <w:spacing w:val="-2"/>
        </w:rPr>
        <w:t xml:space="preserve">bid opening:  </w:t>
      </w:r>
      <w:r>
        <w:rPr>
          <w:spacing w:val="-2"/>
        </w:rPr>
        <w:tab/>
      </w:r>
      <w:r w:rsidRPr="00D71148">
        <w:rPr>
          <w:i/>
          <w:iCs/>
          <w:color w:val="FF0000"/>
          <w:spacing w:val="-2"/>
        </w:rPr>
        <w:t>[Insert address and contact details]</w:t>
      </w:r>
    </w:p>
    <w:p w:rsidR="00DF0F04" w:rsidRPr="00A95A60" w:rsidRDefault="00DF0F04" w:rsidP="00DF0F04">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spacing w:after="120"/>
        <w:ind w:left="284" w:hanging="284"/>
        <w:rPr>
          <w:spacing w:val="-2"/>
        </w:rPr>
      </w:pPr>
      <w:r>
        <w:rPr>
          <w:spacing w:val="-2"/>
        </w:rPr>
        <w:t>9</w:t>
      </w:r>
      <w:r w:rsidRPr="00A95A60">
        <w:rPr>
          <w:spacing w:val="-2"/>
        </w:rPr>
        <w:t>.</w:t>
      </w:r>
      <w:r w:rsidRPr="00A95A60">
        <w:rPr>
          <w:spacing w:val="-2"/>
        </w:rPr>
        <w:tab/>
        <w:t>The Planned Procurement Schedule (subject to changes)</w:t>
      </w:r>
      <w:r>
        <w:rPr>
          <w:spacing w:val="-2"/>
        </w:rPr>
        <w:t xml:space="preserve"> </w:t>
      </w:r>
      <w:r w:rsidRPr="00A95A60">
        <w:rPr>
          <w:spacing w:val="-2"/>
        </w:rPr>
        <w:t>is as follows:</w:t>
      </w:r>
    </w:p>
    <w:tbl>
      <w:tblPr>
        <w:tblW w:w="0" w:type="auto"/>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08"/>
        <w:gridCol w:w="4004"/>
      </w:tblGrid>
      <w:tr w:rsidR="00DF0F04" w:rsidRPr="004E1566" w:rsidTr="00077BC9">
        <w:tc>
          <w:tcPr>
            <w:tcW w:w="4008" w:type="dxa"/>
            <w:shd w:val="clear" w:color="auto" w:fill="BFBFBF"/>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412687">
              <w:rPr>
                <w:b/>
                <w:spacing w:val="-2"/>
              </w:rPr>
              <w:t>Activity</w:t>
            </w:r>
          </w:p>
        </w:tc>
        <w:tc>
          <w:tcPr>
            <w:tcW w:w="4004" w:type="dxa"/>
            <w:shd w:val="clear" w:color="auto" w:fill="BFBFBF"/>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b/>
                <w:spacing w:val="-2"/>
              </w:rPr>
            </w:pPr>
            <w:r w:rsidRPr="00412687">
              <w:rPr>
                <w:b/>
                <w:spacing w:val="-2"/>
              </w:rPr>
              <w:t>Date</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lastRenderedPageBreak/>
              <w:t>Publish bid notice</w:t>
            </w:r>
          </w:p>
        </w:tc>
        <w:tc>
          <w:tcPr>
            <w:tcW w:w="4004" w:type="dxa"/>
          </w:tcPr>
          <w:p w:rsidR="00DF0F04" w:rsidRPr="00D71148"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color w:val="FF0000"/>
                <w:spacing w:val="-2"/>
              </w:rPr>
            </w:pPr>
            <w:r w:rsidRPr="00D71148">
              <w:rPr>
                <w:color w:val="FF0000"/>
                <w:spacing w:val="-2"/>
              </w:rPr>
              <w:t>(</w:t>
            </w:r>
            <w:r w:rsidRPr="00D71148">
              <w:rPr>
                <w:i/>
                <w:color w:val="FF0000"/>
                <w:spacing w:val="-2"/>
              </w:rPr>
              <w:t>Expected date of the bid notice</w:t>
            </w:r>
            <w:r w:rsidRPr="00D71148">
              <w:rPr>
                <w:color w:val="FF0000"/>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Pre-bid meeting/ Site visits where applicable</w:t>
            </w:r>
          </w:p>
        </w:tc>
        <w:tc>
          <w:tcPr>
            <w:tcW w:w="4004" w:type="dxa"/>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t>
            </w:r>
            <w:r w:rsidRPr="005E11D3">
              <w:rPr>
                <w:i/>
                <w:spacing w:val="-2"/>
              </w:rPr>
              <w:t>Within the first 7 working days of the bidding period</w:t>
            </w:r>
            <w:r w:rsidRPr="00412687">
              <w:rPr>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Bid closing date</w:t>
            </w:r>
          </w:p>
        </w:tc>
        <w:tc>
          <w:tcPr>
            <w:tcW w:w="4004" w:type="dxa"/>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t>
            </w:r>
            <w:r w:rsidRPr="005E11D3">
              <w:rPr>
                <w:i/>
                <w:spacing w:val="-2"/>
              </w:rPr>
              <w:t>Expected bid closing date</w:t>
            </w:r>
            <w:r w:rsidRPr="00412687">
              <w:rPr>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Evaluation process</w:t>
            </w:r>
          </w:p>
        </w:tc>
        <w:tc>
          <w:tcPr>
            <w:tcW w:w="4004" w:type="dxa"/>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t>
            </w:r>
            <w:r w:rsidRPr="005E11D3">
              <w:rPr>
                <w:i/>
                <w:spacing w:val="-2"/>
              </w:rPr>
              <w:t>Within 40 working days from bid closing date</w:t>
            </w:r>
            <w:r w:rsidRPr="00412687">
              <w:rPr>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Display and communication of best evaluated bidder notice</w:t>
            </w:r>
          </w:p>
        </w:tc>
        <w:tc>
          <w:tcPr>
            <w:tcW w:w="4004" w:type="dxa"/>
          </w:tcPr>
          <w:p w:rsidR="00DF0F04" w:rsidRPr="00334F3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Pr>
                <w:i/>
                <w:spacing w:val="-2"/>
              </w:rPr>
              <w:t>(</w:t>
            </w:r>
            <w:r w:rsidRPr="00020EF1">
              <w:rPr>
                <w:i/>
                <w:spacing w:val="-2"/>
              </w:rPr>
              <w:t>Within 5 working days from Contracts Committee award</w:t>
            </w:r>
            <w:r>
              <w:rPr>
                <w:spacing w:val="-2"/>
              </w:rPr>
              <w:t>)</w:t>
            </w:r>
          </w:p>
        </w:tc>
      </w:tr>
      <w:tr w:rsidR="00DF0F04" w:rsidRPr="004E1566" w:rsidTr="00077BC9">
        <w:tc>
          <w:tcPr>
            <w:tcW w:w="4008" w:type="dxa"/>
          </w:tcPr>
          <w:p w:rsidR="00DF0F04" w:rsidRPr="00412687" w:rsidRDefault="00DF0F04" w:rsidP="00077BC9">
            <w:pPr>
              <w:pStyle w:val="ListParagraph"/>
              <w:numPr>
                <w:ilvl w:val="0"/>
                <w:numId w:val="41"/>
              </w:num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jc w:val="both"/>
              <w:textAlignment w:val="baseline"/>
              <w:rPr>
                <w:spacing w:val="-2"/>
              </w:rPr>
            </w:pPr>
            <w:r w:rsidRPr="00412687">
              <w:rPr>
                <w:spacing w:val="-2"/>
              </w:rPr>
              <w:t>Contract</w:t>
            </w:r>
            <w:r>
              <w:rPr>
                <w:spacing w:val="-2"/>
              </w:rPr>
              <w:t xml:space="preserve"> s</w:t>
            </w:r>
            <w:r w:rsidRPr="00412687">
              <w:rPr>
                <w:spacing w:val="-2"/>
              </w:rPr>
              <w:t>ignature</w:t>
            </w:r>
          </w:p>
        </w:tc>
        <w:tc>
          <w:tcPr>
            <w:tcW w:w="4004" w:type="dxa"/>
          </w:tcPr>
          <w:p w:rsidR="00DF0F04" w:rsidRPr="00412687" w:rsidRDefault="00DF0F04" w:rsidP="00077BC9">
            <w:pPr>
              <w:tabs>
                <w:tab w:val="left" w:pos="284"/>
                <w:tab w:val="left" w:pos="709"/>
                <w:tab w:val="left" w:pos="2520"/>
                <w:tab w:val="left" w:pos="3240"/>
                <w:tab w:val="left" w:pos="3960"/>
                <w:tab w:val="left" w:pos="4680"/>
                <w:tab w:val="left" w:pos="5400"/>
                <w:tab w:val="left" w:pos="6120"/>
                <w:tab w:val="left" w:pos="6840"/>
                <w:tab w:val="left" w:pos="7560"/>
                <w:tab w:val="left" w:pos="8280"/>
                <w:tab w:val="left" w:pos="9000"/>
              </w:tabs>
              <w:rPr>
                <w:spacing w:val="-2"/>
              </w:rPr>
            </w:pPr>
            <w:r w:rsidRPr="00412687">
              <w:rPr>
                <w:spacing w:val="-2"/>
              </w:rPr>
              <w:t>(</w:t>
            </w:r>
            <w:r w:rsidRPr="005E11D3">
              <w:rPr>
                <w:i/>
                <w:spacing w:val="-2"/>
              </w:rPr>
              <w:t xml:space="preserve">After expiry of </w:t>
            </w:r>
            <w:r>
              <w:rPr>
                <w:i/>
                <w:spacing w:val="-2"/>
              </w:rPr>
              <w:t xml:space="preserve">at least </w:t>
            </w:r>
            <w:r w:rsidRPr="005E11D3">
              <w:rPr>
                <w:i/>
                <w:spacing w:val="-2"/>
              </w:rPr>
              <w:t>10 working days from display of the best evaluated bidder notice</w:t>
            </w:r>
            <w:r w:rsidRPr="00AE70FF">
              <w:rPr>
                <w:spacing w:val="-2"/>
              </w:rPr>
              <w:t xml:space="preserve"> </w:t>
            </w:r>
            <w:r w:rsidRPr="005E11D3">
              <w:rPr>
                <w:i/>
                <w:spacing w:val="-2"/>
              </w:rPr>
              <w:t xml:space="preserve">and </w:t>
            </w:r>
            <w:r>
              <w:rPr>
                <w:i/>
                <w:spacing w:val="-2"/>
              </w:rPr>
              <w:t>Attorney General’s</w:t>
            </w:r>
            <w:r w:rsidRPr="005E11D3">
              <w:rPr>
                <w:i/>
                <w:spacing w:val="-2"/>
              </w:rPr>
              <w:t xml:space="preserve"> approval</w:t>
            </w:r>
            <w:r>
              <w:rPr>
                <w:spacing w:val="-2"/>
              </w:rPr>
              <w:t xml:space="preserve">). </w:t>
            </w:r>
          </w:p>
        </w:tc>
      </w:tr>
    </w:tbl>
    <w:p w:rsidR="00DF0F04" w:rsidRPr="00A95A60" w:rsidRDefault="00DF0F04" w:rsidP="00DF0F04">
      <w:pPr>
        <w:tabs>
          <w:tab w:val="left" w:pos="426"/>
          <w:tab w:val="left" w:pos="709"/>
          <w:tab w:val="left" w:pos="4680"/>
        </w:tabs>
        <w:spacing w:before="120" w:after="120"/>
        <w:ind w:left="426" w:hanging="142"/>
        <w:rPr>
          <w:b/>
          <w:bCs/>
        </w:rPr>
      </w:pPr>
    </w:p>
    <w:p w:rsidR="00DF0F04" w:rsidRDefault="00DF0F04" w:rsidP="00DF0F04">
      <w:pPr>
        <w:spacing w:before="120" w:after="60"/>
      </w:pPr>
      <w:r>
        <w:t>Signature:</w:t>
      </w:r>
    </w:p>
    <w:p w:rsidR="00DF0F04" w:rsidRDefault="00DF0F04" w:rsidP="00DF0F04">
      <w:pPr>
        <w:spacing w:before="120" w:after="60"/>
      </w:pPr>
      <w:r>
        <w:t xml:space="preserve">Name: </w:t>
      </w:r>
    </w:p>
    <w:p w:rsidR="00DF0F04" w:rsidRDefault="00DF0F04" w:rsidP="00DF0F04">
      <w:pPr>
        <w:spacing w:before="120" w:after="60"/>
        <w:sectPr w:rsidR="00DF0F04" w:rsidSect="00077BC9">
          <w:headerReference w:type="default" r:id="rId11"/>
          <w:pgSz w:w="11907" w:h="16840" w:code="9"/>
          <w:pgMar w:top="1418" w:right="1474" w:bottom="1361" w:left="567" w:header="680" w:footer="680" w:gutter="567"/>
          <w:cols w:space="720"/>
        </w:sectPr>
      </w:pPr>
      <w:r>
        <w:t xml:space="preserve">Position of </w:t>
      </w:r>
      <w:proofErr w:type="spellStart"/>
      <w:r>
        <w:t>Authorised</w:t>
      </w:r>
      <w:proofErr w:type="spellEnd"/>
      <w:r>
        <w:t xml:space="preserve"> Official: </w:t>
      </w:r>
    </w:p>
    <w:p w:rsidR="00DF0F04" w:rsidRDefault="00DF0F04" w:rsidP="00DF0F04">
      <w:pPr>
        <w:tabs>
          <w:tab w:val="left" w:pos="2355"/>
        </w:tabs>
        <w:suppressAutoHyphens/>
        <w:spacing w:before="120" w:after="120"/>
        <w:outlineLvl w:val="0"/>
        <w:rPr>
          <w:b/>
          <w:bCs/>
          <w:sz w:val="36"/>
          <w:szCs w:val="36"/>
        </w:rPr>
      </w:pPr>
      <w:bookmarkStart w:id="1" w:name="_Toc381699426"/>
      <w:bookmarkStart w:id="2" w:name="_Toc6892695"/>
      <w:r w:rsidRPr="005C0AC5">
        <w:rPr>
          <w:b/>
          <w:bCs/>
          <w:sz w:val="36"/>
          <w:szCs w:val="36"/>
        </w:rPr>
        <w:lastRenderedPageBreak/>
        <w:t>PART 1 – Bidding Procedures</w:t>
      </w:r>
      <w:bookmarkEnd w:id="1"/>
    </w:p>
    <w:p w:rsidR="00DF0F04" w:rsidRPr="00F7109D" w:rsidRDefault="00DF0F04" w:rsidP="00DF0F04">
      <w:pPr>
        <w:tabs>
          <w:tab w:val="left" w:pos="2355"/>
        </w:tabs>
        <w:suppressAutoHyphens/>
        <w:spacing w:before="120" w:after="120"/>
        <w:jc w:val="center"/>
        <w:outlineLvl w:val="0"/>
        <w:rPr>
          <w:b/>
          <w:bCs/>
          <w:sz w:val="36"/>
          <w:szCs w:val="36"/>
        </w:rPr>
      </w:pPr>
      <w:bookmarkStart w:id="3" w:name="_Toc381699427"/>
      <w:r>
        <w:rPr>
          <w:b/>
          <w:bCs/>
          <w:sz w:val="36"/>
          <w:szCs w:val="36"/>
        </w:rPr>
        <w:t xml:space="preserve">Section 1:  </w:t>
      </w:r>
      <w:r w:rsidRPr="00F7109D">
        <w:rPr>
          <w:b/>
          <w:bCs/>
          <w:sz w:val="36"/>
          <w:szCs w:val="36"/>
        </w:rPr>
        <w:t>Instructions to Bidders</w:t>
      </w:r>
      <w:bookmarkEnd w:id="2"/>
      <w:bookmarkEnd w:id="3"/>
    </w:p>
    <w:p w:rsidR="00DF0F04" w:rsidRDefault="00DF0F04" w:rsidP="00DF0F04">
      <w:pPr>
        <w:jc w:val="center"/>
        <w:rPr>
          <w:b/>
          <w:sz w:val="32"/>
          <w:szCs w:val="32"/>
        </w:rPr>
      </w:pPr>
      <w:bookmarkStart w:id="4" w:name="_Toc6892696"/>
      <w:r w:rsidRPr="002B45AF">
        <w:rPr>
          <w:b/>
          <w:sz w:val="32"/>
          <w:szCs w:val="32"/>
        </w:rPr>
        <w:t>Table of Clauses</w:t>
      </w:r>
      <w:bookmarkEnd w:id="4"/>
    </w:p>
    <w:p w:rsidR="00DF0F04" w:rsidRDefault="00DF0F04" w:rsidP="00DF0F04">
      <w:pPr>
        <w:jc w:val="center"/>
        <w:rPr>
          <w:b/>
          <w:sz w:val="32"/>
          <w:szCs w:val="32"/>
        </w:rPr>
      </w:pPr>
    </w:p>
    <w:p w:rsidR="00DF0F04" w:rsidRDefault="00FA66AD" w:rsidP="00DF0F04">
      <w:pPr>
        <w:pStyle w:val="TOC1"/>
        <w:tabs>
          <w:tab w:val="left" w:pos="720"/>
        </w:tabs>
        <w:rPr>
          <w:rFonts w:ascii="Calibri" w:hAnsi="Calibri"/>
          <w:b w:val="0"/>
          <w:bCs w:val="0"/>
          <w:noProof/>
          <w:sz w:val="22"/>
          <w:szCs w:val="22"/>
          <w:lang w:val="en-GB"/>
        </w:rPr>
      </w:pPr>
      <w:r>
        <w:fldChar w:fldCharType="begin"/>
      </w:r>
      <w:r w:rsidR="00DF0F04">
        <w:instrText xml:space="preserve"> TOC \t "Head 2.1,1,Style Head 2.1 + Left,1,Sect1ParaHead,2" </w:instrText>
      </w:r>
      <w:r>
        <w:fldChar w:fldCharType="separate"/>
      </w:r>
      <w:r w:rsidR="00DF0F04">
        <w:rPr>
          <w:noProof/>
        </w:rPr>
        <w:t>A.</w:t>
      </w:r>
      <w:r w:rsidR="00DF0F04">
        <w:rPr>
          <w:rFonts w:ascii="Calibri" w:hAnsi="Calibri"/>
          <w:b w:val="0"/>
          <w:bCs w:val="0"/>
          <w:noProof/>
          <w:sz w:val="22"/>
          <w:szCs w:val="22"/>
          <w:lang w:val="en-GB"/>
        </w:rPr>
        <w:tab/>
      </w:r>
      <w:r w:rsidR="00DF0F04">
        <w:rPr>
          <w:noProof/>
        </w:rPr>
        <w:t>General</w:t>
      </w:r>
      <w:r w:rsidR="00DF0F04">
        <w:rPr>
          <w:noProof/>
        </w:rPr>
        <w:tab/>
      </w:r>
      <w:r>
        <w:rPr>
          <w:noProof/>
        </w:rPr>
        <w:fldChar w:fldCharType="begin"/>
      </w:r>
      <w:r w:rsidR="00DF0F04">
        <w:rPr>
          <w:noProof/>
        </w:rPr>
        <w:instrText xml:space="preserve"> PAGEREF _Toc381699438 \h </w:instrText>
      </w:r>
      <w:r>
        <w:rPr>
          <w:noProof/>
        </w:rPr>
      </w:r>
      <w:r>
        <w:rPr>
          <w:noProof/>
        </w:rPr>
        <w:fldChar w:fldCharType="separate"/>
      </w:r>
      <w:r w:rsidR="00DF0F04">
        <w:rPr>
          <w:noProof/>
        </w:rPr>
        <w:t>9</w:t>
      </w:r>
      <w:r>
        <w:rPr>
          <w:noProof/>
        </w:rPr>
        <w:fldChar w:fldCharType="end"/>
      </w:r>
    </w:p>
    <w:p w:rsidR="00DF0F04" w:rsidRDefault="00DF0F04" w:rsidP="00DF0F04">
      <w:pPr>
        <w:pStyle w:val="TOC2"/>
        <w:rPr>
          <w:rFonts w:ascii="Calibri" w:hAnsi="Calibri"/>
          <w:sz w:val="22"/>
          <w:szCs w:val="22"/>
        </w:rPr>
      </w:pPr>
      <w:r>
        <w:t>1.</w:t>
      </w:r>
      <w:r>
        <w:rPr>
          <w:rFonts w:ascii="Calibri" w:hAnsi="Calibri"/>
          <w:sz w:val="22"/>
          <w:szCs w:val="22"/>
        </w:rPr>
        <w:tab/>
      </w:r>
      <w:r>
        <w:t>Scope of Bid</w:t>
      </w:r>
      <w:r>
        <w:tab/>
      </w:r>
      <w:r w:rsidR="00FA66AD">
        <w:fldChar w:fldCharType="begin"/>
      </w:r>
      <w:r>
        <w:instrText xml:space="preserve"> PAGEREF _Toc381699439 \h </w:instrText>
      </w:r>
      <w:r w:rsidR="00FA66AD">
        <w:fldChar w:fldCharType="separate"/>
      </w:r>
      <w:r>
        <w:t>9</w:t>
      </w:r>
      <w:r w:rsidR="00FA66AD">
        <w:fldChar w:fldCharType="end"/>
      </w:r>
    </w:p>
    <w:p w:rsidR="00DF0F04" w:rsidRDefault="00DF0F04" w:rsidP="00DF0F04">
      <w:pPr>
        <w:pStyle w:val="TOC2"/>
        <w:rPr>
          <w:rFonts w:ascii="Calibri" w:hAnsi="Calibri"/>
          <w:sz w:val="22"/>
          <w:szCs w:val="22"/>
        </w:rPr>
      </w:pPr>
      <w:r>
        <w:t>2.</w:t>
      </w:r>
      <w:r>
        <w:rPr>
          <w:rFonts w:ascii="Calibri" w:hAnsi="Calibri"/>
          <w:sz w:val="22"/>
          <w:szCs w:val="22"/>
        </w:rPr>
        <w:tab/>
      </w:r>
      <w:r>
        <w:t>Source of Funds</w:t>
      </w:r>
      <w:r>
        <w:tab/>
      </w:r>
      <w:r w:rsidR="00FA66AD">
        <w:fldChar w:fldCharType="begin"/>
      </w:r>
      <w:r>
        <w:instrText xml:space="preserve"> PAGEREF _Toc381699440 \h </w:instrText>
      </w:r>
      <w:r w:rsidR="00FA66AD">
        <w:fldChar w:fldCharType="separate"/>
      </w:r>
      <w:r>
        <w:t>9</w:t>
      </w:r>
      <w:r w:rsidR="00FA66AD">
        <w:fldChar w:fldCharType="end"/>
      </w:r>
    </w:p>
    <w:p w:rsidR="00DF0F04" w:rsidRDefault="00DF0F04" w:rsidP="00DF0F04">
      <w:pPr>
        <w:pStyle w:val="TOC2"/>
        <w:rPr>
          <w:rFonts w:ascii="Calibri" w:hAnsi="Calibri"/>
          <w:sz w:val="22"/>
          <w:szCs w:val="22"/>
        </w:rPr>
      </w:pPr>
      <w:r>
        <w:t>3.</w:t>
      </w:r>
      <w:r>
        <w:rPr>
          <w:rFonts w:ascii="Calibri" w:hAnsi="Calibri"/>
          <w:sz w:val="22"/>
          <w:szCs w:val="22"/>
        </w:rPr>
        <w:tab/>
      </w:r>
      <w:r>
        <w:t>Corrupt Practices</w:t>
      </w:r>
      <w:r>
        <w:tab/>
      </w:r>
      <w:r w:rsidR="00FA66AD">
        <w:fldChar w:fldCharType="begin"/>
      </w:r>
      <w:r>
        <w:instrText xml:space="preserve"> PAGEREF _Toc381699441 \h </w:instrText>
      </w:r>
      <w:r w:rsidR="00FA66AD">
        <w:fldChar w:fldCharType="separate"/>
      </w:r>
      <w:r>
        <w:t>9</w:t>
      </w:r>
      <w:r w:rsidR="00FA66AD">
        <w:fldChar w:fldCharType="end"/>
      </w:r>
    </w:p>
    <w:p w:rsidR="00DF0F04" w:rsidRDefault="00DF0F04" w:rsidP="00DF0F04">
      <w:pPr>
        <w:pStyle w:val="TOC2"/>
        <w:rPr>
          <w:rFonts w:ascii="Calibri" w:hAnsi="Calibri"/>
          <w:sz w:val="22"/>
          <w:szCs w:val="22"/>
        </w:rPr>
      </w:pPr>
      <w:r>
        <w:t>4.</w:t>
      </w:r>
      <w:r>
        <w:rPr>
          <w:rFonts w:ascii="Calibri" w:hAnsi="Calibri"/>
          <w:sz w:val="22"/>
          <w:szCs w:val="22"/>
        </w:rPr>
        <w:tab/>
      </w:r>
      <w:r>
        <w:t>Eligible Bidders</w:t>
      </w:r>
      <w:r>
        <w:tab/>
      </w:r>
      <w:r w:rsidR="00FA66AD">
        <w:fldChar w:fldCharType="begin"/>
      </w:r>
      <w:r>
        <w:instrText xml:space="preserve"> PAGEREF _Toc381699442 \h </w:instrText>
      </w:r>
      <w:r w:rsidR="00FA66AD">
        <w:fldChar w:fldCharType="separate"/>
      </w:r>
      <w:r>
        <w:t>10</w:t>
      </w:r>
      <w:r w:rsidR="00FA66AD">
        <w:fldChar w:fldCharType="end"/>
      </w:r>
    </w:p>
    <w:p w:rsidR="00DF0F04" w:rsidRDefault="00DF0F04" w:rsidP="00DF0F04">
      <w:pPr>
        <w:pStyle w:val="TOC2"/>
        <w:rPr>
          <w:rFonts w:ascii="Calibri" w:hAnsi="Calibri"/>
          <w:sz w:val="22"/>
          <w:szCs w:val="22"/>
        </w:rPr>
      </w:pPr>
      <w:r>
        <w:t>5.</w:t>
      </w:r>
      <w:r>
        <w:rPr>
          <w:rFonts w:ascii="Calibri" w:hAnsi="Calibri"/>
          <w:sz w:val="22"/>
          <w:szCs w:val="22"/>
        </w:rPr>
        <w:tab/>
      </w:r>
      <w:r>
        <w:t>Post Qualification of the Bidder</w:t>
      </w:r>
      <w:r>
        <w:tab/>
      </w:r>
      <w:r w:rsidR="00FA66AD">
        <w:fldChar w:fldCharType="begin"/>
      </w:r>
      <w:r>
        <w:instrText xml:space="preserve"> PAGEREF _Toc381699443 \h </w:instrText>
      </w:r>
      <w:r w:rsidR="00FA66AD">
        <w:fldChar w:fldCharType="separate"/>
      </w:r>
      <w:r>
        <w:t>12</w:t>
      </w:r>
      <w:r w:rsidR="00FA66AD">
        <w:fldChar w:fldCharType="end"/>
      </w:r>
    </w:p>
    <w:p w:rsidR="00DF0F04" w:rsidRDefault="00DF0F04" w:rsidP="00DF0F04">
      <w:pPr>
        <w:pStyle w:val="TOC2"/>
        <w:rPr>
          <w:rFonts w:ascii="Calibri" w:hAnsi="Calibri"/>
          <w:sz w:val="22"/>
          <w:szCs w:val="22"/>
        </w:rPr>
      </w:pPr>
      <w:r>
        <w:t>6.</w:t>
      </w:r>
      <w:r>
        <w:rPr>
          <w:rFonts w:ascii="Calibri" w:hAnsi="Calibri"/>
          <w:sz w:val="22"/>
          <w:szCs w:val="22"/>
        </w:rPr>
        <w:tab/>
      </w:r>
      <w:r>
        <w:t>Joint Ventures, Consortia and Associations</w:t>
      </w:r>
      <w:r>
        <w:tab/>
      </w:r>
      <w:r w:rsidR="00FA66AD">
        <w:fldChar w:fldCharType="begin"/>
      </w:r>
      <w:r>
        <w:instrText xml:space="preserve"> PAGEREF _Toc381699444 \h </w:instrText>
      </w:r>
      <w:r w:rsidR="00FA66AD">
        <w:fldChar w:fldCharType="separate"/>
      </w:r>
      <w:r>
        <w:t>12</w:t>
      </w:r>
      <w:r w:rsidR="00FA66AD">
        <w:fldChar w:fldCharType="end"/>
      </w:r>
    </w:p>
    <w:p w:rsidR="00DF0F04" w:rsidRDefault="00DF0F04" w:rsidP="00DF0F04">
      <w:pPr>
        <w:pStyle w:val="TOC2"/>
        <w:rPr>
          <w:rFonts w:ascii="Calibri" w:hAnsi="Calibri"/>
          <w:sz w:val="22"/>
          <w:szCs w:val="22"/>
        </w:rPr>
      </w:pPr>
      <w:r>
        <w:t>7.</w:t>
      </w:r>
      <w:r>
        <w:rPr>
          <w:rFonts w:ascii="Calibri" w:hAnsi="Calibri"/>
          <w:sz w:val="22"/>
          <w:szCs w:val="22"/>
        </w:rPr>
        <w:tab/>
      </w:r>
      <w:r>
        <w:t>One Bid per Bidder</w:t>
      </w:r>
      <w:r>
        <w:tab/>
      </w:r>
      <w:r w:rsidR="00FA66AD">
        <w:fldChar w:fldCharType="begin"/>
      </w:r>
      <w:r>
        <w:instrText xml:space="preserve"> PAGEREF _Toc381699445 \h </w:instrText>
      </w:r>
      <w:r w:rsidR="00FA66AD">
        <w:fldChar w:fldCharType="separate"/>
      </w:r>
      <w:r>
        <w:t>12</w:t>
      </w:r>
      <w:r w:rsidR="00FA66AD">
        <w:fldChar w:fldCharType="end"/>
      </w:r>
    </w:p>
    <w:p w:rsidR="00DF0F04" w:rsidRDefault="00DF0F04" w:rsidP="00DF0F04">
      <w:pPr>
        <w:pStyle w:val="TOC2"/>
        <w:rPr>
          <w:rFonts w:ascii="Calibri" w:hAnsi="Calibri"/>
          <w:sz w:val="22"/>
          <w:szCs w:val="22"/>
        </w:rPr>
      </w:pPr>
      <w:r>
        <w:t>8.</w:t>
      </w:r>
      <w:r>
        <w:rPr>
          <w:rFonts w:ascii="Calibri" w:hAnsi="Calibri"/>
          <w:sz w:val="22"/>
          <w:szCs w:val="22"/>
        </w:rPr>
        <w:tab/>
      </w:r>
      <w:r>
        <w:t>Cost of Bidding</w:t>
      </w:r>
      <w:r>
        <w:tab/>
      </w:r>
      <w:r w:rsidR="00FA66AD">
        <w:fldChar w:fldCharType="begin"/>
      </w:r>
      <w:r>
        <w:instrText xml:space="preserve"> PAGEREF _Toc381699446 \h </w:instrText>
      </w:r>
      <w:r w:rsidR="00FA66AD">
        <w:fldChar w:fldCharType="separate"/>
      </w:r>
      <w:r>
        <w:t>12</w:t>
      </w:r>
      <w:r w:rsidR="00FA66AD">
        <w:fldChar w:fldCharType="end"/>
      </w:r>
    </w:p>
    <w:p w:rsidR="00DF0F04" w:rsidRDefault="00DF0F04" w:rsidP="00DF0F04">
      <w:pPr>
        <w:pStyle w:val="TOC2"/>
        <w:rPr>
          <w:rFonts w:ascii="Calibri" w:hAnsi="Calibri"/>
          <w:sz w:val="22"/>
          <w:szCs w:val="22"/>
        </w:rPr>
      </w:pPr>
      <w:r>
        <w:t>9.</w:t>
      </w:r>
      <w:r>
        <w:rPr>
          <w:rFonts w:ascii="Calibri" w:hAnsi="Calibri"/>
          <w:sz w:val="22"/>
          <w:szCs w:val="22"/>
        </w:rPr>
        <w:tab/>
      </w:r>
      <w:r>
        <w:t>Site Visit and Pre Bid Meeting</w:t>
      </w:r>
      <w:r>
        <w:tab/>
      </w:r>
      <w:r w:rsidR="00FA66AD">
        <w:fldChar w:fldCharType="begin"/>
      </w:r>
      <w:r>
        <w:instrText xml:space="preserve"> PAGEREF _Toc381699447 \h </w:instrText>
      </w:r>
      <w:r w:rsidR="00FA66AD">
        <w:fldChar w:fldCharType="separate"/>
      </w:r>
      <w:r>
        <w:t>13</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B. Bidding Document</w:t>
      </w:r>
      <w:r>
        <w:rPr>
          <w:noProof/>
        </w:rPr>
        <w:tab/>
      </w:r>
      <w:r w:rsidR="00FA66AD">
        <w:rPr>
          <w:noProof/>
        </w:rPr>
        <w:fldChar w:fldCharType="begin"/>
      </w:r>
      <w:r>
        <w:rPr>
          <w:noProof/>
        </w:rPr>
        <w:instrText xml:space="preserve"> PAGEREF _Toc381699448 \h </w:instrText>
      </w:r>
      <w:r w:rsidR="00FA66AD">
        <w:rPr>
          <w:noProof/>
        </w:rPr>
      </w:r>
      <w:r w:rsidR="00FA66AD">
        <w:rPr>
          <w:noProof/>
        </w:rPr>
        <w:fldChar w:fldCharType="separate"/>
      </w:r>
      <w:r>
        <w:rPr>
          <w:noProof/>
        </w:rPr>
        <w:t>13</w:t>
      </w:r>
      <w:r w:rsidR="00FA66AD">
        <w:rPr>
          <w:noProof/>
        </w:rPr>
        <w:fldChar w:fldCharType="end"/>
      </w:r>
    </w:p>
    <w:p w:rsidR="00DF0F04" w:rsidRDefault="00DF0F04" w:rsidP="00DF0F04">
      <w:pPr>
        <w:pStyle w:val="TOC2"/>
        <w:rPr>
          <w:rFonts w:ascii="Calibri" w:hAnsi="Calibri"/>
          <w:sz w:val="22"/>
          <w:szCs w:val="22"/>
        </w:rPr>
      </w:pPr>
      <w:r>
        <w:t>10.</w:t>
      </w:r>
      <w:r>
        <w:rPr>
          <w:rFonts w:ascii="Calibri" w:hAnsi="Calibri"/>
          <w:sz w:val="22"/>
          <w:szCs w:val="22"/>
        </w:rPr>
        <w:tab/>
      </w:r>
      <w:r>
        <w:t>Content of Bidding Document</w:t>
      </w:r>
      <w:r>
        <w:tab/>
      </w:r>
      <w:r w:rsidR="00FA66AD">
        <w:fldChar w:fldCharType="begin"/>
      </w:r>
      <w:r>
        <w:instrText xml:space="preserve"> PAGEREF _Toc381699449 \h </w:instrText>
      </w:r>
      <w:r w:rsidR="00FA66AD">
        <w:fldChar w:fldCharType="separate"/>
      </w:r>
      <w:r>
        <w:t>13</w:t>
      </w:r>
      <w:r w:rsidR="00FA66AD">
        <w:fldChar w:fldCharType="end"/>
      </w:r>
    </w:p>
    <w:p w:rsidR="00DF0F04" w:rsidRDefault="00DF0F04" w:rsidP="00DF0F04">
      <w:pPr>
        <w:pStyle w:val="TOC2"/>
        <w:rPr>
          <w:rFonts w:ascii="Calibri" w:hAnsi="Calibri"/>
          <w:sz w:val="22"/>
          <w:szCs w:val="22"/>
        </w:rPr>
      </w:pPr>
      <w:r>
        <w:t>11.</w:t>
      </w:r>
      <w:r>
        <w:rPr>
          <w:rFonts w:ascii="Calibri" w:hAnsi="Calibri"/>
          <w:sz w:val="22"/>
          <w:szCs w:val="22"/>
        </w:rPr>
        <w:tab/>
      </w:r>
      <w:r>
        <w:t>Clarification of Bidding Document</w:t>
      </w:r>
      <w:r>
        <w:tab/>
      </w:r>
      <w:r w:rsidR="00FA66AD">
        <w:fldChar w:fldCharType="begin"/>
      </w:r>
      <w:r>
        <w:instrText xml:space="preserve"> PAGEREF _Toc381699450 \h </w:instrText>
      </w:r>
      <w:r w:rsidR="00FA66AD">
        <w:fldChar w:fldCharType="separate"/>
      </w:r>
      <w:r>
        <w:t>14</w:t>
      </w:r>
      <w:r w:rsidR="00FA66AD">
        <w:fldChar w:fldCharType="end"/>
      </w:r>
    </w:p>
    <w:p w:rsidR="00DF0F04" w:rsidRDefault="00DF0F04" w:rsidP="00DF0F04">
      <w:pPr>
        <w:pStyle w:val="TOC2"/>
        <w:rPr>
          <w:rFonts w:ascii="Calibri" w:hAnsi="Calibri"/>
          <w:sz w:val="22"/>
          <w:szCs w:val="22"/>
        </w:rPr>
      </w:pPr>
      <w:r>
        <w:t>12.</w:t>
      </w:r>
      <w:r>
        <w:rPr>
          <w:rFonts w:ascii="Calibri" w:hAnsi="Calibri"/>
          <w:sz w:val="22"/>
          <w:szCs w:val="22"/>
        </w:rPr>
        <w:tab/>
      </w:r>
      <w:r>
        <w:t>Amendment of Bidding Document</w:t>
      </w:r>
      <w:r>
        <w:tab/>
      </w:r>
      <w:r w:rsidR="00FA66AD">
        <w:fldChar w:fldCharType="begin"/>
      </w:r>
      <w:r>
        <w:instrText xml:space="preserve"> PAGEREF _Toc381699451 \h </w:instrText>
      </w:r>
      <w:r w:rsidR="00FA66AD">
        <w:fldChar w:fldCharType="separate"/>
      </w:r>
      <w:r>
        <w:t>14</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C. Preparation of Bids</w:t>
      </w:r>
      <w:r>
        <w:rPr>
          <w:noProof/>
        </w:rPr>
        <w:tab/>
      </w:r>
      <w:r w:rsidR="00FA66AD">
        <w:rPr>
          <w:noProof/>
        </w:rPr>
        <w:fldChar w:fldCharType="begin"/>
      </w:r>
      <w:r>
        <w:rPr>
          <w:noProof/>
        </w:rPr>
        <w:instrText xml:space="preserve"> PAGEREF _Toc381699452 \h </w:instrText>
      </w:r>
      <w:r w:rsidR="00FA66AD">
        <w:rPr>
          <w:noProof/>
        </w:rPr>
      </w:r>
      <w:r w:rsidR="00FA66AD">
        <w:rPr>
          <w:noProof/>
        </w:rPr>
        <w:fldChar w:fldCharType="separate"/>
      </w:r>
      <w:r>
        <w:rPr>
          <w:noProof/>
        </w:rPr>
        <w:t>14</w:t>
      </w:r>
      <w:r w:rsidR="00FA66AD">
        <w:rPr>
          <w:noProof/>
        </w:rPr>
        <w:fldChar w:fldCharType="end"/>
      </w:r>
    </w:p>
    <w:p w:rsidR="00DF0F04" w:rsidRDefault="00DF0F04" w:rsidP="00DF0F04">
      <w:pPr>
        <w:pStyle w:val="TOC2"/>
        <w:rPr>
          <w:rFonts w:ascii="Calibri" w:hAnsi="Calibri"/>
          <w:sz w:val="22"/>
          <w:szCs w:val="22"/>
        </w:rPr>
      </w:pPr>
      <w:r>
        <w:t>13.</w:t>
      </w:r>
      <w:r>
        <w:rPr>
          <w:rFonts w:ascii="Calibri" w:hAnsi="Calibri"/>
          <w:sz w:val="22"/>
          <w:szCs w:val="22"/>
        </w:rPr>
        <w:tab/>
      </w:r>
      <w:r>
        <w:t>Language of Bid</w:t>
      </w:r>
      <w:r>
        <w:tab/>
      </w:r>
      <w:r w:rsidR="00FA66AD">
        <w:fldChar w:fldCharType="begin"/>
      </w:r>
      <w:r>
        <w:instrText xml:space="preserve"> PAGEREF _Toc381699453 \h </w:instrText>
      </w:r>
      <w:r w:rsidR="00FA66AD">
        <w:fldChar w:fldCharType="separate"/>
      </w:r>
      <w:r>
        <w:t>14</w:t>
      </w:r>
      <w:r w:rsidR="00FA66AD">
        <w:fldChar w:fldCharType="end"/>
      </w:r>
    </w:p>
    <w:p w:rsidR="00DF0F04" w:rsidRDefault="00DF0F04" w:rsidP="00DF0F04">
      <w:pPr>
        <w:pStyle w:val="TOC2"/>
        <w:rPr>
          <w:rFonts w:ascii="Calibri" w:hAnsi="Calibri"/>
          <w:sz w:val="22"/>
          <w:szCs w:val="22"/>
        </w:rPr>
      </w:pPr>
      <w:r>
        <w:t>14.</w:t>
      </w:r>
      <w:r>
        <w:rPr>
          <w:rFonts w:ascii="Calibri" w:hAnsi="Calibri"/>
          <w:sz w:val="22"/>
          <w:szCs w:val="22"/>
        </w:rPr>
        <w:tab/>
      </w:r>
      <w:r>
        <w:t>Documents Comprising the Bid</w:t>
      </w:r>
      <w:r>
        <w:tab/>
      </w:r>
      <w:r w:rsidR="00FA66AD">
        <w:fldChar w:fldCharType="begin"/>
      </w:r>
      <w:r>
        <w:instrText xml:space="preserve"> PAGEREF _Toc381699454 \h </w:instrText>
      </w:r>
      <w:r w:rsidR="00FA66AD">
        <w:fldChar w:fldCharType="separate"/>
      </w:r>
      <w:r>
        <w:t>14</w:t>
      </w:r>
      <w:r w:rsidR="00FA66AD">
        <w:fldChar w:fldCharType="end"/>
      </w:r>
    </w:p>
    <w:p w:rsidR="00DF0F04" w:rsidRDefault="00DF0F04" w:rsidP="00DF0F04">
      <w:pPr>
        <w:pStyle w:val="TOC2"/>
        <w:rPr>
          <w:rFonts w:ascii="Calibri" w:hAnsi="Calibri"/>
          <w:sz w:val="22"/>
          <w:szCs w:val="22"/>
        </w:rPr>
      </w:pPr>
      <w:r>
        <w:t xml:space="preserve">15. </w:t>
      </w:r>
      <w:r>
        <w:rPr>
          <w:rFonts w:ascii="Calibri" w:hAnsi="Calibri"/>
          <w:sz w:val="22"/>
          <w:szCs w:val="22"/>
        </w:rPr>
        <w:tab/>
      </w:r>
      <w:r>
        <w:t>Bid Prices</w:t>
      </w:r>
      <w:r>
        <w:tab/>
      </w:r>
      <w:r w:rsidR="00FA66AD">
        <w:fldChar w:fldCharType="begin"/>
      </w:r>
      <w:r>
        <w:instrText xml:space="preserve"> PAGEREF _Toc381699455 \h </w:instrText>
      </w:r>
      <w:r w:rsidR="00FA66AD">
        <w:fldChar w:fldCharType="separate"/>
      </w:r>
      <w:r>
        <w:t>15</w:t>
      </w:r>
      <w:r w:rsidR="00FA66AD">
        <w:fldChar w:fldCharType="end"/>
      </w:r>
    </w:p>
    <w:p w:rsidR="00DF0F04" w:rsidRDefault="00DF0F04" w:rsidP="00DF0F04">
      <w:pPr>
        <w:pStyle w:val="TOC2"/>
        <w:rPr>
          <w:rFonts w:ascii="Calibri" w:hAnsi="Calibri"/>
          <w:sz w:val="22"/>
          <w:szCs w:val="22"/>
        </w:rPr>
      </w:pPr>
      <w:r>
        <w:t xml:space="preserve">16. </w:t>
      </w:r>
      <w:r>
        <w:rPr>
          <w:rFonts w:ascii="Calibri" w:hAnsi="Calibri"/>
          <w:sz w:val="22"/>
          <w:szCs w:val="22"/>
        </w:rPr>
        <w:tab/>
      </w:r>
      <w:r>
        <w:t>Currencies of Bid and Payment</w:t>
      </w:r>
      <w:r>
        <w:tab/>
      </w:r>
      <w:r w:rsidR="00FA66AD">
        <w:fldChar w:fldCharType="begin"/>
      </w:r>
      <w:r>
        <w:instrText xml:space="preserve"> PAGEREF _Toc381699456 \h </w:instrText>
      </w:r>
      <w:r w:rsidR="00FA66AD">
        <w:fldChar w:fldCharType="separate"/>
      </w:r>
      <w:r>
        <w:t>15</w:t>
      </w:r>
      <w:r w:rsidR="00FA66AD">
        <w:fldChar w:fldCharType="end"/>
      </w:r>
    </w:p>
    <w:p w:rsidR="00DF0F04" w:rsidRDefault="00DF0F04" w:rsidP="00DF0F04">
      <w:pPr>
        <w:pStyle w:val="TOC2"/>
        <w:rPr>
          <w:rFonts w:ascii="Calibri" w:hAnsi="Calibri"/>
          <w:sz w:val="22"/>
          <w:szCs w:val="22"/>
        </w:rPr>
      </w:pPr>
      <w:r>
        <w:t xml:space="preserve">17. </w:t>
      </w:r>
      <w:r>
        <w:rPr>
          <w:rFonts w:ascii="Calibri" w:hAnsi="Calibri"/>
          <w:sz w:val="22"/>
          <w:szCs w:val="22"/>
        </w:rPr>
        <w:tab/>
      </w:r>
      <w:r>
        <w:t>Bid Validity</w:t>
      </w:r>
      <w:r>
        <w:tab/>
      </w:r>
      <w:r w:rsidR="00FA66AD">
        <w:fldChar w:fldCharType="begin"/>
      </w:r>
      <w:r>
        <w:instrText xml:space="preserve"> PAGEREF _Toc381699457 \h </w:instrText>
      </w:r>
      <w:r w:rsidR="00FA66AD">
        <w:fldChar w:fldCharType="separate"/>
      </w:r>
      <w:r>
        <w:t>16</w:t>
      </w:r>
      <w:r w:rsidR="00FA66AD">
        <w:fldChar w:fldCharType="end"/>
      </w:r>
    </w:p>
    <w:p w:rsidR="00DF0F04" w:rsidRDefault="00DF0F04" w:rsidP="00DF0F04">
      <w:pPr>
        <w:pStyle w:val="TOC2"/>
        <w:rPr>
          <w:rFonts w:ascii="Calibri" w:hAnsi="Calibri"/>
          <w:sz w:val="22"/>
          <w:szCs w:val="22"/>
        </w:rPr>
      </w:pPr>
      <w:r>
        <w:t xml:space="preserve">18. </w:t>
      </w:r>
      <w:r>
        <w:rPr>
          <w:rFonts w:ascii="Calibri" w:hAnsi="Calibri"/>
          <w:sz w:val="22"/>
          <w:szCs w:val="22"/>
        </w:rPr>
        <w:tab/>
      </w:r>
      <w:r>
        <w:t>Bid Security or Bid Securing Declaration</w:t>
      </w:r>
      <w:r>
        <w:tab/>
      </w:r>
      <w:r w:rsidR="00FA66AD">
        <w:fldChar w:fldCharType="begin"/>
      </w:r>
      <w:r>
        <w:instrText xml:space="preserve"> PAGEREF _Toc381699458 \h </w:instrText>
      </w:r>
      <w:r w:rsidR="00FA66AD">
        <w:fldChar w:fldCharType="separate"/>
      </w:r>
      <w:r>
        <w:t>16</w:t>
      </w:r>
      <w:r w:rsidR="00FA66AD">
        <w:fldChar w:fldCharType="end"/>
      </w:r>
    </w:p>
    <w:p w:rsidR="00DF0F04" w:rsidRDefault="00DF0F04" w:rsidP="00DF0F04">
      <w:pPr>
        <w:pStyle w:val="TOC2"/>
        <w:rPr>
          <w:rFonts w:ascii="Calibri" w:hAnsi="Calibri"/>
          <w:sz w:val="22"/>
          <w:szCs w:val="22"/>
        </w:rPr>
      </w:pPr>
      <w:r>
        <w:t xml:space="preserve">19. </w:t>
      </w:r>
      <w:r>
        <w:rPr>
          <w:rFonts w:ascii="Calibri" w:hAnsi="Calibri"/>
          <w:sz w:val="22"/>
          <w:szCs w:val="22"/>
        </w:rPr>
        <w:tab/>
      </w:r>
      <w:r>
        <w:t>Alternative Bids</w:t>
      </w:r>
      <w:r>
        <w:tab/>
      </w:r>
      <w:r w:rsidR="00FA66AD">
        <w:fldChar w:fldCharType="begin"/>
      </w:r>
      <w:r>
        <w:instrText xml:space="preserve"> PAGEREF _Toc381699459 \h </w:instrText>
      </w:r>
      <w:r w:rsidR="00FA66AD">
        <w:fldChar w:fldCharType="separate"/>
      </w:r>
      <w:r>
        <w:t>17</w:t>
      </w:r>
      <w:r w:rsidR="00FA66AD">
        <w:fldChar w:fldCharType="end"/>
      </w:r>
    </w:p>
    <w:p w:rsidR="00DF0F04" w:rsidRDefault="00DF0F04" w:rsidP="00DF0F04">
      <w:pPr>
        <w:pStyle w:val="TOC2"/>
        <w:rPr>
          <w:rFonts w:ascii="Calibri" w:hAnsi="Calibri"/>
          <w:sz w:val="22"/>
          <w:szCs w:val="22"/>
        </w:rPr>
      </w:pPr>
      <w:r>
        <w:t xml:space="preserve">20. </w:t>
      </w:r>
      <w:r>
        <w:rPr>
          <w:rFonts w:ascii="Calibri" w:hAnsi="Calibri"/>
          <w:sz w:val="22"/>
          <w:szCs w:val="22"/>
        </w:rPr>
        <w:tab/>
      </w:r>
      <w:r>
        <w:t>Format and Signing of Bid</w:t>
      </w:r>
      <w:r>
        <w:tab/>
      </w:r>
      <w:r w:rsidR="00FA66AD">
        <w:fldChar w:fldCharType="begin"/>
      </w:r>
      <w:r>
        <w:instrText xml:space="preserve"> PAGEREF _Toc381699460 \h </w:instrText>
      </w:r>
      <w:r w:rsidR="00FA66AD">
        <w:fldChar w:fldCharType="separate"/>
      </w:r>
      <w:r>
        <w:t>18</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D. Submission and Opening of Bids</w:t>
      </w:r>
      <w:r>
        <w:rPr>
          <w:noProof/>
        </w:rPr>
        <w:tab/>
      </w:r>
      <w:r w:rsidR="00FA66AD">
        <w:rPr>
          <w:noProof/>
        </w:rPr>
        <w:fldChar w:fldCharType="begin"/>
      </w:r>
      <w:r>
        <w:rPr>
          <w:noProof/>
        </w:rPr>
        <w:instrText xml:space="preserve"> PAGEREF _Toc381699461 \h </w:instrText>
      </w:r>
      <w:r w:rsidR="00FA66AD">
        <w:rPr>
          <w:noProof/>
        </w:rPr>
      </w:r>
      <w:r w:rsidR="00FA66AD">
        <w:rPr>
          <w:noProof/>
        </w:rPr>
        <w:fldChar w:fldCharType="separate"/>
      </w:r>
      <w:r>
        <w:rPr>
          <w:noProof/>
        </w:rPr>
        <w:t>18</w:t>
      </w:r>
      <w:r w:rsidR="00FA66AD">
        <w:rPr>
          <w:noProof/>
        </w:rPr>
        <w:fldChar w:fldCharType="end"/>
      </w:r>
    </w:p>
    <w:p w:rsidR="00DF0F04" w:rsidRDefault="00DF0F04" w:rsidP="00DF0F04">
      <w:pPr>
        <w:pStyle w:val="TOC2"/>
        <w:rPr>
          <w:rFonts w:ascii="Calibri" w:hAnsi="Calibri"/>
          <w:sz w:val="22"/>
          <w:szCs w:val="22"/>
        </w:rPr>
      </w:pPr>
      <w:r>
        <w:t xml:space="preserve">21. </w:t>
      </w:r>
      <w:r>
        <w:rPr>
          <w:rFonts w:ascii="Calibri" w:hAnsi="Calibri"/>
          <w:sz w:val="22"/>
          <w:szCs w:val="22"/>
        </w:rPr>
        <w:tab/>
      </w:r>
      <w:r>
        <w:t>Sealing and Marking of Bids</w:t>
      </w:r>
      <w:r>
        <w:tab/>
      </w:r>
      <w:r w:rsidR="00FA66AD">
        <w:fldChar w:fldCharType="begin"/>
      </w:r>
      <w:r>
        <w:instrText xml:space="preserve"> PAGEREF _Toc381699462 \h </w:instrText>
      </w:r>
      <w:r w:rsidR="00FA66AD">
        <w:fldChar w:fldCharType="separate"/>
      </w:r>
      <w:r>
        <w:t>18</w:t>
      </w:r>
      <w:r w:rsidR="00FA66AD">
        <w:fldChar w:fldCharType="end"/>
      </w:r>
    </w:p>
    <w:p w:rsidR="00DF0F04" w:rsidRDefault="00DF0F04" w:rsidP="00DF0F04">
      <w:pPr>
        <w:pStyle w:val="TOC2"/>
        <w:rPr>
          <w:rFonts w:ascii="Calibri" w:hAnsi="Calibri"/>
          <w:sz w:val="22"/>
          <w:szCs w:val="22"/>
        </w:rPr>
      </w:pPr>
      <w:r>
        <w:t xml:space="preserve">22. </w:t>
      </w:r>
      <w:r>
        <w:rPr>
          <w:rFonts w:ascii="Calibri" w:hAnsi="Calibri"/>
          <w:sz w:val="22"/>
          <w:szCs w:val="22"/>
        </w:rPr>
        <w:tab/>
      </w:r>
      <w:r>
        <w:t>Deadline for Submission of Bids</w:t>
      </w:r>
      <w:r>
        <w:tab/>
      </w:r>
      <w:r w:rsidR="00FA66AD">
        <w:fldChar w:fldCharType="begin"/>
      </w:r>
      <w:r>
        <w:instrText xml:space="preserve"> PAGEREF _Toc381699463 \h </w:instrText>
      </w:r>
      <w:r w:rsidR="00FA66AD">
        <w:fldChar w:fldCharType="separate"/>
      </w:r>
      <w:r>
        <w:t>19</w:t>
      </w:r>
      <w:r w:rsidR="00FA66AD">
        <w:fldChar w:fldCharType="end"/>
      </w:r>
    </w:p>
    <w:p w:rsidR="00DF0F04" w:rsidRDefault="00DF0F04" w:rsidP="00DF0F04">
      <w:pPr>
        <w:pStyle w:val="TOC2"/>
        <w:rPr>
          <w:rFonts w:ascii="Calibri" w:hAnsi="Calibri"/>
          <w:sz w:val="22"/>
          <w:szCs w:val="22"/>
        </w:rPr>
      </w:pPr>
      <w:r>
        <w:t xml:space="preserve">23. </w:t>
      </w:r>
      <w:r>
        <w:rPr>
          <w:rFonts w:ascii="Calibri" w:hAnsi="Calibri"/>
          <w:sz w:val="22"/>
          <w:szCs w:val="22"/>
        </w:rPr>
        <w:tab/>
      </w:r>
      <w:r>
        <w:t>Late Bids</w:t>
      </w:r>
      <w:r>
        <w:tab/>
      </w:r>
      <w:r w:rsidR="00FA66AD">
        <w:fldChar w:fldCharType="begin"/>
      </w:r>
      <w:r>
        <w:instrText xml:space="preserve"> PAGEREF _Toc381699464 \h </w:instrText>
      </w:r>
      <w:r w:rsidR="00FA66AD">
        <w:fldChar w:fldCharType="separate"/>
      </w:r>
      <w:r>
        <w:t>19</w:t>
      </w:r>
      <w:r w:rsidR="00FA66AD">
        <w:fldChar w:fldCharType="end"/>
      </w:r>
    </w:p>
    <w:p w:rsidR="00DF0F04" w:rsidRDefault="00DF0F04" w:rsidP="00DF0F04">
      <w:pPr>
        <w:pStyle w:val="TOC2"/>
        <w:rPr>
          <w:rFonts w:ascii="Calibri" w:hAnsi="Calibri"/>
          <w:sz w:val="22"/>
          <w:szCs w:val="22"/>
        </w:rPr>
      </w:pPr>
      <w:r>
        <w:t xml:space="preserve">24. </w:t>
      </w:r>
      <w:r>
        <w:rPr>
          <w:rFonts w:ascii="Calibri" w:hAnsi="Calibri"/>
          <w:sz w:val="22"/>
          <w:szCs w:val="22"/>
        </w:rPr>
        <w:tab/>
      </w:r>
      <w:r>
        <w:t>Withdrawal and Replacement of Bids</w:t>
      </w:r>
      <w:r>
        <w:tab/>
      </w:r>
      <w:r w:rsidR="00FA66AD">
        <w:fldChar w:fldCharType="begin"/>
      </w:r>
      <w:r>
        <w:instrText xml:space="preserve"> PAGEREF _Toc381699465 \h </w:instrText>
      </w:r>
      <w:r w:rsidR="00FA66AD">
        <w:fldChar w:fldCharType="separate"/>
      </w:r>
      <w:r>
        <w:t>19</w:t>
      </w:r>
      <w:r w:rsidR="00FA66AD">
        <w:fldChar w:fldCharType="end"/>
      </w:r>
    </w:p>
    <w:p w:rsidR="00DF0F04" w:rsidRDefault="00DF0F04" w:rsidP="00DF0F04">
      <w:pPr>
        <w:pStyle w:val="TOC2"/>
        <w:rPr>
          <w:rFonts w:ascii="Calibri" w:hAnsi="Calibri"/>
          <w:sz w:val="22"/>
          <w:szCs w:val="22"/>
        </w:rPr>
      </w:pPr>
      <w:r>
        <w:t xml:space="preserve">25. </w:t>
      </w:r>
      <w:r>
        <w:rPr>
          <w:rFonts w:ascii="Calibri" w:hAnsi="Calibri"/>
          <w:sz w:val="22"/>
          <w:szCs w:val="22"/>
        </w:rPr>
        <w:tab/>
      </w:r>
      <w:r>
        <w:t>Bid Opening</w:t>
      </w:r>
      <w:r>
        <w:tab/>
      </w:r>
      <w:r w:rsidR="00FA66AD">
        <w:fldChar w:fldCharType="begin"/>
      </w:r>
      <w:r>
        <w:instrText xml:space="preserve"> PAGEREF _Toc381699466 \h </w:instrText>
      </w:r>
      <w:r w:rsidR="00FA66AD">
        <w:fldChar w:fldCharType="separate"/>
      </w:r>
      <w:r>
        <w:t>19</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E. Evaluation of Bids</w:t>
      </w:r>
      <w:r>
        <w:rPr>
          <w:noProof/>
        </w:rPr>
        <w:tab/>
      </w:r>
      <w:r w:rsidR="00FA66AD">
        <w:rPr>
          <w:noProof/>
        </w:rPr>
        <w:fldChar w:fldCharType="begin"/>
      </w:r>
      <w:r>
        <w:rPr>
          <w:noProof/>
        </w:rPr>
        <w:instrText xml:space="preserve"> PAGEREF _Toc381699467 \h </w:instrText>
      </w:r>
      <w:r w:rsidR="00FA66AD">
        <w:rPr>
          <w:noProof/>
        </w:rPr>
      </w:r>
      <w:r w:rsidR="00FA66AD">
        <w:rPr>
          <w:noProof/>
        </w:rPr>
        <w:fldChar w:fldCharType="separate"/>
      </w:r>
      <w:r>
        <w:rPr>
          <w:noProof/>
        </w:rPr>
        <w:t>20</w:t>
      </w:r>
      <w:r w:rsidR="00FA66AD">
        <w:rPr>
          <w:noProof/>
        </w:rPr>
        <w:fldChar w:fldCharType="end"/>
      </w:r>
    </w:p>
    <w:p w:rsidR="00DF0F04" w:rsidRDefault="00DF0F04" w:rsidP="00DF0F04">
      <w:pPr>
        <w:pStyle w:val="TOC2"/>
        <w:rPr>
          <w:rFonts w:ascii="Calibri" w:hAnsi="Calibri"/>
          <w:sz w:val="22"/>
          <w:szCs w:val="22"/>
        </w:rPr>
      </w:pPr>
      <w:r>
        <w:t xml:space="preserve">26. </w:t>
      </w:r>
      <w:r>
        <w:rPr>
          <w:rFonts w:ascii="Calibri" w:hAnsi="Calibri"/>
          <w:sz w:val="22"/>
          <w:szCs w:val="22"/>
        </w:rPr>
        <w:tab/>
      </w:r>
      <w:r>
        <w:t>Confidentiality</w:t>
      </w:r>
      <w:r>
        <w:tab/>
      </w:r>
      <w:r w:rsidR="00FA66AD">
        <w:fldChar w:fldCharType="begin"/>
      </w:r>
      <w:r>
        <w:instrText xml:space="preserve"> PAGEREF _Toc381699468 \h </w:instrText>
      </w:r>
      <w:r w:rsidR="00FA66AD">
        <w:fldChar w:fldCharType="separate"/>
      </w:r>
      <w:r>
        <w:t>20</w:t>
      </w:r>
      <w:r w:rsidR="00FA66AD">
        <w:fldChar w:fldCharType="end"/>
      </w:r>
    </w:p>
    <w:p w:rsidR="00DF0F04" w:rsidRDefault="00DF0F04" w:rsidP="00DF0F04">
      <w:pPr>
        <w:pStyle w:val="TOC2"/>
        <w:rPr>
          <w:rFonts w:ascii="Calibri" w:hAnsi="Calibri"/>
          <w:sz w:val="22"/>
          <w:szCs w:val="22"/>
        </w:rPr>
      </w:pPr>
      <w:r>
        <w:t xml:space="preserve">27. </w:t>
      </w:r>
      <w:r>
        <w:rPr>
          <w:rFonts w:ascii="Calibri" w:hAnsi="Calibri"/>
          <w:sz w:val="22"/>
          <w:szCs w:val="22"/>
        </w:rPr>
        <w:tab/>
      </w:r>
      <w:r>
        <w:t>Clarification of Bids</w:t>
      </w:r>
      <w:r>
        <w:tab/>
      </w:r>
      <w:r w:rsidR="00FA66AD">
        <w:fldChar w:fldCharType="begin"/>
      </w:r>
      <w:r>
        <w:instrText xml:space="preserve"> PAGEREF _Toc381699469 \h </w:instrText>
      </w:r>
      <w:r w:rsidR="00FA66AD">
        <w:fldChar w:fldCharType="separate"/>
      </w:r>
      <w:r>
        <w:t>20</w:t>
      </w:r>
      <w:r w:rsidR="00FA66AD">
        <w:fldChar w:fldCharType="end"/>
      </w:r>
    </w:p>
    <w:p w:rsidR="00DF0F04" w:rsidRDefault="00DF0F04" w:rsidP="00DF0F04">
      <w:pPr>
        <w:pStyle w:val="TOC2"/>
        <w:rPr>
          <w:rFonts w:ascii="Calibri" w:hAnsi="Calibri"/>
          <w:sz w:val="22"/>
          <w:szCs w:val="22"/>
        </w:rPr>
      </w:pPr>
      <w:r>
        <w:t xml:space="preserve">28. </w:t>
      </w:r>
      <w:r>
        <w:rPr>
          <w:rFonts w:ascii="Calibri" w:hAnsi="Calibri"/>
          <w:sz w:val="22"/>
          <w:szCs w:val="22"/>
        </w:rPr>
        <w:tab/>
      </w:r>
      <w:r>
        <w:t>Compliance and Responsiveness of Bids</w:t>
      </w:r>
      <w:r>
        <w:tab/>
      </w:r>
      <w:r w:rsidR="00FA66AD">
        <w:fldChar w:fldCharType="begin"/>
      </w:r>
      <w:r>
        <w:instrText xml:space="preserve"> PAGEREF _Toc381699470 \h </w:instrText>
      </w:r>
      <w:r w:rsidR="00FA66AD">
        <w:fldChar w:fldCharType="separate"/>
      </w:r>
      <w:r>
        <w:t>21</w:t>
      </w:r>
      <w:r w:rsidR="00FA66AD">
        <w:fldChar w:fldCharType="end"/>
      </w:r>
    </w:p>
    <w:p w:rsidR="00DF0F04" w:rsidRDefault="00DF0F04" w:rsidP="00DF0F04">
      <w:pPr>
        <w:pStyle w:val="TOC2"/>
        <w:rPr>
          <w:rFonts w:ascii="Calibri" w:hAnsi="Calibri"/>
          <w:sz w:val="22"/>
          <w:szCs w:val="22"/>
        </w:rPr>
      </w:pPr>
      <w:r>
        <w:t xml:space="preserve">29. </w:t>
      </w:r>
      <w:r>
        <w:rPr>
          <w:rFonts w:ascii="Calibri" w:hAnsi="Calibri"/>
          <w:sz w:val="22"/>
          <w:szCs w:val="22"/>
        </w:rPr>
        <w:tab/>
      </w:r>
      <w:r>
        <w:t>Nonconformities, Errors, and Omissions</w:t>
      </w:r>
      <w:r>
        <w:tab/>
      </w:r>
      <w:r w:rsidR="00FA66AD">
        <w:fldChar w:fldCharType="begin"/>
      </w:r>
      <w:r>
        <w:instrText xml:space="preserve"> PAGEREF _Toc381699471 \h </w:instrText>
      </w:r>
      <w:r w:rsidR="00FA66AD">
        <w:fldChar w:fldCharType="separate"/>
      </w:r>
      <w:r>
        <w:t>21</w:t>
      </w:r>
      <w:r w:rsidR="00FA66AD">
        <w:fldChar w:fldCharType="end"/>
      </w:r>
    </w:p>
    <w:p w:rsidR="00DF0F04" w:rsidRDefault="00DF0F04" w:rsidP="00DF0F04">
      <w:pPr>
        <w:pStyle w:val="TOC2"/>
        <w:rPr>
          <w:rFonts w:ascii="Calibri" w:hAnsi="Calibri"/>
          <w:sz w:val="22"/>
          <w:szCs w:val="22"/>
        </w:rPr>
      </w:pPr>
      <w:r>
        <w:t xml:space="preserve">30. </w:t>
      </w:r>
      <w:r>
        <w:rPr>
          <w:rFonts w:ascii="Calibri" w:hAnsi="Calibri"/>
          <w:sz w:val="22"/>
          <w:szCs w:val="22"/>
        </w:rPr>
        <w:tab/>
      </w:r>
      <w:r>
        <w:t>Preliminary Examination of Bids – Eligibility and Administrative Compliance</w:t>
      </w:r>
      <w:r>
        <w:tab/>
      </w:r>
      <w:r w:rsidR="00FA66AD">
        <w:fldChar w:fldCharType="begin"/>
      </w:r>
      <w:r>
        <w:instrText xml:space="preserve"> PAGEREF _Toc381699472 \h </w:instrText>
      </w:r>
      <w:r w:rsidR="00FA66AD">
        <w:fldChar w:fldCharType="separate"/>
      </w:r>
      <w:r>
        <w:t>22</w:t>
      </w:r>
      <w:r w:rsidR="00FA66AD">
        <w:fldChar w:fldCharType="end"/>
      </w:r>
    </w:p>
    <w:p w:rsidR="00DF0F04" w:rsidRDefault="00DF0F04" w:rsidP="00DF0F04">
      <w:pPr>
        <w:pStyle w:val="TOC2"/>
        <w:rPr>
          <w:rFonts w:ascii="Calibri" w:hAnsi="Calibri"/>
          <w:sz w:val="22"/>
          <w:szCs w:val="22"/>
        </w:rPr>
      </w:pPr>
      <w:r>
        <w:t xml:space="preserve">31. </w:t>
      </w:r>
      <w:r>
        <w:rPr>
          <w:rFonts w:ascii="Calibri" w:hAnsi="Calibri"/>
          <w:sz w:val="22"/>
          <w:szCs w:val="22"/>
        </w:rPr>
        <w:tab/>
      </w:r>
      <w:r>
        <w:t>Detailed Commercial and Technical Evaluation</w:t>
      </w:r>
      <w:r>
        <w:tab/>
      </w:r>
      <w:r w:rsidR="00FA66AD">
        <w:fldChar w:fldCharType="begin"/>
      </w:r>
      <w:r>
        <w:instrText xml:space="preserve"> PAGEREF _Toc381699473 \h </w:instrText>
      </w:r>
      <w:r w:rsidR="00FA66AD">
        <w:fldChar w:fldCharType="separate"/>
      </w:r>
      <w:r>
        <w:t>22</w:t>
      </w:r>
      <w:r w:rsidR="00FA66AD">
        <w:fldChar w:fldCharType="end"/>
      </w:r>
    </w:p>
    <w:p w:rsidR="00DF0F04" w:rsidRDefault="00DF0F04" w:rsidP="00DF0F04">
      <w:pPr>
        <w:pStyle w:val="TOC2"/>
        <w:rPr>
          <w:rFonts w:ascii="Calibri" w:hAnsi="Calibri"/>
          <w:sz w:val="22"/>
          <w:szCs w:val="22"/>
        </w:rPr>
      </w:pPr>
      <w:r>
        <w:lastRenderedPageBreak/>
        <w:t xml:space="preserve">32. </w:t>
      </w:r>
      <w:r>
        <w:rPr>
          <w:rFonts w:ascii="Calibri" w:hAnsi="Calibri"/>
          <w:sz w:val="22"/>
          <w:szCs w:val="22"/>
        </w:rPr>
        <w:tab/>
      </w:r>
      <w:r>
        <w:t>Currency for Bid Evaluation</w:t>
      </w:r>
      <w:r>
        <w:tab/>
      </w:r>
      <w:r w:rsidR="00FA66AD">
        <w:fldChar w:fldCharType="begin"/>
      </w:r>
      <w:r>
        <w:instrText xml:space="preserve"> PAGEREF _Toc381699474 \h </w:instrText>
      </w:r>
      <w:r w:rsidR="00FA66AD">
        <w:fldChar w:fldCharType="separate"/>
      </w:r>
      <w:r>
        <w:t>22</w:t>
      </w:r>
      <w:r w:rsidR="00FA66AD">
        <w:fldChar w:fldCharType="end"/>
      </w:r>
    </w:p>
    <w:p w:rsidR="00DF0F04" w:rsidRDefault="00DF0F04" w:rsidP="00DF0F04">
      <w:pPr>
        <w:pStyle w:val="TOC2"/>
        <w:rPr>
          <w:rFonts w:ascii="Calibri" w:hAnsi="Calibri"/>
          <w:sz w:val="22"/>
          <w:szCs w:val="22"/>
        </w:rPr>
      </w:pPr>
      <w:r>
        <w:t xml:space="preserve">33. </w:t>
      </w:r>
      <w:r>
        <w:rPr>
          <w:rFonts w:ascii="Calibri" w:hAnsi="Calibri"/>
          <w:sz w:val="22"/>
          <w:szCs w:val="22"/>
        </w:rPr>
        <w:tab/>
      </w:r>
      <w:r>
        <w:t>Financial Comparison of Bids</w:t>
      </w:r>
      <w:r>
        <w:tab/>
      </w:r>
      <w:r w:rsidR="00FA66AD">
        <w:fldChar w:fldCharType="begin"/>
      </w:r>
      <w:r>
        <w:instrText xml:space="preserve"> PAGEREF _Toc381699475 \h </w:instrText>
      </w:r>
      <w:r w:rsidR="00FA66AD">
        <w:fldChar w:fldCharType="separate"/>
      </w:r>
      <w:r>
        <w:t>23</w:t>
      </w:r>
      <w:r w:rsidR="00FA66AD">
        <w:fldChar w:fldCharType="end"/>
      </w:r>
    </w:p>
    <w:p w:rsidR="00DF0F04" w:rsidRDefault="00DF0F04" w:rsidP="00DF0F04">
      <w:pPr>
        <w:pStyle w:val="TOC2"/>
        <w:rPr>
          <w:rFonts w:ascii="Calibri" w:hAnsi="Calibri"/>
          <w:sz w:val="22"/>
          <w:szCs w:val="22"/>
        </w:rPr>
      </w:pPr>
      <w:r>
        <w:t xml:space="preserve">34. </w:t>
      </w:r>
      <w:r>
        <w:rPr>
          <w:rFonts w:ascii="Calibri" w:hAnsi="Calibri"/>
          <w:sz w:val="22"/>
          <w:szCs w:val="22"/>
        </w:rPr>
        <w:tab/>
      </w:r>
      <w:r>
        <w:t>Margin of Preference</w:t>
      </w:r>
      <w:r>
        <w:tab/>
      </w:r>
      <w:r w:rsidR="00FA66AD">
        <w:fldChar w:fldCharType="begin"/>
      </w:r>
      <w:r>
        <w:instrText xml:space="preserve"> PAGEREF _Toc381699476 \h </w:instrText>
      </w:r>
      <w:r w:rsidR="00FA66AD">
        <w:fldChar w:fldCharType="separate"/>
      </w:r>
      <w:r>
        <w:t>23</w:t>
      </w:r>
      <w:r w:rsidR="00FA66AD">
        <w:fldChar w:fldCharType="end"/>
      </w:r>
    </w:p>
    <w:p w:rsidR="00DF0F04" w:rsidRDefault="00DF0F04" w:rsidP="00DF0F04">
      <w:pPr>
        <w:pStyle w:val="TOC2"/>
        <w:rPr>
          <w:rFonts w:ascii="Calibri" w:hAnsi="Calibri"/>
          <w:sz w:val="22"/>
          <w:szCs w:val="22"/>
        </w:rPr>
      </w:pPr>
      <w:r>
        <w:t xml:space="preserve">35. </w:t>
      </w:r>
      <w:r>
        <w:rPr>
          <w:rFonts w:ascii="Calibri" w:hAnsi="Calibri"/>
          <w:sz w:val="22"/>
          <w:szCs w:val="22"/>
        </w:rPr>
        <w:tab/>
      </w:r>
      <w:r>
        <w:t>Determination of Best Evaluated Bid(s)</w:t>
      </w:r>
      <w:r>
        <w:tab/>
      </w:r>
      <w:r w:rsidR="00FA66AD">
        <w:fldChar w:fldCharType="begin"/>
      </w:r>
      <w:r>
        <w:instrText xml:space="preserve"> PAGEREF _Toc381699477 \h </w:instrText>
      </w:r>
      <w:r w:rsidR="00FA66AD">
        <w:fldChar w:fldCharType="separate"/>
      </w:r>
      <w:r>
        <w:t>24</w:t>
      </w:r>
      <w:r w:rsidR="00FA66AD">
        <w:fldChar w:fldCharType="end"/>
      </w:r>
    </w:p>
    <w:p w:rsidR="00DF0F04" w:rsidRDefault="00DF0F04" w:rsidP="00DF0F04">
      <w:pPr>
        <w:pStyle w:val="TOC2"/>
        <w:rPr>
          <w:rFonts w:ascii="Calibri" w:hAnsi="Calibri"/>
          <w:sz w:val="22"/>
          <w:szCs w:val="22"/>
        </w:rPr>
      </w:pPr>
      <w:r>
        <w:t xml:space="preserve">36. </w:t>
      </w:r>
      <w:r>
        <w:rPr>
          <w:rFonts w:ascii="Calibri" w:hAnsi="Calibri"/>
          <w:sz w:val="22"/>
          <w:szCs w:val="22"/>
        </w:rPr>
        <w:tab/>
      </w:r>
      <w:r>
        <w:t>Post-qualification evaluation</w:t>
      </w:r>
      <w:r>
        <w:tab/>
      </w:r>
      <w:r w:rsidR="00FA66AD">
        <w:fldChar w:fldCharType="begin"/>
      </w:r>
      <w:r>
        <w:instrText xml:space="preserve"> PAGEREF _Toc381699478 \h </w:instrText>
      </w:r>
      <w:r w:rsidR="00FA66AD">
        <w:fldChar w:fldCharType="separate"/>
      </w:r>
      <w:r>
        <w:t>24</w:t>
      </w:r>
      <w:r w:rsidR="00FA66AD">
        <w:fldChar w:fldCharType="end"/>
      </w:r>
    </w:p>
    <w:p w:rsidR="00DF0F04" w:rsidRDefault="00DF0F04" w:rsidP="00DF0F04">
      <w:pPr>
        <w:pStyle w:val="TOC1"/>
        <w:rPr>
          <w:rFonts w:ascii="Calibri" w:hAnsi="Calibri"/>
          <w:b w:val="0"/>
          <w:bCs w:val="0"/>
          <w:noProof/>
          <w:sz w:val="22"/>
          <w:szCs w:val="22"/>
          <w:lang w:val="en-GB"/>
        </w:rPr>
      </w:pPr>
      <w:r w:rsidRPr="00BC5C63">
        <w:rPr>
          <w:noProof/>
          <w:lang w:val="en-GB"/>
        </w:rPr>
        <w:t>F. Award of Contract</w:t>
      </w:r>
      <w:r>
        <w:rPr>
          <w:noProof/>
        </w:rPr>
        <w:tab/>
      </w:r>
      <w:r w:rsidR="00FA66AD">
        <w:rPr>
          <w:noProof/>
        </w:rPr>
        <w:fldChar w:fldCharType="begin"/>
      </w:r>
      <w:r>
        <w:rPr>
          <w:noProof/>
        </w:rPr>
        <w:instrText xml:space="preserve"> PAGEREF _Toc381699479 \h </w:instrText>
      </w:r>
      <w:r w:rsidR="00FA66AD">
        <w:rPr>
          <w:noProof/>
        </w:rPr>
      </w:r>
      <w:r w:rsidR="00FA66AD">
        <w:rPr>
          <w:noProof/>
        </w:rPr>
        <w:fldChar w:fldCharType="separate"/>
      </w:r>
      <w:r>
        <w:rPr>
          <w:noProof/>
        </w:rPr>
        <w:t>24</w:t>
      </w:r>
      <w:r w:rsidR="00FA66AD">
        <w:rPr>
          <w:noProof/>
        </w:rPr>
        <w:fldChar w:fldCharType="end"/>
      </w:r>
    </w:p>
    <w:p w:rsidR="00DF0F04" w:rsidRDefault="00DF0F04" w:rsidP="00DF0F04">
      <w:pPr>
        <w:pStyle w:val="TOC2"/>
        <w:rPr>
          <w:rFonts w:ascii="Calibri" w:hAnsi="Calibri"/>
          <w:sz w:val="22"/>
          <w:szCs w:val="22"/>
        </w:rPr>
      </w:pPr>
      <w:r>
        <w:t xml:space="preserve">37. </w:t>
      </w:r>
      <w:r>
        <w:rPr>
          <w:rFonts w:ascii="Calibri" w:hAnsi="Calibri"/>
          <w:sz w:val="22"/>
          <w:szCs w:val="22"/>
        </w:rPr>
        <w:tab/>
      </w:r>
      <w:r>
        <w:t>Award Procedure</w:t>
      </w:r>
      <w:r>
        <w:tab/>
      </w:r>
      <w:r w:rsidR="00FA66AD">
        <w:fldChar w:fldCharType="begin"/>
      </w:r>
      <w:r>
        <w:instrText xml:space="preserve"> PAGEREF _Toc381699480 \h </w:instrText>
      </w:r>
      <w:r w:rsidR="00FA66AD">
        <w:fldChar w:fldCharType="separate"/>
      </w:r>
      <w:r>
        <w:t>24</w:t>
      </w:r>
      <w:r w:rsidR="00FA66AD">
        <w:fldChar w:fldCharType="end"/>
      </w:r>
    </w:p>
    <w:p w:rsidR="00DF0F04" w:rsidRDefault="00DF0F04" w:rsidP="00DF0F04">
      <w:pPr>
        <w:pStyle w:val="TOC2"/>
        <w:rPr>
          <w:rFonts w:ascii="Calibri" w:hAnsi="Calibri"/>
          <w:sz w:val="22"/>
          <w:szCs w:val="22"/>
        </w:rPr>
      </w:pPr>
      <w:r>
        <w:t xml:space="preserve">38. </w:t>
      </w:r>
      <w:r>
        <w:rPr>
          <w:rFonts w:ascii="Calibri" w:hAnsi="Calibri"/>
          <w:sz w:val="22"/>
          <w:szCs w:val="22"/>
        </w:rPr>
        <w:tab/>
      </w:r>
      <w:r>
        <w:t>Employer’s Right to Accept any Bid and to Reject any or all Bids</w:t>
      </w:r>
      <w:r>
        <w:tab/>
      </w:r>
      <w:r w:rsidR="00FA66AD">
        <w:fldChar w:fldCharType="begin"/>
      </w:r>
      <w:r>
        <w:instrText xml:space="preserve"> PAGEREF _Toc381699481 \h </w:instrText>
      </w:r>
      <w:r w:rsidR="00FA66AD">
        <w:fldChar w:fldCharType="separate"/>
      </w:r>
      <w:r>
        <w:t>25</w:t>
      </w:r>
      <w:r w:rsidR="00FA66AD">
        <w:fldChar w:fldCharType="end"/>
      </w:r>
    </w:p>
    <w:p w:rsidR="00DF0F04" w:rsidRDefault="00DF0F04" w:rsidP="00DF0F04">
      <w:pPr>
        <w:pStyle w:val="TOC2"/>
        <w:rPr>
          <w:rFonts w:ascii="Calibri" w:hAnsi="Calibri"/>
          <w:sz w:val="22"/>
          <w:szCs w:val="22"/>
        </w:rPr>
      </w:pPr>
      <w:r>
        <w:t xml:space="preserve">39. </w:t>
      </w:r>
      <w:r>
        <w:rPr>
          <w:rFonts w:ascii="Calibri" w:hAnsi="Calibri"/>
          <w:sz w:val="22"/>
          <w:szCs w:val="22"/>
        </w:rPr>
        <w:tab/>
      </w:r>
      <w:r>
        <w:t>Signing and effectiveness of Contract</w:t>
      </w:r>
      <w:r>
        <w:tab/>
      </w:r>
      <w:r w:rsidR="00FA66AD">
        <w:fldChar w:fldCharType="begin"/>
      </w:r>
      <w:r>
        <w:instrText xml:space="preserve"> PAGEREF _Toc381699482 \h </w:instrText>
      </w:r>
      <w:r w:rsidR="00FA66AD">
        <w:fldChar w:fldCharType="separate"/>
      </w:r>
      <w:r>
        <w:t>25</w:t>
      </w:r>
      <w:r w:rsidR="00FA66AD">
        <w:fldChar w:fldCharType="end"/>
      </w:r>
    </w:p>
    <w:p w:rsidR="00DF0F04" w:rsidRDefault="00DF0F04" w:rsidP="00DF0F04">
      <w:pPr>
        <w:pStyle w:val="TOC2"/>
        <w:rPr>
          <w:rFonts w:ascii="Calibri" w:hAnsi="Calibri"/>
          <w:sz w:val="22"/>
          <w:szCs w:val="22"/>
        </w:rPr>
      </w:pPr>
      <w:r>
        <w:t xml:space="preserve">40. </w:t>
      </w:r>
      <w:r>
        <w:rPr>
          <w:rFonts w:ascii="Calibri" w:hAnsi="Calibri"/>
          <w:sz w:val="22"/>
          <w:szCs w:val="22"/>
        </w:rPr>
        <w:tab/>
      </w:r>
      <w:r>
        <w:t>Debriefing of Bidders</w:t>
      </w:r>
      <w:r>
        <w:tab/>
      </w:r>
      <w:r w:rsidR="00FA66AD">
        <w:fldChar w:fldCharType="begin"/>
      </w:r>
      <w:r>
        <w:instrText xml:space="preserve"> PAGEREF _Toc381699483 \h </w:instrText>
      </w:r>
      <w:r w:rsidR="00FA66AD">
        <w:fldChar w:fldCharType="separate"/>
      </w:r>
      <w:r>
        <w:t>25</w:t>
      </w:r>
      <w:r w:rsidR="00FA66AD">
        <w:fldChar w:fldCharType="end"/>
      </w:r>
    </w:p>
    <w:p w:rsidR="00DF0F04" w:rsidRDefault="00DF0F04" w:rsidP="00DF0F04">
      <w:pPr>
        <w:pStyle w:val="TOC2"/>
        <w:rPr>
          <w:rFonts w:ascii="Calibri" w:hAnsi="Calibri"/>
          <w:sz w:val="22"/>
          <w:szCs w:val="22"/>
        </w:rPr>
      </w:pPr>
      <w:r>
        <w:t xml:space="preserve">41. </w:t>
      </w:r>
      <w:r>
        <w:rPr>
          <w:rFonts w:ascii="Calibri" w:hAnsi="Calibri"/>
          <w:sz w:val="22"/>
          <w:szCs w:val="22"/>
        </w:rPr>
        <w:tab/>
      </w:r>
      <w:r>
        <w:t>Performance Security</w:t>
      </w:r>
      <w:r>
        <w:tab/>
      </w:r>
      <w:r w:rsidR="00FA66AD">
        <w:fldChar w:fldCharType="begin"/>
      </w:r>
      <w:r>
        <w:instrText xml:space="preserve"> PAGEREF _Toc381699484 \h </w:instrText>
      </w:r>
      <w:r w:rsidR="00FA66AD">
        <w:fldChar w:fldCharType="separate"/>
      </w:r>
      <w:r>
        <w:t>25</w:t>
      </w:r>
      <w:r w:rsidR="00FA66AD">
        <w:fldChar w:fldCharType="end"/>
      </w:r>
    </w:p>
    <w:p w:rsidR="00DF0F04" w:rsidRDefault="00DF0F04" w:rsidP="00DF0F04">
      <w:pPr>
        <w:pStyle w:val="TOC2"/>
        <w:rPr>
          <w:rFonts w:ascii="Calibri" w:hAnsi="Calibri"/>
          <w:sz w:val="22"/>
          <w:szCs w:val="22"/>
        </w:rPr>
      </w:pPr>
      <w:r>
        <w:t xml:space="preserve">42. </w:t>
      </w:r>
      <w:r>
        <w:rPr>
          <w:rFonts w:ascii="Calibri" w:hAnsi="Calibri"/>
          <w:sz w:val="22"/>
          <w:szCs w:val="22"/>
        </w:rPr>
        <w:tab/>
      </w:r>
      <w:r>
        <w:t>Advance Payment and Security</w:t>
      </w:r>
      <w:r>
        <w:tab/>
      </w:r>
      <w:r w:rsidR="00FA66AD">
        <w:fldChar w:fldCharType="begin"/>
      </w:r>
      <w:r>
        <w:instrText xml:space="preserve"> PAGEREF _Toc381699485 \h </w:instrText>
      </w:r>
      <w:r w:rsidR="00FA66AD">
        <w:fldChar w:fldCharType="separate"/>
      </w:r>
      <w:r>
        <w:t>26</w:t>
      </w:r>
      <w:r w:rsidR="00FA66AD">
        <w:fldChar w:fldCharType="end"/>
      </w:r>
    </w:p>
    <w:p w:rsidR="00DF0F04" w:rsidRDefault="00DF0F04" w:rsidP="00DF0F04">
      <w:pPr>
        <w:pStyle w:val="TOC2"/>
        <w:rPr>
          <w:rFonts w:ascii="Calibri" w:hAnsi="Calibri"/>
          <w:sz w:val="22"/>
          <w:szCs w:val="22"/>
        </w:rPr>
      </w:pPr>
      <w:r>
        <w:t xml:space="preserve">43. </w:t>
      </w:r>
      <w:r>
        <w:rPr>
          <w:rFonts w:ascii="Calibri" w:hAnsi="Calibri"/>
          <w:sz w:val="22"/>
          <w:szCs w:val="22"/>
        </w:rPr>
        <w:tab/>
      </w:r>
      <w:r>
        <w:t>Adjudicator</w:t>
      </w:r>
      <w:r>
        <w:tab/>
      </w:r>
      <w:r w:rsidR="00FA66AD">
        <w:fldChar w:fldCharType="begin"/>
      </w:r>
      <w:r>
        <w:instrText xml:space="preserve"> PAGEREF _Toc381699486 \h </w:instrText>
      </w:r>
      <w:r w:rsidR="00FA66AD">
        <w:fldChar w:fldCharType="separate"/>
      </w:r>
      <w:r>
        <w:t>26</w:t>
      </w:r>
      <w:r w:rsidR="00FA66AD">
        <w:fldChar w:fldCharType="end"/>
      </w:r>
    </w:p>
    <w:p w:rsidR="00DF0F04" w:rsidRDefault="00DF0F04" w:rsidP="00DF0F04">
      <w:pPr>
        <w:pStyle w:val="TOC2"/>
        <w:rPr>
          <w:rFonts w:ascii="Calibri" w:hAnsi="Calibri"/>
          <w:sz w:val="22"/>
          <w:szCs w:val="22"/>
        </w:rPr>
      </w:pPr>
      <w:r w:rsidRPr="00BC5C63">
        <w:rPr>
          <w:lang w:val="en-US"/>
        </w:rPr>
        <w:t>1.</w:t>
      </w:r>
      <w:r>
        <w:rPr>
          <w:rFonts w:ascii="Calibri" w:hAnsi="Calibri"/>
          <w:sz w:val="22"/>
          <w:szCs w:val="22"/>
        </w:rPr>
        <w:tab/>
      </w:r>
      <w:r>
        <w:t>Definitions</w:t>
      </w:r>
      <w:r>
        <w:tab/>
      </w:r>
      <w:r w:rsidR="00FA66AD">
        <w:fldChar w:fldCharType="begin"/>
      </w:r>
      <w:r>
        <w:instrText xml:space="preserve"> PAGEREF _Toc381699487 \h </w:instrText>
      </w:r>
      <w:r w:rsidR="00FA66AD">
        <w:fldChar w:fldCharType="separate"/>
      </w:r>
      <w:r>
        <w:t>93</w:t>
      </w:r>
      <w:r w:rsidR="00FA66AD">
        <w:fldChar w:fldCharType="end"/>
      </w:r>
    </w:p>
    <w:p w:rsidR="00DF0F04" w:rsidRDefault="00DF0F04" w:rsidP="00DF0F04">
      <w:pPr>
        <w:pStyle w:val="TOC2"/>
        <w:rPr>
          <w:rFonts w:ascii="Calibri" w:hAnsi="Calibri"/>
          <w:sz w:val="22"/>
          <w:szCs w:val="22"/>
        </w:rPr>
      </w:pPr>
      <w:r w:rsidRPr="00BC5C63">
        <w:rPr>
          <w:lang w:val="en-US"/>
        </w:rPr>
        <w:t>2.</w:t>
      </w:r>
      <w:r>
        <w:rPr>
          <w:rFonts w:ascii="Calibri" w:hAnsi="Calibri"/>
          <w:sz w:val="22"/>
          <w:szCs w:val="22"/>
        </w:rPr>
        <w:tab/>
      </w:r>
      <w:r w:rsidRPr="00BC5C63">
        <w:rPr>
          <w:lang w:val="en-US"/>
        </w:rPr>
        <w:t>Interpretation</w:t>
      </w:r>
      <w:r>
        <w:tab/>
      </w:r>
      <w:r w:rsidR="00FA66AD">
        <w:fldChar w:fldCharType="begin"/>
      </w:r>
      <w:r>
        <w:instrText xml:space="preserve"> PAGEREF _Toc381699488 \h </w:instrText>
      </w:r>
      <w:r w:rsidR="00FA66AD">
        <w:fldChar w:fldCharType="separate"/>
      </w:r>
      <w:r>
        <w:t>95</w:t>
      </w:r>
      <w:r w:rsidR="00FA66AD">
        <w:fldChar w:fldCharType="end"/>
      </w:r>
    </w:p>
    <w:p w:rsidR="00DF0F04" w:rsidRDefault="00DF0F04" w:rsidP="00DF0F04">
      <w:pPr>
        <w:pStyle w:val="TOC2"/>
        <w:rPr>
          <w:rFonts w:ascii="Calibri" w:hAnsi="Calibri"/>
          <w:sz w:val="22"/>
          <w:szCs w:val="22"/>
        </w:rPr>
      </w:pPr>
      <w:r w:rsidRPr="00BC5C63">
        <w:rPr>
          <w:lang w:val="en-US"/>
        </w:rPr>
        <w:t>3.</w:t>
      </w:r>
      <w:r>
        <w:rPr>
          <w:rFonts w:ascii="Calibri" w:hAnsi="Calibri"/>
          <w:sz w:val="22"/>
          <w:szCs w:val="22"/>
        </w:rPr>
        <w:tab/>
      </w:r>
      <w:r w:rsidRPr="00BC5C63">
        <w:rPr>
          <w:lang w:val="en-US"/>
        </w:rPr>
        <w:t>Language and Law</w:t>
      </w:r>
      <w:r>
        <w:tab/>
      </w:r>
      <w:r w:rsidR="00FA66AD">
        <w:fldChar w:fldCharType="begin"/>
      </w:r>
      <w:r>
        <w:instrText xml:space="preserve"> PAGEREF _Toc381699489 \h </w:instrText>
      </w:r>
      <w:r w:rsidR="00FA66AD">
        <w:fldChar w:fldCharType="separate"/>
      </w:r>
      <w:r>
        <w:t>95</w:t>
      </w:r>
      <w:r w:rsidR="00FA66AD">
        <w:fldChar w:fldCharType="end"/>
      </w:r>
    </w:p>
    <w:p w:rsidR="00DF0F04" w:rsidRDefault="00DF0F04" w:rsidP="00DF0F04">
      <w:pPr>
        <w:pStyle w:val="TOC2"/>
        <w:rPr>
          <w:rFonts w:ascii="Calibri" w:hAnsi="Calibri"/>
          <w:sz w:val="22"/>
          <w:szCs w:val="22"/>
        </w:rPr>
      </w:pPr>
      <w:r w:rsidRPr="00BC5C63">
        <w:rPr>
          <w:lang w:val="en-US"/>
        </w:rPr>
        <w:t>4.</w:t>
      </w:r>
      <w:r>
        <w:rPr>
          <w:rFonts w:ascii="Calibri" w:hAnsi="Calibri"/>
          <w:sz w:val="22"/>
          <w:szCs w:val="22"/>
        </w:rPr>
        <w:tab/>
      </w:r>
      <w:r w:rsidRPr="00BC5C63">
        <w:rPr>
          <w:lang w:val="en-US"/>
        </w:rPr>
        <w:t>Project Manager’s Decisions</w:t>
      </w:r>
      <w:r>
        <w:tab/>
      </w:r>
      <w:r w:rsidR="00FA66AD">
        <w:fldChar w:fldCharType="begin"/>
      </w:r>
      <w:r>
        <w:instrText xml:space="preserve"> PAGEREF _Toc381699490 \h </w:instrText>
      </w:r>
      <w:r w:rsidR="00FA66AD">
        <w:fldChar w:fldCharType="separate"/>
      </w:r>
      <w:r>
        <w:t>95</w:t>
      </w:r>
      <w:r w:rsidR="00FA66AD">
        <w:fldChar w:fldCharType="end"/>
      </w:r>
    </w:p>
    <w:p w:rsidR="00DF0F04" w:rsidRDefault="00DF0F04" w:rsidP="00DF0F04">
      <w:pPr>
        <w:pStyle w:val="TOC2"/>
        <w:rPr>
          <w:rFonts w:ascii="Calibri" w:hAnsi="Calibri"/>
          <w:sz w:val="22"/>
          <w:szCs w:val="22"/>
        </w:rPr>
      </w:pPr>
      <w:r w:rsidRPr="00BC5C63">
        <w:rPr>
          <w:lang w:val="en-US"/>
        </w:rPr>
        <w:t>5.</w:t>
      </w:r>
      <w:r>
        <w:rPr>
          <w:rFonts w:ascii="Calibri" w:hAnsi="Calibri"/>
          <w:sz w:val="22"/>
          <w:szCs w:val="22"/>
        </w:rPr>
        <w:tab/>
      </w:r>
      <w:r w:rsidRPr="00BC5C63">
        <w:rPr>
          <w:lang w:val="en-US"/>
        </w:rPr>
        <w:t>Delegation</w:t>
      </w:r>
      <w:r>
        <w:tab/>
      </w:r>
      <w:r w:rsidR="00FA66AD">
        <w:fldChar w:fldCharType="begin"/>
      </w:r>
      <w:r>
        <w:instrText xml:space="preserve"> PAGEREF _Toc381699491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6.</w:t>
      </w:r>
      <w:r>
        <w:rPr>
          <w:rFonts w:ascii="Calibri" w:hAnsi="Calibri"/>
          <w:sz w:val="22"/>
          <w:szCs w:val="22"/>
        </w:rPr>
        <w:tab/>
      </w:r>
      <w:r w:rsidRPr="00BC5C63">
        <w:rPr>
          <w:lang w:val="en-US"/>
        </w:rPr>
        <w:t>Notices</w:t>
      </w:r>
      <w:r>
        <w:tab/>
      </w:r>
      <w:r w:rsidR="00FA66AD">
        <w:fldChar w:fldCharType="begin"/>
      </w:r>
      <w:r>
        <w:instrText xml:space="preserve"> PAGEREF _Toc381699492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7.</w:t>
      </w:r>
      <w:r>
        <w:rPr>
          <w:rFonts w:ascii="Calibri" w:hAnsi="Calibri"/>
          <w:sz w:val="22"/>
          <w:szCs w:val="22"/>
        </w:rPr>
        <w:tab/>
      </w:r>
      <w:r w:rsidRPr="00BC5C63">
        <w:rPr>
          <w:lang w:val="en-US"/>
        </w:rPr>
        <w:t>Subcontracting</w:t>
      </w:r>
      <w:r>
        <w:tab/>
      </w:r>
      <w:r w:rsidR="00FA66AD">
        <w:fldChar w:fldCharType="begin"/>
      </w:r>
      <w:r>
        <w:instrText xml:space="preserve"> PAGEREF _Toc381699493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8.</w:t>
      </w:r>
      <w:r>
        <w:rPr>
          <w:rFonts w:ascii="Calibri" w:hAnsi="Calibri"/>
          <w:sz w:val="22"/>
          <w:szCs w:val="22"/>
        </w:rPr>
        <w:tab/>
      </w:r>
      <w:r w:rsidRPr="00BC5C63">
        <w:rPr>
          <w:lang w:val="en-US"/>
        </w:rPr>
        <w:t>Other Contractors</w:t>
      </w:r>
      <w:r>
        <w:tab/>
      </w:r>
      <w:r w:rsidR="00FA66AD">
        <w:fldChar w:fldCharType="begin"/>
      </w:r>
      <w:r>
        <w:instrText xml:space="preserve"> PAGEREF _Toc381699494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9.</w:t>
      </w:r>
      <w:r>
        <w:rPr>
          <w:rFonts w:ascii="Calibri" w:hAnsi="Calibri"/>
          <w:sz w:val="22"/>
          <w:szCs w:val="22"/>
        </w:rPr>
        <w:tab/>
      </w:r>
      <w:r w:rsidRPr="00BC5C63">
        <w:rPr>
          <w:lang w:val="en-US"/>
        </w:rPr>
        <w:t>Personnel</w:t>
      </w:r>
      <w:r>
        <w:tab/>
      </w:r>
      <w:r w:rsidR="00FA66AD">
        <w:fldChar w:fldCharType="begin"/>
      </w:r>
      <w:r>
        <w:instrText xml:space="preserve"> PAGEREF _Toc381699495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10.</w:t>
      </w:r>
      <w:r>
        <w:rPr>
          <w:rFonts w:ascii="Calibri" w:hAnsi="Calibri"/>
          <w:sz w:val="22"/>
          <w:szCs w:val="22"/>
        </w:rPr>
        <w:tab/>
      </w:r>
      <w:r w:rsidRPr="00BC5C63">
        <w:rPr>
          <w:lang w:val="en-US"/>
        </w:rPr>
        <w:t>Employer’s and Contractor’s Risks</w:t>
      </w:r>
      <w:r>
        <w:tab/>
      </w:r>
      <w:r w:rsidR="00FA66AD">
        <w:fldChar w:fldCharType="begin"/>
      </w:r>
      <w:r>
        <w:instrText xml:space="preserve"> PAGEREF _Toc381699496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11.</w:t>
      </w:r>
      <w:r>
        <w:rPr>
          <w:rFonts w:ascii="Calibri" w:hAnsi="Calibri"/>
          <w:sz w:val="22"/>
          <w:szCs w:val="22"/>
        </w:rPr>
        <w:tab/>
      </w:r>
      <w:r w:rsidRPr="00BC5C63">
        <w:rPr>
          <w:lang w:val="en-US"/>
        </w:rPr>
        <w:t>Employer’s Risks</w:t>
      </w:r>
      <w:r>
        <w:tab/>
      </w:r>
      <w:r w:rsidR="00FA66AD">
        <w:fldChar w:fldCharType="begin"/>
      </w:r>
      <w:r>
        <w:instrText xml:space="preserve"> PAGEREF _Toc381699497 \h </w:instrText>
      </w:r>
      <w:r w:rsidR="00FA66AD">
        <w:fldChar w:fldCharType="separate"/>
      </w:r>
      <w:r>
        <w:t>96</w:t>
      </w:r>
      <w:r w:rsidR="00FA66AD">
        <w:fldChar w:fldCharType="end"/>
      </w:r>
    </w:p>
    <w:p w:rsidR="00DF0F04" w:rsidRDefault="00DF0F04" w:rsidP="00DF0F04">
      <w:pPr>
        <w:pStyle w:val="TOC2"/>
        <w:rPr>
          <w:rFonts w:ascii="Calibri" w:hAnsi="Calibri"/>
          <w:sz w:val="22"/>
          <w:szCs w:val="22"/>
        </w:rPr>
      </w:pPr>
      <w:r w:rsidRPr="00BC5C63">
        <w:rPr>
          <w:lang w:val="en-US"/>
        </w:rPr>
        <w:t>12.</w:t>
      </w:r>
      <w:r>
        <w:rPr>
          <w:rFonts w:ascii="Calibri" w:hAnsi="Calibri"/>
          <w:sz w:val="22"/>
          <w:szCs w:val="22"/>
        </w:rPr>
        <w:tab/>
      </w:r>
      <w:r w:rsidRPr="00BC5C63">
        <w:rPr>
          <w:lang w:val="en-US"/>
        </w:rPr>
        <w:t>Contractor’s Risks</w:t>
      </w:r>
      <w:r>
        <w:tab/>
      </w:r>
      <w:r w:rsidR="00FA66AD">
        <w:fldChar w:fldCharType="begin"/>
      </w:r>
      <w:r>
        <w:instrText xml:space="preserve"> PAGEREF _Toc381699498 \h </w:instrText>
      </w:r>
      <w:r w:rsidR="00FA66AD">
        <w:fldChar w:fldCharType="separate"/>
      </w:r>
      <w:r>
        <w:t>97</w:t>
      </w:r>
      <w:r w:rsidR="00FA66AD">
        <w:fldChar w:fldCharType="end"/>
      </w:r>
    </w:p>
    <w:p w:rsidR="00DF0F04" w:rsidRDefault="00DF0F04" w:rsidP="00DF0F04">
      <w:pPr>
        <w:pStyle w:val="TOC2"/>
        <w:rPr>
          <w:rFonts w:ascii="Calibri" w:hAnsi="Calibri"/>
          <w:sz w:val="22"/>
          <w:szCs w:val="22"/>
        </w:rPr>
      </w:pPr>
      <w:r w:rsidRPr="00BC5C63">
        <w:rPr>
          <w:lang w:val="en-US"/>
        </w:rPr>
        <w:t>13.</w:t>
      </w:r>
      <w:r>
        <w:rPr>
          <w:rFonts w:ascii="Calibri" w:hAnsi="Calibri"/>
          <w:sz w:val="22"/>
          <w:szCs w:val="22"/>
        </w:rPr>
        <w:tab/>
      </w:r>
      <w:r w:rsidRPr="00BC5C63">
        <w:rPr>
          <w:lang w:val="en-US"/>
        </w:rPr>
        <w:t>Insurance</w:t>
      </w:r>
      <w:r>
        <w:tab/>
      </w:r>
      <w:r w:rsidR="00FA66AD">
        <w:fldChar w:fldCharType="begin"/>
      </w:r>
      <w:r>
        <w:instrText xml:space="preserve"> PAGEREF _Toc381699499 \h </w:instrText>
      </w:r>
      <w:r w:rsidR="00FA66AD">
        <w:fldChar w:fldCharType="separate"/>
      </w:r>
      <w:r>
        <w:t>97</w:t>
      </w:r>
      <w:r w:rsidR="00FA66AD">
        <w:fldChar w:fldCharType="end"/>
      </w:r>
    </w:p>
    <w:p w:rsidR="00DF0F04" w:rsidRDefault="00DF0F04" w:rsidP="00DF0F04">
      <w:pPr>
        <w:pStyle w:val="TOC2"/>
        <w:rPr>
          <w:rFonts w:ascii="Calibri" w:hAnsi="Calibri"/>
          <w:sz w:val="22"/>
          <w:szCs w:val="22"/>
        </w:rPr>
      </w:pPr>
      <w:r w:rsidRPr="00BC5C63">
        <w:rPr>
          <w:lang w:val="en-US"/>
        </w:rPr>
        <w:t>14.</w:t>
      </w:r>
      <w:r>
        <w:rPr>
          <w:rFonts w:ascii="Calibri" w:hAnsi="Calibri"/>
          <w:sz w:val="22"/>
          <w:szCs w:val="22"/>
        </w:rPr>
        <w:tab/>
      </w:r>
      <w:r w:rsidRPr="00BC5C63">
        <w:rPr>
          <w:lang w:val="en-US"/>
        </w:rPr>
        <w:t>Site Investigation Reports</w:t>
      </w:r>
      <w:r>
        <w:tab/>
      </w:r>
      <w:r w:rsidR="00FA66AD">
        <w:fldChar w:fldCharType="begin"/>
      </w:r>
      <w:r>
        <w:instrText xml:space="preserve"> PAGEREF _Toc381699500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15.</w:t>
      </w:r>
      <w:r>
        <w:rPr>
          <w:rFonts w:ascii="Calibri" w:hAnsi="Calibri"/>
          <w:sz w:val="22"/>
          <w:szCs w:val="22"/>
        </w:rPr>
        <w:tab/>
      </w:r>
      <w:r w:rsidRPr="00BC5C63">
        <w:rPr>
          <w:lang w:val="en-US"/>
        </w:rPr>
        <w:t>Queries About the Special Conditions of Contract</w:t>
      </w:r>
      <w:r>
        <w:tab/>
      </w:r>
      <w:r w:rsidR="00FA66AD">
        <w:fldChar w:fldCharType="begin"/>
      </w:r>
      <w:r>
        <w:instrText xml:space="preserve"> PAGEREF _Toc381699501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16.</w:t>
      </w:r>
      <w:r>
        <w:rPr>
          <w:rFonts w:ascii="Calibri" w:hAnsi="Calibri"/>
          <w:sz w:val="22"/>
          <w:szCs w:val="22"/>
        </w:rPr>
        <w:tab/>
      </w:r>
      <w:r w:rsidRPr="00BC5C63">
        <w:rPr>
          <w:lang w:val="en-US"/>
        </w:rPr>
        <w:t>Contractor to Construct the Works</w:t>
      </w:r>
      <w:r>
        <w:tab/>
      </w:r>
      <w:r w:rsidR="00FA66AD">
        <w:fldChar w:fldCharType="begin"/>
      </w:r>
      <w:r>
        <w:instrText xml:space="preserve"> PAGEREF _Toc381699502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17.</w:t>
      </w:r>
      <w:r>
        <w:rPr>
          <w:rFonts w:ascii="Calibri" w:hAnsi="Calibri"/>
          <w:sz w:val="22"/>
          <w:szCs w:val="22"/>
        </w:rPr>
        <w:tab/>
      </w:r>
      <w:r w:rsidRPr="00BC5C63">
        <w:rPr>
          <w:lang w:val="en-US"/>
        </w:rPr>
        <w:t>Works to be Completed by the Intended Completion Date</w:t>
      </w:r>
      <w:r>
        <w:tab/>
      </w:r>
      <w:r w:rsidR="00FA66AD">
        <w:fldChar w:fldCharType="begin"/>
      </w:r>
      <w:r>
        <w:instrText xml:space="preserve"> PAGEREF _Toc381699503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18.</w:t>
      </w:r>
      <w:r>
        <w:rPr>
          <w:rFonts w:ascii="Calibri" w:hAnsi="Calibri"/>
          <w:sz w:val="22"/>
          <w:szCs w:val="22"/>
        </w:rPr>
        <w:tab/>
      </w:r>
      <w:r w:rsidRPr="00BC5C63">
        <w:rPr>
          <w:lang w:val="en-US"/>
        </w:rPr>
        <w:t>Approval by the Project Manager</w:t>
      </w:r>
      <w:r>
        <w:tab/>
      </w:r>
      <w:r w:rsidR="00FA66AD">
        <w:fldChar w:fldCharType="begin"/>
      </w:r>
      <w:r>
        <w:instrText xml:space="preserve"> PAGEREF _Toc381699504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19.</w:t>
      </w:r>
      <w:r>
        <w:rPr>
          <w:rFonts w:ascii="Calibri" w:hAnsi="Calibri"/>
          <w:sz w:val="22"/>
          <w:szCs w:val="22"/>
        </w:rPr>
        <w:tab/>
      </w:r>
      <w:r w:rsidRPr="00BC5C63">
        <w:rPr>
          <w:lang w:val="en-US"/>
        </w:rPr>
        <w:t>Safety</w:t>
      </w:r>
      <w:r>
        <w:tab/>
      </w:r>
      <w:r w:rsidR="00FA66AD">
        <w:fldChar w:fldCharType="begin"/>
      </w:r>
      <w:r>
        <w:instrText xml:space="preserve"> PAGEREF _Toc381699505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20.</w:t>
      </w:r>
      <w:r>
        <w:rPr>
          <w:rFonts w:ascii="Calibri" w:hAnsi="Calibri"/>
          <w:sz w:val="22"/>
          <w:szCs w:val="22"/>
        </w:rPr>
        <w:tab/>
      </w:r>
      <w:r w:rsidRPr="00BC5C63">
        <w:rPr>
          <w:lang w:val="en-US"/>
        </w:rPr>
        <w:t>Discoveries</w:t>
      </w:r>
      <w:r>
        <w:tab/>
      </w:r>
      <w:r w:rsidR="00FA66AD">
        <w:fldChar w:fldCharType="begin"/>
      </w:r>
      <w:r>
        <w:instrText xml:space="preserve"> PAGEREF _Toc381699506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21.</w:t>
      </w:r>
      <w:r>
        <w:rPr>
          <w:rFonts w:ascii="Calibri" w:hAnsi="Calibri"/>
          <w:sz w:val="22"/>
          <w:szCs w:val="22"/>
        </w:rPr>
        <w:tab/>
      </w:r>
      <w:r w:rsidRPr="00BC5C63">
        <w:rPr>
          <w:lang w:val="en-US"/>
        </w:rPr>
        <w:t>Possession of the Site</w:t>
      </w:r>
      <w:r>
        <w:tab/>
      </w:r>
      <w:r w:rsidR="00FA66AD">
        <w:fldChar w:fldCharType="begin"/>
      </w:r>
      <w:r>
        <w:instrText xml:space="preserve"> PAGEREF _Toc381699507 \h </w:instrText>
      </w:r>
      <w:r w:rsidR="00FA66AD">
        <w:fldChar w:fldCharType="separate"/>
      </w:r>
      <w:r>
        <w:t>98</w:t>
      </w:r>
      <w:r w:rsidR="00FA66AD">
        <w:fldChar w:fldCharType="end"/>
      </w:r>
    </w:p>
    <w:p w:rsidR="00DF0F04" w:rsidRDefault="00DF0F04" w:rsidP="00DF0F04">
      <w:pPr>
        <w:pStyle w:val="TOC2"/>
        <w:rPr>
          <w:rFonts w:ascii="Calibri" w:hAnsi="Calibri"/>
          <w:sz w:val="22"/>
          <w:szCs w:val="22"/>
        </w:rPr>
      </w:pPr>
      <w:r w:rsidRPr="00BC5C63">
        <w:rPr>
          <w:lang w:val="en-US"/>
        </w:rPr>
        <w:t>22.</w:t>
      </w:r>
      <w:r>
        <w:rPr>
          <w:rFonts w:ascii="Calibri" w:hAnsi="Calibri"/>
          <w:sz w:val="22"/>
          <w:szCs w:val="22"/>
        </w:rPr>
        <w:tab/>
      </w:r>
      <w:r w:rsidRPr="00BC5C63">
        <w:rPr>
          <w:lang w:val="en-US"/>
        </w:rPr>
        <w:t>Access to the Site</w:t>
      </w:r>
      <w:r>
        <w:tab/>
      </w:r>
      <w:r w:rsidR="00FA66AD">
        <w:fldChar w:fldCharType="begin"/>
      </w:r>
      <w:r>
        <w:instrText xml:space="preserve"> PAGEREF _Toc381699508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23.</w:t>
      </w:r>
      <w:r>
        <w:rPr>
          <w:rFonts w:ascii="Calibri" w:hAnsi="Calibri"/>
          <w:sz w:val="22"/>
          <w:szCs w:val="22"/>
        </w:rPr>
        <w:tab/>
      </w:r>
      <w:r w:rsidRPr="00BC5C63">
        <w:rPr>
          <w:lang w:val="en-US"/>
        </w:rPr>
        <w:t>Instructions, Inspection and Audits</w:t>
      </w:r>
      <w:r>
        <w:tab/>
      </w:r>
      <w:r w:rsidR="00FA66AD">
        <w:fldChar w:fldCharType="begin"/>
      </w:r>
      <w:r>
        <w:instrText xml:space="preserve"> PAGEREF _Toc381699509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24.</w:t>
      </w:r>
      <w:r>
        <w:rPr>
          <w:rFonts w:ascii="Calibri" w:hAnsi="Calibri"/>
          <w:sz w:val="22"/>
          <w:szCs w:val="22"/>
        </w:rPr>
        <w:tab/>
      </w:r>
      <w:r w:rsidRPr="00BC5C63">
        <w:rPr>
          <w:lang w:val="en-US"/>
        </w:rPr>
        <w:t>Disputes</w:t>
      </w:r>
      <w:r>
        <w:tab/>
      </w:r>
      <w:r w:rsidR="00FA66AD">
        <w:fldChar w:fldCharType="begin"/>
      </w:r>
      <w:r>
        <w:instrText xml:space="preserve"> PAGEREF _Toc381699510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25.</w:t>
      </w:r>
      <w:r>
        <w:rPr>
          <w:rFonts w:ascii="Calibri" w:hAnsi="Calibri"/>
          <w:sz w:val="22"/>
          <w:szCs w:val="22"/>
        </w:rPr>
        <w:tab/>
      </w:r>
      <w:r w:rsidRPr="00BC5C63">
        <w:rPr>
          <w:lang w:val="en-US"/>
        </w:rPr>
        <w:t>Procedure for Disputes</w:t>
      </w:r>
      <w:r>
        <w:tab/>
      </w:r>
      <w:r w:rsidR="00FA66AD">
        <w:fldChar w:fldCharType="begin"/>
      </w:r>
      <w:r>
        <w:instrText xml:space="preserve"> PAGEREF _Toc381699511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26.</w:t>
      </w:r>
      <w:r>
        <w:rPr>
          <w:rFonts w:ascii="Calibri" w:hAnsi="Calibri"/>
          <w:sz w:val="22"/>
          <w:szCs w:val="22"/>
        </w:rPr>
        <w:tab/>
      </w:r>
      <w:r w:rsidRPr="00BC5C63">
        <w:rPr>
          <w:lang w:val="en-US"/>
        </w:rPr>
        <w:t>Replacement of Adjudicator</w:t>
      </w:r>
      <w:r>
        <w:tab/>
      </w:r>
      <w:r w:rsidR="00FA66AD">
        <w:fldChar w:fldCharType="begin"/>
      </w:r>
      <w:r>
        <w:instrText xml:space="preserve"> PAGEREF _Toc381699512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27.</w:t>
      </w:r>
      <w:r>
        <w:rPr>
          <w:rFonts w:ascii="Calibri" w:hAnsi="Calibri"/>
          <w:sz w:val="22"/>
          <w:szCs w:val="22"/>
        </w:rPr>
        <w:tab/>
      </w:r>
      <w:r w:rsidRPr="00BC5C63">
        <w:rPr>
          <w:lang w:val="en-US"/>
        </w:rPr>
        <w:t>Program</w:t>
      </w:r>
      <w:r>
        <w:tab/>
      </w:r>
      <w:r w:rsidR="00FA66AD">
        <w:fldChar w:fldCharType="begin"/>
      </w:r>
      <w:r>
        <w:instrText xml:space="preserve"> PAGEREF _Toc381699513 \h </w:instrText>
      </w:r>
      <w:r w:rsidR="00FA66AD">
        <w:fldChar w:fldCharType="separate"/>
      </w:r>
      <w:r>
        <w:t>99</w:t>
      </w:r>
      <w:r w:rsidR="00FA66AD">
        <w:fldChar w:fldCharType="end"/>
      </w:r>
    </w:p>
    <w:p w:rsidR="00DF0F04" w:rsidRDefault="00DF0F04" w:rsidP="00DF0F04">
      <w:pPr>
        <w:pStyle w:val="TOC2"/>
        <w:rPr>
          <w:rFonts w:ascii="Calibri" w:hAnsi="Calibri"/>
          <w:sz w:val="22"/>
          <w:szCs w:val="22"/>
        </w:rPr>
      </w:pPr>
      <w:r w:rsidRPr="00BC5C63">
        <w:rPr>
          <w:lang w:val="en-US"/>
        </w:rPr>
        <w:t>28.</w:t>
      </w:r>
      <w:r>
        <w:rPr>
          <w:rFonts w:ascii="Calibri" w:hAnsi="Calibri"/>
          <w:sz w:val="22"/>
          <w:szCs w:val="22"/>
        </w:rPr>
        <w:tab/>
      </w:r>
      <w:r w:rsidRPr="00BC5C63">
        <w:rPr>
          <w:lang w:val="en-US"/>
        </w:rPr>
        <w:t>Extension of the Intended Completion Date</w:t>
      </w:r>
      <w:r>
        <w:tab/>
      </w:r>
      <w:r w:rsidR="00FA66AD">
        <w:fldChar w:fldCharType="begin"/>
      </w:r>
      <w:r>
        <w:instrText xml:space="preserve"> PAGEREF _Toc381699514 \h </w:instrText>
      </w:r>
      <w:r w:rsidR="00FA66AD">
        <w:fldChar w:fldCharType="separate"/>
      </w:r>
      <w:r>
        <w:t>100</w:t>
      </w:r>
      <w:r w:rsidR="00FA66AD">
        <w:fldChar w:fldCharType="end"/>
      </w:r>
    </w:p>
    <w:p w:rsidR="00DF0F04" w:rsidRDefault="00DF0F04" w:rsidP="00DF0F04">
      <w:pPr>
        <w:pStyle w:val="TOC2"/>
        <w:rPr>
          <w:rFonts w:ascii="Calibri" w:hAnsi="Calibri"/>
          <w:sz w:val="22"/>
          <w:szCs w:val="22"/>
        </w:rPr>
      </w:pPr>
      <w:r w:rsidRPr="00BC5C63">
        <w:rPr>
          <w:lang w:val="en-US"/>
        </w:rPr>
        <w:t>29.</w:t>
      </w:r>
      <w:r>
        <w:rPr>
          <w:rFonts w:ascii="Calibri" w:hAnsi="Calibri"/>
          <w:sz w:val="22"/>
          <w:szCs w:val="22"/>
        </w:rPr>
        <w:tab/>
      </w:r>
      <w:r w:rsidRPr="00BC5C63">
        <w:rPr>
          <w:lang w:val="en-US"/>
        </w:rPr>
        <w:t>Acceleration</w:t>
      </w:r>
      <w:r>
        <w:tab/>
      </w:r>
      <w:r w:rsidR="00FA66AD">
        <w:fldChar w:fldCharType="begin"/>
      </w:r>
      <w:r>
        <w:instrText xml:space="preserve"> PAGEREF _Toc381699515 \h </w:instrText>
      </w:r>
      <w:r w:rsidR="00FA66AD">
        <w:fldChar w:fldCharType="separate"/>
      </w:r>
      <w:r>
        <w:t>100</w:t>
      </w:r>
      <w:r w:rsidR="00FA66AD">
        <w:fldChar w:fldCharType="end"/>
      </w:r>
    </w:p>
    <w:p w:rsidR="00DF0F04" w:rsidRDefault="00DF0F04" w:rsidP="00DF0F04">
      <w:pPr>
        <w:pStyle w:val="TOC2"/>
        <w:rPr>
          <w:rFonts w:ascii="Calibri" w:hAnsi="Calibri"/>
          <w:sz w:val="22"/>
          <w:szCs w:val="22"/>
        </w:rPr>
      </w:pPr>
      <w:r w:rsidRPr="00BC5C63">
        <w:rPr>
          <w:lang w:val="en-US"/>
        </w:rPr>
        <w:t>30.</w:t>
      </w:r>
      <w:r>
        <w:rPr>
          <w:rFonts w:ascii="Calibri" w:hAnsi="Calibri"/>
          <w:sz w:val="22"/>
          <w:szCs w:val="22"/>
        </w:rPr>
        <w:tab/>
      </w:r>
      <w:r w:rsidRPr="00BC5C63">
        <w:rPr>
          <w:lang w:val="en-US"/>
        </w:rPr>
        <w:t>Delays Ordered by the Project Manager</w:t>
      </w:r>
      <w:r>
        <w:tab/>
      </w:r>
      <w:r w:rsidR="00FA66AD">
        <w:fldChar w:fldCharType="begin"/>
      </w:r>
      <w:r>
        <w:instrText xml:space="preserve"> PAGEREF _Toc381699516 \h </w:instrText>
      </w:r>
      <w:r w:rsidR="00FA66AD">
        <w:fldChar w:fldCharType="separate"/>
      </w:r>
      <w:r>
        <w:t>100</w:t>
      </w:r>
      <w:r w:rsidR="00FA66AD">
        <w:fldChar w:fldCharType="end"/>
      </w:r>
    </w:p>
    <w:p w:rsidR="00DF0F04" w:rsidRDefault="00DF0F04" w:rsidP="00DF0F04">
      <w:pPr>
        <w:pStyle w:val="TOC2"/>
        <w:rPr>
          <w:rFonts w:ascii="Calibri" w:hAnsi="Calibri"/>
          <w:sz w:val="22"/>
          <w:szCs w:val="22"/>
        </w:rPr>
      </w:pPr>
      <w:r w:rsidRPr="00BC5C63">
        <w:rPr>
          <w:lang w:val="en-US"/>
        </w:rPr>
        <w:t>31.</w:t>
      </w:r>
      <w:r>
        <w:rPr>
          <w:rFonts w:ascii="Calibri" w:hAnsi="Calibri"/>
          <w:sz w:val="22"/>
          <w:szCs w:val="22"/>
        </w:rPr>
        <w:tab/>
      </w:r>
      <w:r w:rsidRPr="00BC5C63">
        <w:rPr>
          <w:lang w:val="en-US"/>
        </w:rPr>
        <w:t>Management Meetings</w:t>
      </w:r>
      <w:r>
        <w:tab/>
      </w:r>
      <w:r w:rsidR="00FA66AD">
        <w:fldChar w:fldCharType="begin"/>
      </w:r>
      <w:r>
        <w:instrText xml:space="preserve"> PAGEREF _Toc381699517 \h </w:instrText>
      </w:r>
      <w:r w:rsidR="00FA66AD">
        <w:fldChar w:fldCharType="separate"/>
      </w:r>
      <w:r>
        <w:t>100</w:t>
      </w:r>
      <w:r w:rsidR="00FA66AD">
        <w:fldChar w:fldCharType="end"/>
      </w:r>
    </w:p>
    <w:p w:rsidR="00DF0F04" w:rsidRDefault="00DF0F04" w:rsidP="00DF0F04">
      <w:pPr>
        <w:pStyle w:val="TOC2"/>
        <w:rPr>
          <w:rFonts w:ascii="Calibri" w:hAnsi="Calibri"/>
          <w:sz w:val="22"/>
          <w:szCs w:val="22"/>
        </w:rPr>
      </w:pPr>
      <w:r w:rsidRPr="00BC5C63">
        <w:rPr>
          <w:lang w:val="en-US"/>
        </w:rPr>
        <w:t>32.</w:t>
      </w:r>
      <w:r>
        <w:rPr>
          <w:rFonts w:ascii="Calibri" w:hAnsi="Calibri"/>
          <w:sz w:val="22"/>
          <w:szCs w:val="22"/>
        </w:rPr>
        <w:tab/>
      </w:r>
      <w:r w:rsidRPr="00BC5C63">
        <w:rPr>
          <w:lang w:val="en-US"/>
        </w:rPr>
        <w:t>Early Warning</w:t>
      </w:r>
      <w:r>
        <w:tab/>
      </w:r>
      <w:r w:rsidR="00FA66AD">
        <w:fldChar w:fldCharType="begin"/>
      </w:r>
      <w:r>
        <w:instrText xml:space="preserve"> PAGEREF _Toc381699518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33.</w:t>
      </w:r>
      <w:r>
        <w:rPr>
          <w:rFonts w:ascii="Calibri" w:hAnsi="Calibri"/>
          <w:sz w:val="22"/>
          <w:szCs w:val="22"/>
        </w:rPr>
        <w:tab/>
      </w:r>
      <w:r w:rsidRPr="00BC5C63">
        <w:rPr>
          <w:lang w:val="en-US"/>
        </w:rPr>
        <w:t>Identifying Defects</w:t>
      </w:r>
      <w:r>
        <w:tab/>
      </w:r>
      <w:r w:rsidR="00FA66AD">
        <w:fldChar w:fldCharType="begin"/>
      </w:r>
      <w:r>
        <w:instrText xml:space="preserve"> PAGEREF _Toc381699519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34.</w:t>
      </w:r>
      <w:r>
        <w:rPr>
          <w:rFonts w:ascii="Calibri" w:hAnsi="Calibri"/>
          <w:sz w:val="22"/>
          <w:szCs w:val="22"/>
        </w:rPr>
        <w:tab/>
      </w:r>
      <w:r w:rsidRPr="00BC5C63">
        <w:rPr>
          <w:lang w:val="en-US"/>
        </w:rPr>
        <w:t>Tests</w:t>
      </w:r>
      <w:r>
        <w:tab/>
      </w:r>
      <w:r w:rsidR="00FA66AD">
        <w:fldChar w:fldCharType="begin"/>
      </w:r>
      <w:r>
        <w:instrText xml:space="preserve"> PAGEREF _Toc381699520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35.</w:t>
      </w:r>
      <w:r>
        <w:rPr>
          <w:rFonts w:ascii="Calibri" w:hAnsi="Calibri"/>
          <w:sz w:val="22"/>
          <w:szCs w:val="22"/>
        </w:rPr>
        <w:tab/>
      </w:r>
      <w:r w:rsidRPr="00BC5C63">
        <w:rPr>
          <w:lang w:val="en-US"/>
        </w:rPr>
        <w:t>Correction of Defects</w:t>
      </w:r>
      <w:r>
        <w:tab/>
      </w:r>
      <w:r w:rsidR="00FA66AD">
        <w:fldChar w:fldCharType="begin"/>
      </w:r>
      <w:r>
        <w:instrText xml:space="preserve"> PAGEREF _Toc381699521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lastRenderedPageBreak/>
        <w:t>36.</w:t>
      </w:r>
      <w:r>
        <w:rPr>
          <w:rFonts w:ascii="Calibri" w:hAnsi="Calibri"/>
          <w:sz w:val="22"/>
          <w:szCs w:val="22"/>
        </w:rPr>
        <w:tab/>
      </w:r>
      <w:r w:rsidRPr="00BC5C63">
        <w:rPr>
          <w:lang w:val="en-US"/>
        </w:rPr>
        <w:t>Uncorrected Defects</w:t>
      </w:r>
      <w:r>
        <w:tab/>
      </w:r>
      <w:r w:rsidR="00FA66AD">
        <w:fldChar w:fldCharType="begin"/>
      </w:r>
      <w:r>
        <w:instrText xml:space="preserve"> PAGEREF _Toc381699522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37.</w:t>
      </w:r>
      <w:r>
        <w:rPr>
          <w:rFonts w:ascii="Calibri" w:hAnsi="Calibri"/>
          <w:sz w:val="22"/>
          <w:szCs w:val="22"/>
        </w:rPr>
        <w:tab/>
      </w:r>
      <w:r w:rsidRPr="00BC5C63">
        <w:rPr>
          <w:lang w:val="en-US"/>
        </w:rPr>
        <w:t>Bill of Quantities or Activity Schedule</w:t>
      </w:r>
      <w:r>
        <w:tab/>
      </w:r>
      <w:r w:rsidR="00FA66AD">
        <w:fldChar w:fldCharType="begin"/>
      </w:r>
      <w:r>
        <w:instrText xml:space="preserve"> PAGEREF _Toc381699523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Option 1: Admeasurement Contracts - Bill of Quantities</w:t>
      </w:r>
      <w:r>
        <w:tab/>
      </w:r>
      <w:r w:rsidR="00FA66AD">
        <w:fldChar w:fldCharType="begin"/>
      </w:r>
      <w:r>
        <w:instrText xml:space="preserve"> PAGEREF _Toc381699524 \h </w:instrText>
      </w:r>
      <w:r w:rsidR="00FA66AD">
        <w:fldChar w:fldCharType="separate"/>
      </w:r>
      <w:r>
        <w:t>101</w:t>
      </w:r>
      <w:r w:rsidR="00FA66AD">
        <w:fldChar w:fldCharType="end"/>
      </w:r>
    </w:p>
    <w:p w:rsidR="00DF0F04" w:rsidRDefault="00DF0F04" w:rsidP="00DF0F04">
      <w:pPr>
        <w:pStyle w:val="TOC2"/>
        <w:rPr>
          <w:rFonts w:ascii="Calibri" w:hAnsi="Calibri"/>
          <w:sz w:val="22"/>
          <w:szCs w:val="22"/>
        </w:rPr>
      </w:pPr>
      <w:r w:rsidRPr="00BC5C63">
        <w:rPr>
          <w:lang w:val="en-US"/>
        </w:rPr>
        <w:t>Option 2: Lump Sum Contracts – Activity Schedule</w:t>
      </w:r>
      <w:r>
        <w:tab/>
      </w:r>
      <w:r w:rsidR="00FA66AD">
        <w:fldChar w:fldCharType="begin"/>
      </w:r>
      <w:r>
        <w:instrText xml:space="preserve"> PAGEREF _Toc381699525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38.</w:t>
      </w:r>
      <w:r>
        <w:rPr>
          <w:rFonts w:ascii="Calibri" w:hAnsi="Calibri"/>
          <w:sz w:val="22"/>
          <w:szCs w:val="22"/>
        </w:rPr>
        <w:tab/>
      </w:r>
      <w:r w:rsidRPr="00BC5C63">
        <w:rPr>
          <w:lang w:val="en-US"/>
        </w:rPr>
        <w:t>Changes in the Bill of Quantities or Activity Schedule</w:t>
      </w:r>
      <w:r>
        <w:tab/>
      </w:r>
      <w:r w:rsidR="00FA66AD">
        <w:fldChar w:fldCharType="begin"/>
      </w:r>
      <w:r>
        <w:instrText xml:space="preserve"> PAGEREF _Toc381699526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1: Admeasurement Contracts – Changes in the Bill of Quantities</w:t>
      </w:r>
      <w:r>
        <w:tab/>
      </w:r>
      <w:r w:rsidR="00FA66AD">
        <w:fldChar w:fldCharType="begin"/>
      </w:r>
      <w:r>
        <w:instrText xml:space="preserve"> PAGEREF _Toc381699527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2: Lump Sum Contracts – Changes in the Activity Schedule</w:t>
      </w:r>
      <w:r>
        <w:tab/>
      </w:r>
      <w:r w:rsidR="00FA66AD">
        <w:fldChar w:fldCharType="begin"/>
      </w:r>
      <w:r>
        <w:instrText xml:space="preserve"> PAGEREF _Toc381699528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39.</w:t>
      </w:r>
      <w:r>
        <w:rPr>
          <w:rFonts w:ascii="Calibri" w:hAnsi="Calibri"/>
          <w:sz w:val="22"/>
          <w:szCs w:val="22"/>
        </w:rPr>
        <w:tab/>
      </w:r>
      <w:r w:rsidRPr="00BC5C63">
        <w:rPr>
          <w:lang w:val="en-US"/>
        </w:rPr>
        <w:t>Variations</w:t>
      </w:r>
      <w:r>
        <w:tab/>
      </w:r>
      <w:r w:rsidR="00FA66AD">
        <w:fldChar w:fldCharType="begin"/>
      </w:r>
      <w:r>
        <w:instrText xml:space="preserve"> PAGEREF _Toc381699529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1: Admeasurement Contracts – Variations</w:t>
      </w:r>
      <w:r>
        <w:tab/>
      </w:r>
      <w:r w:rsidR="00FA66AD">
        <w:fldChar w:fldCharType="begin"/>
      </w:r>
      <w:r>
        <w:instrText xml:space="preserve"> PAGEREF _Toc381699530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2: Lump Sum Contracts - Variations</w:t>
      </w:r>
      <w:r>
        <w:tab/>
      </w:r>
      <w:r w:rsidR="00FA66AD">
        <w:fldChar w:fldCharType="begin"/>
      </w:r>
      <w:r>
        <w:instrText xml:space="preserve"> PAGEREF _Toc381699531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40.</w:t>
      </w:r>
      <w:r>
        <w:rPr>
          <w:rFonts w:ascii="Calibri" w:hAnsi="Calibri"/>
          <w:sz w:val="22"/>
          <w:szCs w:val="22"/>
        </w:rPr>
        <w:tab/>
      </w:r>
      <w:r w:rsidRPr="00BC5C63">
        <w:rPr>
          <w:lang w:val="en-US"/>
        </w:rPr>
        <w:t>Payments for Variations</w:t>
      </w:r>
      <w:r>
        <w:tab/>
      </w:r>
      <w:r w:rsidR="00FA66AD">
        <w:fldChar w:fldCharType="begin"/>
      </w:r>
      <w:r>
        <w:instrText xml:space="preserve"> PAGEREF _Toc381699532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1: Admeasurement Contracts – Payment for Variations</w:t>
      </w:r>
      <w:r>
        <w:tab/>
      </w:r>
      <w:r w:rsidR="00FA66AD">
        <w:fldChar w:fldCharType="begin"/>
      </w:r>
      <w:r>
        <w:instrText xml:space="preserve"> PAGEREF _Toc381699533 \h </w:instrText>
      </w:r>
      <w:r w:rsidR="00FA66AD">
        <w:fldChar w:fldCharType="separate"/>
      </w:r>
      <w:r>
        <w:t>102</w:t>
      </w:r>
      <w:r w:rsidR="00FA66AD">
        <w:fldChar w:fldCharType="end"/>
      </w:r>
    </w:p>
    <w:p w:rsidR="00DF0F04" w:rsidRDefault="00DF0F04" w:rsidP="00DF0F04">
      <w:pPr>
        <w:pStyle w:val="TOC2"/>
        <w:rPr>
          <w:rFonts w:ascii="Calibri" w:hAnsi="Calibri"/>
          <w:sz w:val="22"/>
          <w:szCs w:val="22"/>
        </w:rPr>
      </w:pPr>
      <w:r w:rsidRPr="00BC5C63">
        <w:rPr>
          <w:lang w:val="en-US"/>
        </w:rPr>
        <w:t>Option 2: Lump Sum Contracts – Payment for Variations</w:t>
      </w:r>
      <w:r>
        <w:tab/>
      </w:r>
      <w:r w:rsidR="00FA66AD">
        <w:fldChar w:fldCharType="begin"/>
      </w:r>
      <w:r>
        <w:instrText xml:space="preserve"> PAGEREF _Toc381699534 \h </w:instrText>
      </w:r>
      <w:r w:rsidR="00FA66AD">
        <w:fldChar w:fldCharType="separate"/>
      </w:r>
      <w:r>
        <w:t>103</w:t>
      </w:r>
      <w:r w:rsidR="00FA66AD">
        <w:fldChar w:fldCharType="end"/>
      </w:r>
    </w:p>
    <w:p w:rsidR="00DF0F04" w:rsidRDefault="00DF0F04" w:rsidP="00DF0F04">
      <w:pPr>
        <w:pStyle w:val="TOC2"/>
        <w:rPr>
          <w:rFonts w:ascii="Calibri" w:hAnsi="Calibri"/>
          <w:sz w:val="22"/>
          <w:szCs w:val="22"/>
        </w:rPr>
      </w:pPr>
      <w:r w:rsidRPr="00BC5C63">
        <w:rPr>
          <w:lang w:val="en-US"/>
        </w:rPr>
        <w:t>42.</w:t>
      </w:r>
      <w:r>
        <w:rPr>
          <w:rFonts w:ascii="Calibri" w:hAnsi="Calibri"/>
          <w:sz w:val="22"/>
          <w:szCs w:val="22"/>
        </w:rPr>
        <w:tab/>
      </w:r>
      <w:r w:rsidRPr="00BC5C63">
        <w:rPr>
          <w:lang w:val="en-US"/>
        </w:rPr>
        <w:t>Payment Certificates</w:t>
      </w:r>
      <w:r>
        <w:tab/>
      </w:r>
      <w:r w:rsidR="00FA66AD">
        <w:fldChar w:fldCharType="begin"/>
      </w:r>
      <w:r>
        <w:instrText xml:space="preserve"> PAGEREF _Toc381699535 \h </w:instrText>
      </w:r>
      <w:r w:rsidR="00FA66AD">
        <w:fldChar w:fldCharType="separate"/>
      </w:r>
      <w:r>
        <w:t>103</w:t>
      </w:r>
      <w:r w:rsidR="00FA66AD">
        <w:fldChar w:fldCharType="end"/>
      </w:r>
    </w:p>
    <w:p w:rsidR="00DF0F04" w:rsidRDefault="00DF0F04" w:rsidP="00DF0F04">
      <w:pPr>
        <w:pStyle w:val="TOC2"/>
        <w:rPr>
          <w:rFonts w:ascii="Calibri" w:hAnsi="Calibri"/>
          <w:sz w:val="22"/>
          <w:szCs w:val="22"/>
        </w:rPr>
      </w:pPr>
      <w:r w:rsidRPr="00BC5C63">
        <w:rPr>
          <w:lang w:val="en-US"/>
        </w:rPr>
        <w:t>43.</w:t>
      </w:r>
      <w:r>
        <w:rPr>
          <w:rFonts w:ascii="Calibri" w:hAnsi="Calibri"/>
          <w:sz w:val="22"/>
          <w:szCs w:val="22"/>
        </w:rPr>
        <w:tab/>
      </w:r>
      <w:r w:rsidRPr="00BC5C63">
        <w:rPr>
          <w:lang w:val="en-US"/>
        </w:rPr>
        <w:t>Payments</w:t>
      </w:r>
      <w:r>
        <w:tab/>
      </w:r>
      <w:r w:rsidR="00FA66AD">
        <w:fldChar w:fldCharType="begin"/>
      </w:r>
      <w:r>
        <w:instrText xml:space="preserve"> PAGEREF _Toc381699536 \h </w:instrText>
      </w:r>
      <w:r w:rsidR="00FA66AD">
        <w:fldChar w:fldCharType="separate"/>
      </w:r>
      <w:r>
        <w:t>104</w:t>
      </w:r>
      <w:r w:rsidR="00FA66AD">
        <w:fldChar w:fldCharType="end"/>
      </w:r>
    </w:p>
    <w:p w:rsidR="00DF0F04" w:rsidRDefault="00DF0F04" w:rsidP="00DF0F04">
      <w:pPr>
        <w:pStyle w:val="TOC2"/>
        <w:rPr>
          <w:rFonts w:ascii="Calibri" w:hAnsi="Calibri"/>
          <w:sz w:val="22"/>
          <w:szCs w:val="22"/>
        </w:rPr>
      </w:pPr>
      <w:r w:rsidRPr="00BC5C63">
        <w:rPr>
          <w:lang w:val="en-US"/>
        </w:rPr>
        <w:t>44.</w:t>
      </w:r>
      <w:r>
        <w:rPr>
          <w:rFonts w:ascii="Calibri" w:hAnsi="Calibri"/>
          <w:sz w:val="22"/>
          <w:szCs w:val="22"/>
        </w:rPr>
        <w:tab/>
      </w:r>
      <w:r w:rsidRPr="00BC5C63">
        <w:rPr>
          <w:lang w:val="en-US"/>
        </w:rPr>
        <w:t>Compensation Events</w:t>
      </w:r>
      <w:r>
        <w:tab/>
      </w:r>
      <w:r w:rsidR="00FA66AD">
        <w:fldChar w:fldCharType="begin"/>
      </w:r>
      <w:r>
        <w:instrText xml:space="preserve"> PAGEREF _Toc381699537 \h </w:instrText>
      </w:r>
      <w:r w:rsidR="00FA66AD">
        <w:fldChar w:fldCharType="separate"/>
      </w:r>
      <w:r>
        <w:t>104</w:t>
      </w:r>
      <w:r w:rsidR="00FA66AD">
        <w:fldChar w:fldCharType="end"/>
      </w:r>
    </w:p>
    <w:p w:rsidR="00DF0F04" w:rsidRDefault="00DF0F04" w:rsidP="00DF0F04">
      <w:pPr>
        <w:pStyle w:val="TOC2"/>
        <w:rPr>
          <w:rFonts w:ascii="Calibri" w:hAnsi="Calibri"/>
          <w:sz w:val="22"/>
          <w:szCs w:val="22"/>
        </w:rPr>
      </w:pPr>
      <w:r w:rsidRPr="00BC5C63">
        <w:rPr>
          <w:lang w:val="en-US"/>
        </w:rPr>
        <w:t>45.</w:t>
      </w:r>
      <w:r>
        <w:rPr>
          <w:rFonts w:ascii="Calibri" w:hAnsi="Calibri"/>
          <w:sz w:val="22"/>
          <w:szCs w:val="22"/>
        </w:rPr>
        <w:tab/>
      </w:r>
      <w:r w:rsidRPr="00BC5C63">
        <w:rPr>
          <w:lang w:val="en-US"/>
        </w:rPr>
        <w:t>Tax</w:t>
      </w:r>
      <w:r>
        <w:tab/>
      </w:r>
      <w:r w:rsidR="00FA66AD">
        <w:fldChar w:fldCharType="begin"/>
      </w:r>
      <w:r>
        <w:instrText xml:space="preserve"> PAGEREF _Toc381699538 \h </w:instrText>
      </w:r>
      <w:r w:rsidR="00FA66AD">
        <w:fldChar w:fldCharType="separate"/>
      </w:r>
      <w:r>
        <w:t>105</w:t>
      </w:r>
      <w:r w:rsidR="00FA66AD">
        <w:fldChar w:fldCharType="end"/>
      </w:r>
    </w:p>
    <w:p w:rsidR="00DF0F04" w:rsidRDefault="00DF0F04" w:rsidP="00DF0F04">
      <w:pPr>
        <w:pStyle w:val="TOC2"/>
        <w:rPr>
          <w:rFonts w:ascii="Calibri" w:hAnsi="Calibri"/>
          <w:sz w:val="22"/>
          <w:szCs w:val="22"/>
        </w:rPr>
      </w:pPr>
      <w:r w:rsidRPr="00BC5C63">
        <w:rPr>
          <w:lang w:val="en-US"/>
        </w:rPr>
        <w:t>46.</w:t>
      </w:r>
      <w:r>
        <w:rPr>
          <w:rFonts w:ascii="Calibri" w:hAnsi="Calibri"/>
          <w:sz w:val="22"/>
          <w:szCs w:val="22"/>
        </w:rPr>
        <w:tab/>
      </w:r>
      <w:r w:rsidRPr="00BC5C63">
        <w:rPr>
          <w:lang w:val="en-US"/>
        </w:rPr>
        <w:t>Currencies</w:t>
      </w:r>
      <w:r>
        <w:tab/>
      </w:r>
      <w:r w:rsidR="00FA66AD">
        <w:fldChar w:fldCharType="begin"/>
      </w:r>
      <w:r>
        <w:instrText xml:space="preserve"> PAGEREF _Toc381699539 \h </w:instrText>
      </w:r>
      <w:r w:rsidR="00FA66AD">
        <w:fldChar w:fldCharType="separate"/>
      </w:r>
      <w:r>
        <w:t>105</w:t>
      </w:r>
      <w:r w:rsidR="00FA66AD">
        <w:fldChar w:fldCharType="end"/>
      </w:r>
    </w:p>
    <w:p w:rsidR="00DF0F04" w:rsidRDefault="00DF0F04" w:rsidP="00DF0F04">
      <w:pPr>
        <w:pStyle w:val="TOC2"/>
        <w:rPr>
          <w:rFonts w:ascii="Calibri" w:hAnsi="Calibri"/>
          <w:sz w:val="22"/>
          <w:szCs w:val="22"/>
        </w:rPr>
      </w:pPr>
      <w:r w:rsidRPr="00BC5C63">
        <w:rPr>
          <w:lang w:val="en-US"/>
        </w:rPr>
        <w:t>47.</w:t>
      </w:r>
      <w:r>
        <w:rPr>
          <w:rFonts w:ascii="Calibri" w:hAnsi="Calibri"/>
          <w:sz w:val="22"/>
          <w:szCs w:val="22"/>
        </w:rPr>
        <w:tab/>
      </w:r>
      <w:r w:rsidRPr="00BC5C63">
        <w:rPr>
          <w:lang w:val="en-US"/>
        </w:rPr>
        <w:t>Price Adjustment</w:t>
      </w:r>
      <w:r>
        <w:tab/>
      </w:r>
      <w:r w:rsidR="00FA66AD">
        <w:fldChar w:fldCharType="begin"/>
      </w:r>
      <w:r>
        <w:instrText xml:space="preserve"> PAGEREF _Toc381699540 \h </w:instrText>
      </w:r>
      <w:r w:rsidR="00FA66AD">
        <w:fldChar w:fldCharType="separate"/>
      </w:r>
      <w:r>
        <w:t>105</w:t>
      </w:r>
      <w:r w:rsidR="00FA66AD">
        <w:fldChar w:fldCharType="end"/>
      </w:r>
    </w:p>
    <w:p w:rsidR="00DF0F04" w:rsidRDefault="00DF0F04" w:rsidP="00DF0F04">
      <w:pPr>
        <w:pStyle w:val="TOC2"/>
        <w:rPr>
          <w:rFonts w:ascii="Calibri" w:hAnsi="Calibri"/>
          <w:sz w:val="22"/>
          <w:szCs w:val="22"/>
        </w:rPr>
      </w:pPr>
      <w:r w:rsidRPr="00BC5C63">
        <w:rPr>
          <w:lang w:val="en-US"/>
        </w:rPr>
        <w:t>48.</w:t>
      </w:r>
      <w:r>
        <w:rPr>
          <w:rFonts w:ascii="Calibri" w:hAnsi="Calibri"/>
          <w:sz w:val="22"/>
          <w:szCs w:val="22"/>
        </w:rPr>
        <w:tab/>
      </w:r>
      <w:r w:rsidRPr="00BC5C63">
        <w:rPr>
          <w:lang w:val="en-US"/>
        </w:rPr>
        <w:t>Retention</w:t>
      </w:r>
      <w:r>
        <w:tab/>
      </w:r>
      <w:r w:rsidR="00FA66AD">
        <w:fldChar w:fldCharType="begin"/>
      </w:r>
      <w:r>
        <w:instrText xml:space="preserve"> PAGEREF _Toc381699541 \h </w:instrText>
      </w:r>
      <w:r w:rsidR="00FA66AD">
        <w:fldChar w:fldCharType="separate"/>
      </w:r>
      <w:r>
        <w:t>106</w:t>
      </w:r>
      <w:r w:rsidR="00FA66AD">
        <w:fldChar w:fldCharType="end"/>
      </w:r>
    </w:p>
    <w:p w:rsidR="00DF0F04" w:rsidRDefault="00DF0F04" w:rsidP="00DF0F04">
      <w:pPr>
        <w:pStyle w:val="TOC2"/>
        <w:rPr>
          <w:rFonts w:ascii="Calibri" w:hAnsi="Calibri"/>
          <w:sz w:val="22"/>
          <w:szCs w:val="22"/>
        </w:rPr>
      </w:pPr>
      <w:r w:rsidRPr="00BC5C63">
        <w:rPr>
          <w:lang w:val="en-US"/>
        </w:rPr>
        <w:t>49.</w:t>
      </w:r>
      <w:r>
        <w:rPr>
          <w:rFonts w:ascii="Calibri" w:hAnsi="Calibri"/>
          <w:sz w:val="22"/>
          <w:szCs w:val="22"/>
        </w:rPr>
        <w:tab/>
      </w:r>
      <w:r w:rsidRPr="00BC5C63">
        <w:rPr>
          <w:lang w:val="en-US"/>
        </w:rPr>
        <w:t>Liquidated Damages</w:t>
      </w:r>
      <w:r>
        <w:tab/>
      </w:r>
      <w:r w:rsidR="00FA66AD">
        <w:fldChar w:fldCharType="begin"/>
      </w:r>
      <w:r>
        <w:instrText xml:space="preserve"> PAGEREF _Toc381699542 \h </w:instrText>
      </w:r>
      <w:r w:rsidR="00FA66AD">
        <w:fldChar w:fldCharType="separate"/>
      </w:r>
      <w:r>
        <w:t>107</w:t>
      </w:r>
      <w:r w:rsidR="00FA66AD">
        <w:fldChar w:fldCharType="end"/>
      </w:r>
    </w:p>
    <w:p w:rsidR="00DF0F04" w:rsidRDefault="00DF0F04" w:rsidP="00DF0F04">
      <w:pPr>
        <w:pStyle w:val="TOC2"/>
        <w:rPr>
          <w:rFonts w:ascii="Calibri" w:hAnsi="Calibri"/>
          <w:sz w:val="22"/>
          <w:szCs w:val="22"/>
        </w:rPr>
      </w:pPr>
      <w:r w:rsidRPr="00BC5C63">
        <w:rPr>
          <w:lang w:val="en-US"/>
        </w:rPr>
        <w:t>50.</w:t>
      </w:r>
      <w:r>
        <w:rPr>
          <w:rFonts w:ascii="Calibri" w:hAnsi="Calibri"/>
          <w:sz w:val="22"/>
          <w:szCs w:val="22"/>
        </w:rPr>
        <w:tab/>
      </w:r>
      <w:r w:rsidRPr="00BC5C63">
        <w:rPr>
          <w:lang w:val="en-US"/>
        </w:rPr>
        <w:t>Bonus</w:t>
      </w:r>
      <w:r>
        <w:tab/>
      </w:r>
      <w:r w:rsidR="00FA66AD">
        <w:fldChar w:fldCharType="begin"/>
      </w:r>
      <w:r>
        <w:instrText xml:space="preserve"> PAGEREF _Toc381699543 \h </w:instrText>
      </w:r>
      <w:r w:rsidR="00FA66AD">
        <w:fldChar w:fldCharType="separate"/>
      </w:r>
      <w:r>
        <w:t>107</w:t>
      </w:r>
      <w:r w:rsidR="00FA66AD">
        <w:fldChar w:fldCharType="end"/>
      </w:r>
    </w:p>
    <w:p w:rsidR="00DF0F04" w:rsidRDefault="00DF0F04" w:rsidP="00DF0F04">
      <w:pPr>
        <w:pStyle w:val="TOC2"/>
        <w:rPr>
          <w:rFonts w:ascii="Calibri" w:hAnsi="Calibri"/>
          <w:sz w:val="22"/>
          <w:szCs w:val="22"/>
        </w:rPr>
      </w:pPr>
      <w:r w:rsidRPr="00BC5C63">
        <w:rPr>
          <w:lang w:val="en-US"/>
        </w:rPr>
        <w:t>51.</w:t>
      </w:r>
      <w:r>
        <w:rPr>
          <w:rFonts w:ascii="Calibri" w:hAnsi="Calibri"/>
          <w:sz w:val="22"/>
          <w:szCs w:val="22"/>
        </w:rPr>
        <w:tab/>
      </w:r>
      <w:r w:rsidRPr="00BC5C63">
        <w:rPr>
          <w:lang w:val="en-US"/>
        </w:rPr>
        <w:t>Advance Payment</w:t>
      </w:r>
      <w:r>
        <w:tab/>
      </w:r>
      <w:r w:rsidR="00FA66AD">
        <w:fldChar w:fldCharType="begin"/>
      </w:r>
      <w:r>
        <w:instrText xml:space="preserve"> PAGEREF _Toc381699544 \h </w:instrText>
      </w:r>
      <w:r w:rsidR="00FA66AD">
        <w:fldChar w:fldCharType="separate"/>
      </w:r>
      <w:r>
        <w:t>107</w:t>
      </w:r>
      <w:r w:rsidR="00FA66AD">
        <w:fldChar w:fldCharType="end"/>
      </w:r>
    </w:p>
    <w:p w:rsidR="00DF0F04" w:rsidRDefault="00DF0F04" w:rsidP="00DF0F04">
      <w:pPr>
        <w:pStyle w:val="TOC2"/>
        <w:rPr>
          <w:rFonts w:ascii="Calibri" w:hAnsi="Calibri"/>
          <w:sz w:val="22"/>
          <w:szCs w:val="22"/>
        </w:rPr>
      </w:pPr>
      <w:r w:rsidRPr="00BC5C63">
        <w:rPr>
          <w:lang w:val="en-US"/>
        </w:rPr>
        <w:t>52.</w:t>
      </w:r>
      <w:r>
        <w:rPr>
          <w:rFonts w:ascii="Calibri" w:hAnsi="Calibri"/>
          <w:sz w:val="22"/>
          <w:szCs w:val="22"/>
        </w:rPr>
        <w:tab/>
      </w:r>
      <w:r w:rsidRPr="00BC5C63">
        <w:rPr>
          <w:lang w:val="en-US"/>
        </w:rPr>
        <w:t>Performance Security</w:t>
      </w:r>
      <w:r>
        <w:tab/>
      </w:r>
      <w:r w:rsidR="00FA66AD">
        <w:fldChar w:fldCharType="begin"/>
      </w:r>
      <w:r>
        <w:instrText xml:space="preserve"> PAGEREF _Toc381699545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53.</w:t>
      </w:r>
      <w:r>
        <w:rPr>
          <w:rFonts w:ascii="Calibri" w:hAnsi="Calibri"/>
          <w:sz w:val="22"/>
          <w:szCs w:val="22"/>
        </w:rPr>
        <w:tab/>
      </w:r>
      <w:r w:rsidRPr="00BC5C63">
        <w:rPr>
          <w:lang w:val="en-US"/>
        </w:rPr>
        <w:t>Dayworks</w:t>
      </w:r>
      <w:r>
        <w:tab/>
      </w:r>
      <w:r w:rsidR="00FA66AD">
        <w:fldChar w:fldCharType="begin"/>
      </w:r>
      <w:r>
        <w:instrText xml:space="preserve"> PAGEREF _Toc381699546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54.</w:t>
      </w:r>
      <w:r>
        <w:rPr>
          <w:rFonts w:ascii="Calibri" w:hAnsi="Calibri"/>
          <w:sz w:val="22"/>
          <w:szCs w:val="22"/>
        </w:rPr>
        <w:tab/>
      </w:r>
      <w:r w:rsidRPr="00BC5C63">
        <w:rPr>
          <w:lang w:val="en-US"/>
        </w:rPr>
        <w:t>Cost of Repairs</w:t>
      </w:r>
      <w:r>
        <w:tab/>
      </w:r>
      <w:r w:rsidR="00FA66AD">
        <w:fldChar w:fldCharType="begin"/>
      </w:r>
      <w:r>
        <w:instrText xml:space="preserve"> PAGEREF _Toc381699547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55.</w:t>
      </w:r>
      <w:r>
        <w:rPr>
          <w:rFonts w:ascii="Calibri" w:hAnsi="Calibri"/>
          <w:sz w:val="22"/>
          <w:szCs w:val="22"/>
        </w:rPr>
        <w:tab/>
      </w:r>
      <w:r w:rsidRPr="00BC5C63">
        <w:rPr>
          <w:lang w:val="en-US"/>
        </w:rPr>
        <w:t>Completion</w:t>
      </w:r>
      <w:r>
        <w:tab/>
      </w:r>
      <w:r w:rsidR="00FA66AD">
        <w:fldChar w:fldCharType="begin"/>
      </w:r>
      <w:r>
        <w:instrText xml:space="preserve"> PAGEREF _Toc381699548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56.</w:t>
      </w:r>
      <w:r>
        <w:rPr>
          <w:rFonts w:ascii="Calibri" w:hAnsi="Calibri"/>
          <w:sz w:val="22"/>
          <w:szCs w:val="22"/>
        </w:rPr>
        <w:tab/>
      </w:r>
      <w:r w:rsidRPr="00BC5C63">
        <w:rPr>
          <w:lang w:val="en-US"/>
        </w:rPr>
        <w:t>Taking Over</w:t>
      </w:r>
      <w:r>
        <w:tab/>
      </w:r>
      <w:r w:rsidR="00FA66AD">
        <w:fldChar w:fldCharType="begin"/>
      </w:r>
      <w:r>
        <w:instrText xml:space="preserve"> PAGEREF _Toc381699549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57.</w:t>
      </w:r>
      <w:r>
        <w:rPr>
          <w:rFonts w:ascii="Calibri" w:hAnsi="Calibri"/>
          <w:sz w:val="22"/>
          <w:szCs w:val="22"/>
        </w:rPr>
        <w:tab/>
      </w:r>
      <w:r w:rsidRPr="00BC5C63">
        <w:rPr>
          <w:lang w:val="en-US"/>
        </w:rPr>
        <w:t>Final Account</w:t>
      </w:r>
      <w:r>
        <w:tab/>
      </w:r>
      <w:r w:rsidR="00FA66AD">
        <w:fldChar w:fldCharType="begin"/>
      </w:r>
      <w:r>
        <w:instrText xml:space="preserve"> PAGEREF _Toc381699550 \h </w:instrText>
      </w:r>
      <w:r w:rsidR="00FA66AD">
        <w:fldChar w:fldCharType="separate"/>
      </w:r>
      <w:r>
        <w:t>108</w:t>
      </w:r>
      <w:r w:rsidR="00FA66AD">
        <w:fldChar w:fldCharType="end"/>
      </w:r>
    </w:p>
    <w:p w:rsidR="00DF0F04" w:rsidRDefault="00DF0F04" w:rsidP="00DF0F04">
      <w:pPr>
        <w:pStyle w:val="TOC2"/>
        <w:rPr>
          <w:rFonts w:ascii="Calibri" w:hAnsi="Calibri"/>
          <w:sz w:val="22"/>
          <w:szCs w:val="22"/>
        </w:rPr>
      </w:pPr>
      <w:r w:rsidRPr="00BC5C63">
        <w:rPr>
          <w:lang w:val="en-US"/>
        </w:rPr>
        <w:t>58.</w:t>
      </w:r>
      <w:r>
        <w:rPr>
          <w:rFonts w:ascii="Calibri" w:hAnsi="Calibri"/>
          <w:sz w:val="22"/>
          <w:szCs w:val="22"/>
        </w:rPr>
        <w:tab/>
      </w:r>
      <w:r w:rsidRPr="00BC5C63">
        <w:rPr>
          <w:lang w:val="en-US"/>
        </w:rPr>
        <w:t>Operating and Maintenance Manuals</w:t>
      </w:r>
      <w:r>
        <w:tab/>
      </w:r>
      <w:r w:rsidR="00FA66AD">
        <w:fldChar w:fldCharType="begin"/>
      </w:r>
      <w:r>
        <w:instrText xml:space="preserve"> PAGEREF _Toc381699551 \h </w:instrText>
      </w:r>
      <w:r w:rsidR="00FA66AD">
        <w:fldChar w:fldCharType="separate"/>
      </w:r>
      <w:r>
        <w:t>109</w:t>
      </w:r>
      <w:r w:rsidR="00FA66AD">
        <w:fldChar w:fldCharType="end"/>
      </w:r>
    </w:p>
    <w:p w:rsidR="00DF0F04" w:rsidRDefault="00DF0F04" w:rsidP="00DF0F04">
      <w:pPr>
        <w:pStyle w:val="TOC2"/>
        <w:rPr>
          <w:rFonts w:ascii="Calibri" w:hAnsi="Calibri"/>
          <w:sz w:val="22"/>
          <w:szCs w:val="22"/>
        </w:rPr>
      </w:pPr>
      <w:r w:rsidRPr="00BC5C63">
        <w:rPr>
          <w:lang w:val="en-US"/>
        </w:rPr>
        <w:t>59.</w:t>
      </w:r>
      <w:r>
        <w:rPr>
          <w:rFonts w:ascii="Calibri" w:hAnsi="Calibri"/>
          <w:sz w:val="22"/>
          <w:szCs w:val="22"/>
        </w:rPr>
        <w:tab/>
      </w:r>
      <w:r w:rsidRPr="00BC5C63">
        <w:rPr>
          <w:lang w:val="en-US"/>
        </w:rPr>
        <w:t>Termination</w:t>
      </w:r>
      <w:r>
        <w:tab/>
      </w:r>
      <w:r w:rsidR="00FA66AD">
        <w:fldChar w:fldCharType="begin"/>
      </w:r>
      <w:r>
        <w:instrText xml:space="preserve"> PAGEREF _Toc381699552 \h </w:instrText>
      </w:r>
      <w:r w:rsidR="00FA66AD">
        <w:fldChar w:fldCharType="separate"/>
      </w:r>
      <w:r>
        <w:t>109</w:t>
      </w:r>
      <w:r w:rsidR="00FA66AD">
        <w:fldChar w:fldCharType="end"/>
      </w:r>
    </w:p>
    <w:p w:rsidR="00DF0F04" w:rsidRDefault="00DF0F04" w:rsidP="00DF0F04">
      <w:pPr>
        <w:pStyle w:val="TOC2"/>
        <w:rPr>
          <w:rFonts w:ascii="Calibri" w:hAnsi="Calibri"/>
          <w:sz w:val="22"/>
          <w:szCs w:val="22"/>
        </w:rPr>
      </w:pPr>
      <w:r w:rsidRPr="00BC5C63">
        <w:rPr>
          <w:lang w:val="en-US"/>
        </w:rPr>
        <w:t>60.</w:t>
      </w:r>
      <w:r>
        <w:rPr>
          <w:rFonts w:ascii="Calibri" w:hAnsi="Calibri"/>
          <w:sz w:val="22"/>
          <w:szCs w:val="22"/>
        </w:rPr>
        <w:tab/>
      </w:r>
      <w:r w:rsidRPr="00BC5C63">
        <w:rPr>
          <w:lang w:val="en-US"/>
        </w:rPr>
        <w:t>Payment upon Termination</w:t>
      </w:r>
      <w:r>
        <w:tab/>
      </w:r>
      <w:r w:rsidR="00FA66AD">
        <w:fldChar w:fldCharType="begin"/>
      </w:r>
      <w:r>
        <w:instrText xml:space="preserve"> PAGEREF _Toc381699553 \h </w:instrText>
      </w:r>
      <w:r w:rsidR="00FA66AD">
        <w:fldChar w:fldCharType="separate"/>
      </w:r>
      <w:r>
        <w:t>110</w:t>
      </w:r>
      <w:r w:rsidR="00FA66AD">
        <w:fldChar w:fldCharType="end"/>
      </w:r>
    </w:p>
    <w:p w:rsidR="00DF0F04" w:rsidRDefault="00DF0F04" w:rsidP="00DF0F04">
      <w:pPr>
        <w:pStyle w:val="TOC2"/>
        <w:rPr>
          <w:rFonts w:ascii="Calibri" w:hAnsi="Calibri"/>
          <w:sz w:val="22"/>
          <w:szCs w:val="22"/>
        </w:rPr>
      </w:pPr>
      <w:r w:rsidRPr="00BC5C63">
        <w:rPr>
          <w:lang w:val="en-US"/>
        </w:rPr>
        <w:t>61.</w:t>
      </w:r>
      <w:r>
        <w:rPr>
          <w:rFonts w:ascii="Calibri" w:hAnsi="Calibri"/>
          <w:sz w:val="22"/>
          <w:szCs w:val="22"/>
        </w:rPr>
        <w:tab/>
      </w:r>
      <w:r w:rsidRPr="00BC5C63">
        <w:rPr>
          <w:lang w:val="en-US"/>
        </w:rPr>
        <w:t>Property</w:t>
      </w:r>
      <w:r>
        <w:tab/>
      </w:r>
      <w:r w:rsidR="00FA66AD">
        <w:fldChar w:fldCharType="begin"/>
      </w:r>
      <w:r>
        <w:instrText xml:space="preserve"> PAGEREF _Toc381699554 \h </w:instrText>
      </w:r>
      <w:r w:rsidR="00FA66AD">
        <w:fldChar w:fldCharType="separate"/>
      </w:r>
      <w:r>
        <w:t>110</w:t>
      </w:r>
      <w:r w:rsidR="00FA66AD">
        <w:fldChar w:fldCharType="end"/>
      </w:r>
    </w:p>
    <w:p w:rsidR="00DF0F04" w:rsidRDefault="00DF0F04" w:rsidP="00DF0F04">
      <w:pPr>
        <w:pStyle w:val="TOC2"/>
        <w:rPr>
          <w:rFonts w:ascii="Calibri" w:hAnsi="Calibri"/>
          <w:sz w:val="22"/>
          <w:szCs w:val="22"/>
        </w:rPr>
      </w:pPr>
      <w:r w:rsidRPr="00BC5C63">
        <w:rPr>
          <w:lang w:val="en-US"/>
        </w:rPr>
        <w:t>62.</w:t>
      </w:r>
      <w:r>
        <w:rPr>
          <w:rFonts w:ascii="Calibri" w:hAnsi="Calibri"/>
          <w:sz w:val="22"/>
          <w:szCs w:val="22"/>
        </w:rPr>
        <w:tab/>
      </w:r>
      <w:r w:rsidRPr="00BC5C63">
        <w:rPr>
          <w:lang w:val="en-US"/>
        </w:rPr>
        <w:t>Release from Performance</w:t>
      </w:r>
      <w:r>
        <w:tab/>
      </w:r>
      <w:r w:rsidR="00FA66AD">
        <w:fldChar w:fldCharType="begin"/>
      </w:r>
      <w:r>
        <w:instrText xml:space="preserve"> PAGEREF _Toc381699555 \h </w:instrText>
      </w:r>
      <w:r w:rsidR="00FA66AD">
        <w:fldChar w:fldCharType="separate"/>
      </w:r>
      <w:r>
        <w:t>110</w:t>
      </w:r>
      <w:r w:rsidR="00FA66AD">
        <w:fldChar w:fldCharType="end"/>
      </w:r>
    </w:p>
    <w:p w:rsidR="00DF0F04" w:rsidRPr="002B45AF" w:rsidRDefault="00FA66AD" w:rsidP="00DF0F04">
      <w:pPr>
        <w:jc w:val="center"/>
        <w:rPr>
          <w:b/>
          <w:sz w:val="32"/>
          <w:szCs w:val="32"/>
        </w:rPr>
      </w:pPr>
      <w:r>
        <w:fldChar w:fldCharType="end"/>
      </w:r>
    </w:p>
    <w:p w:rsidR="00DF0F04" w:rsidRDefault="00DF0F04" w:rsidP="00DF0F04">
      <w:pPr>
        <w:spacing w:before="60" w:after="120"/>
        <w:rPr>
          <w:sz w:val="12"/>
          <w:szCs w:val="12"/>
        </w:rPr>
      </w:pPr>
      <w:r>
        <w:br w:type="page"/>
      </w:r>
    </w:p>
    <w:tbl>
      <w:tblPr>
        <w:tblW w:w="944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
        <w:gridCol w:w="6"/>
        <w:gridCol w:w="9404"/>
      </w:tblGrid>
      <w:tr w:rsidR="00DF0F04" w:rsidTr="00077BC9">
        <w:trPr>
          <w:gridBefore w:val="1"/>
          <w:wBefore w:w="34" w:type="dxa"/>
        </w:trPr>
        <w:tc>
          <w:tcPr>
            <w:tcW w:w="9410" w:type="dxa"/>
            <w:gridSpan w:val="2"/>
            <w:tcBorders>
              <w:top w:val="nil"/>
              <w:left w:val="nil"/>
              <w:bottom w:val="nil"/>
              <w:right w:val="nil"/>
            </w:tcBorders>
          </w:tcPr>
          <w:p w:rsidR="00DF0F04" w:rsidRPr="00F7109D" w:rsidRDefault="00DF0F04" w:rsidP="00077BC9">
            <w:pPr>
              <w:jc w:val="center"/>
              <w:rPr>
                <w:b/>
                <w:sz w:val="36"/>
                <w:szCs w:val="36"/>
              </w:rPr>
            </w:pPr>
            <w:bookmarkStart w:id="5" w:name="_Toc438266923"/>
            <w:bookmarkStart w:id="6" w:name="_Toc438267877"/>
            <w:bookmarkStart w:id="7" w:name="_Toc438366664"/>
            <w:r w:rsidRPr="00F7109D">
              <w:rPr>
                <w:b/>
                <w:sz w:val="36"/>
                <w:szCs w:val="36"/>
              </w:rPr>
              <w:lastRenderedPageBreak/>
              <w:t>Section 1.  Instructions to Bidders</w:t>
            </w:r>
            <w:bookmarkEnd w:id="5"/>
            <w:bookmarkEnd w:id="6"/>
            <w:bookmarkEnd w:id="7"/>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tyleHead21Left"/>
              <w:numPr>
                <w:ilvl w:val="0"/>
                <w:numId w:val="15"/>
              </w:numPr>
              <w:tabs>
                <w:tab w:val="left" w:pos="1110"/>
              </w:tabs>
              <w:ind w:left="709" w:firstLine="0"/>
              <w:jc w:val="left"/>
            </w:pPr>
            <w:bookmarkStart w:id="8" w:name="_Toc42236628"/>
            <w:bookmarkStart w:id="9" w:name="_Toc342485341"/>
            <w:bookmarkStart w:id="10" w:name="_Toc381699438"/>
            <w:r>
              <w:t>General</w:t>
            </w:r>
            <w:bookmarkEnd w:id="8"/>
            <w:bookmarkEnd w:id="9"/>
            <w:bookmarkEnd w:id="10"/>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11" w:name="_Toc42236629"/>
            <w:bookmarkStart w:id="12" w:name="_Toc309996741"/>
            <w:bookmarkStart w:id="13" w:name="_Toc342485342"/>
            <w:bookmarkStart w:id="14" w:name="_Toc342561057"/>
            <w:bookmarkStart w:id="15" w:name="_Toc381699439"/>
            <w:r>
              <w:t>1.</w:t>
            </w:r>
            <w:r>
              <w:tab/>
              <w:t>Scope of Bid</w:t>
            </w:r>
            <w:bookmarkEnd w:id="11"/>
            <w:bookmarkEnd w:id="12"/>
            <w:bookmarkEnd w:id="13"/>
            <w:bookmarkEnd w:id="14"/>
            <w:bookmarkEnd w:id="15"/>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E80EF5" w:rsidRDefault="00DF0F04" w:rsidP="00077BC9">
            <w:pPr>
              <w:pStyle w:val="Para"/>
              <w:tabs>
                <w:tab w:val="clear" w:pos="284"/>
                <w:tab w:val="clear" w:pos="851"/>
                <w:tab w:val="left" w:pos="720"/>
              </w:tabs>
              <w:spacing w:after="120"/>
              <w:ind w:left="720" w:hanging="720"/>
              <w:jc w:val="both"/>
              <w:rPr>
                <w:lang w:val="en-US"/>
              </w:rPr>
            </w:pPr>
            <w:r w:rsidRPr="00E80EF5">
              <w:rPr>
                <w:lang w:val="en-US"/>
              </w:rPr>
              <w:t>1.1</w:t>
            </w:r>
            <w:r w:rsidRPr="00E80EF5">
              <w:rPr>
                <w:lang w:val="en-US"/>
              </w:rPr>
              <w:tab/>
              <w:t>The Employer, as defined in the Bid Data Sheet (BDS), invites bids for the construction of Works, as described in the BDS. The name and procurement reference number of the Contract and number of lots in this Bidding Document are provided in the BDS. The Instructions to Bidders (ITB) should be read in conjunction with the BDS.</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FA66AD" w:rsidP="00077BC9">
            <w:pPr>
              <w:pStyle w:val="Para"/>
              <w:tabs>
                <w:tab w:val="clear" w:pos="284"/>
                <w:tab w:val="clear" w:pos="851"/>
                <w:tab w:val="left" w:pos="720"/>
              </w:tabs>
              <w:spacing w:after="120"/>
              <w:ind w:left="720" w:hanging="720"/>
              <w:jc w:val="both"/>
              <w:rPr>
                <w:lang w:val="en-US"/>
              </w:rPr>
            </w:pPr>
            <w:r w:rsidRPr="00DF6727">
              <w:rPr>
                <w:lang w:val="en-US"/>
              </w:rPr>
              <w:fldChar w:fldCharType="begin"/>
            </w:r>
            <w:r w:rsidR="00DF0F04" w:rsidRPr="00DF6727">
              <w:rPr>
                <w:lang w:val="en-US"/>
              </w:rPr>
              <w:instrText>ADVANCE \D 4.80</w:instrText>
            </w:r>
            <w:r w:rsidRPr="00DF6727">
              <w:rPr>
                <w:lang w:val="en-US"/>
              </w:rPr>
              <w:fldChar w:fldCharType="end"/>
            </w:r>
            <w:r w:rsidR="00DF0F04" w:rsidRPr="00DF6727">
              <w:rPr>
                <w:lang w:val="en-US"/>
              </w:rPr>
              <w:t>1.2</w:t>
            </w:r>
            <w:r w:rsidR="00DF0F04" w:rsidRPr="00DF6727">
              <w:rPr>
                <w:lang w:val="en-US"/>
              </w:rPr>
              <w:tab/>
              <w:t>The successful Bidder will be expected to complete the Works by the Intended Completion Date specified in the Special Conditions of Contract (SCC).</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FA66AD" w:rsidP="00077BC9">
            <w:pPr>
              <w:pStyle w:val="Para"/>
              <w:tabs>
                <w:tab w:val="clear" w:pos="284"/>
                <w:tab w:val="clear" w:pos="851"/>
                <w:tab w:val="left" w:pos="720"/>
              </w:tabs>
              <w:spacing w:after="120"/>
              <w:ind w:left="720" w:hanging="720"/>
              <w:jc w:val="both"/>
              <w:rPr>
                <w:lang w:val="en-US"/>
              </w:rPr>
            </w:pPr>
            <w:r w:rsidRPr="00DF6727">
              <w:rPr>
                <w:lang w:val="en-US"/>
              </w:rPr>
              <w:fldChar w:fldCharType="begin"/>
            </w:r>
            <w:r w:rsidR="00DF0F04" w:rsidRPr="00DF6727">
              <w:rPr>
                <w:lang w:val="en-US"/>
              </w:rPr>
              <w:instrText>ADVANCE \D 4.80</w:instrText>
            </w:r>
            <w:r w:rsidRPr="00DF6727">
              <w:rPr>
                <w:lang w:val="en-US"/>
              </w:rPr>
              <w:fldChar w:fldCharType="end"/>
            </w:r>
            <w:r w:rsidR="00DF0F04" w:rsidRPr="00DF6727">
              <w:rPr>
                <w:lang w:val="en-US"/>
              </w:rPr>
              <w:t>1.3</w:t>
            </w:r>
            <w:r w:rsidR="00DF0F04" w:rsidRPr="00DF6727">
              <w:rPr>
                <w:lang w:val="en-US"/>
              </w:rPr>
              <w:tab/>
              <w:t>Throughout this Bidding Document:</w:t>
            </w:r>
          </w:p>
          <w:p w:rsidR="00DF0F04" w:rsidRPr="00DF6727" w:rsidRDefault="00DF0F04" w:rsidP="00077BC9">
            <w:pPr>
              <w:pStyle w:val="SubPara"/>
            </w:pPr>
            <w:r w:rsidRPr="00DF6727">
              <w:t>(a)</w:t>
            </w:r>
            <w:r w:rsidRPr="00DF6727">
              <w:tab/>
              <w:t>the “Employer” means the procuring and disposing entity; and</w:t>
            </w:r>
          </w:p>
          <w:p w:rsidR="00DF0F04" w:rsidRPr="00DF6727" w:rsidRDefault="00DF0F04" w:rsidP="00077BC9">
            <w:pPr>
              <w:pStyle w:val="SubPara"/>
            </w:pPr>
            <w:r w:rsidRPr="00DF6727">
              <w:t>(b)</w:t>
            </w:r>
            <w:r w:rsidRPr="00DF6727">
              <w:tab/>
            </w:r>
            <w:proofErr w:type="gramStart"/>
            <w:r w:rsidRPr="00DF6727">
              <w:t>the</w:t>
            </w:r>
            <w:proofErr w:type="gramEnd"/>
            <w:r w:rsidRPr="00DF6727">
              <w:t xml:space="preserve"> “Contractor” means the provider</w:t>
            </w:r>
            <w:r>
              <w:t>.</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t>1.4</w:t>
            </w:r>
            <w:r>
              <w:tab/>
              <w:t xml:space="preserve">Procurement will be undertaken in compliance with the </w:t>
            </w:r>
            <w:r w:rsidRPr="00D800DB">
              <w:t>Public Procurement and Disposal of Public Assets Act</w:t>
            </w:r>
            <w:r>
              <w:t>, 2003</w:t>
            </w:r>
            <w:r w:rsidRPr="00D800DB">
              <w:t xml:space="preserve"> and Regulations, </w:t>
            </w:r>
            <w:r>
              <w:t xml:space="preserve">2014. </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16" w:name="_Toc42236630"/>
            <w:bookmarkStart w:id="17" w:name="_Toc309996742"/>
            <w:bookmarkStart w:id="18" w:name="_Toc342485343"/>
            <w:bookmarkStart w:id="19" w:name="_Toc342561058"/>
            <w:bookmarkStart w:id="20" w:name="_Toc381699440"/>
            <w:r>
              <w:t>2.</w:t>
            </w:r>
            <w:r>
              <w:tab/>
              <w:t>Source of Funds</w:t>
            </w:r>
            <w:bookmarkEnd w:id="16"/>
            <w:bookmarkEnd w:id="17"/>
            <w:bookmarkEnd w:id="18"/>
            <w:bookmarkEnd w:id="19"/>
            <w:bookmarkEnd w:id="20"/>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2.1</w:t>
            </w:r>
            <w:r w:rsidRPr="00DF6727">
              <w:rPr>
                <w:lang w:val="en-US"/>
              </w:rPr>
              <w:tab/>
              <w:t>The Employer has an approved budget from Government funds towards the cost of the procurement named in the BDS. The Employer intends to use these funds to place a contract for which this Bidding Document is issued.</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2.2</w:t>
            </w:r>
            <w:r w:rsidRPr="00DF6727">
              <w:rPr>
                <w:lang w:val="en-US"/>
              </w:rPr>
              <w:tab/>
              <w:t>Payments will be made directly by the Employer and will be subject in all respects to the terms and conditions of the resulting contract placed by the Employer.</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Default="00DF0F04" w:rsidP="00077BC9">
            <w:pPr>
              <w:pStyle w:val="Sect1ParaHead"/>
              <w:numPr>
                <w:ilvl w:val="0"/>
                <w:numId w:val="0"/>
              </w:numPr>
              <w:tabs>
                <w:tab w:val="clear" w:pos="432"/>
                <w:tab w:val="left" w:pos="703"/>
              </w:tabs>
            </w:pPr>
            <w:bookmarkStart w:id="21" w:name="_Toc42236631"/>
            <w:bookmarkStart w:id="22" w:name="_Toc309996743"/>
            <w:bookmarkStart w:id="23" w:name="_Toc342485344"/>
            <w:bookmarkStart w:id="24" w:name="_Toc342561059"/>
            <w:bookmarkStart w:id="25" w:name="_Toc381699441"/>
            <w:r>
              <w:t>3.</w:t>
            </w:r>
            <w:r>
              <w:tab/>
              <w:t>Corrupt Practices</w:t>
            </w:r>
            <w:bookmarkEnd w:id="21"/>
            <w:bookmarkEnd w:id="22"/>
            <w:bookmarkEnd w:id="23"/>
            <w:bookmarkEnd w:id="24"/>
            <w:bookmarkEnd w:id="25"/>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3.1</w:t>
            </w:r>
            <w:r w:rsidRPr="00DF6727">
              <w:rPr>
                <w:lang w:val="en-US"/>
              </w:rPr>
              <w:tab/>
              <w:t>It is the Government of Uganda’s policy to require that Employers, as well as Bidders and Contractors, observe the highest standards of ethics during procurement and the execution of contracts. In pursuit of this policy, the Government of Uganda;</w:t>
            </w:r>
          </w:p>
          <w:p w:rsidR="00DF0F04" w:rsidRPr="00DF6727" w:rsidRDefault="00DF0F04" w:rsidP="00077BC9">
            <w:pPr>
              <w:pStyle w:val="SubPara"/>
            </w:pPr>
            <w:r w:rsidRPr="00DF6727">
              <w:t>(a)</w:t>
            </w:r>
            <w:r w:rsidRPr="00DF6727">
              <w:tab/>
              <w:t>defines, for the purposes of this provision, the terms set forth below as follows:</w:t>
            </w:r>
          </w:p>
          <w:p w:rsidR="00DF0F04" w:rsidRDefault="00DF0F04" w:rsidP="00077BC9">
            <w:pPr>
              <w:pStyle w:val="Heading4"/>
              <w:numPr>
                <w:ilvl w:val="0"/>
                <w:numId w:val="0"/>
              </w:numPr>
              <w:tabs>
                <w:tab w:val="clear" w:pos="1512"/>
                <w:tab w:val="left" w:pos="1554"/>
              </w:tabs>
              <w:spacing w:before="60" w:after="60"/>
              <w:ind w:left="1554" w:hanging="402"/>
              <w:jc w:val="left"/>
              <w:rPr>
                <w:lang w:val="en-GB" w:eastAsia="en-GB"/>
              </w:rPr>
            </w:pPr>
            <w:r>
              <w:rPr>
                <w:lang w:val="en-GB" w:eastAsia="en-GB"/>
              </w:rPr>
              <w:t>1.</w:t>
            </w:r>
            <w:r>
              <w:rPr>
                <w:lang w:val="en-GB" w:eastAsia="en-GB"/>
              </w:rPr>
              <w:tab/>
              <w:t>“</w:t>
            </w:r>
            <w:proofErr w:type="gramStart"/>
            <w:r>
              <w:rPr>
                <w:lang w:val="en-GB" w:eastAsia="en-GB"/>
              </w:rPr>
              <w:t>corrupt</w:t>
            </w:r>
            <w:proofErr w:type="gramEnd"/>
            <w:r>
              <w:rPr>
                <w:lang w:val="en-GB" w:eastAsia="en-GB"/>
              </w:rPr>
              <w:t xml:space="preserve"> practice” means the offering, giving, receiving, or soliciting, </w:t>
            </w:r>
            <w:r w:rsidRPr="00075FBC">
              <w:rPr>
                <w:lang w:eastAsia="en-GB"/>
              </w:rPr>
              <w:t>directly or indirectly,</w:t>
            </w:r>
            <w:r>
              <w:rPr>
                <w:lang w:val="en-GB" w:eastAsia="en-GB"/>
              </w:rPr>
              <w:t xml:space="preserve"> of anything of value, to influence the action of a public official in the procurement process or in contract execution; </w:t>
            </w:r>
          </w:p>
          <w:p w:rsidR="00DF0F04" w:rsidRPr="008D434B" w:rsidRDefault="00DF0F04" w:rsidP="00077BC9">
            <w:pPr>
              <w:pStyle w:val="Heading4"/>
              <w:numPr>
                <w:ilvl w:val="0"/>
                <w:numId w:val="0"/>
              </w:numPr>
              <w:tabs>
                <w:tab w:val="clear" w:pos="1512"/>
                <w:tab w:val="left" w:pos="1554"/>
              </w:tabs>
              <w:spacing w:before="60" w:after="60"/>
              <w:ind w:left="1554" w:hanging="402"/>
              <w:jc w:val="left"/>
              <w:rPr>
                <w:lang w:val="en-GB" w:eastAsia="en-GB"/>
              </w:rPr>
            </w:pPr>
            <w:r>
              <w:rPr>
                <w:lang w:val="en-GB" w:eastAsia="en-GB"/>
              </w:rPr>
              <w:t>2.</w:t>
            </w:r>
            <w:r>
              <w:rPr>
                <w:lang w:val="en-GB" w:eastAsia="en-GB"/>
              </w:rPr>
              <w:tab/>
            </w:r>
            <w:r w:rsidRPr="008D434B">
              <w:rPr>
                <w:lang w:val="en-GB" w:eastAsia="en-GB"/>
              </w:rPr>
              <w:t xml:space="preserve">“fraudulent practice” is any act or omission, including a misrepresentation, that knowingly or recklessly misleads, or attempts to mislead, a party to obtain a financial or other benefit or to avoid an obligation; </w:t>
            </w:r>
          </w:p>
          <w:p w:rsidR="00DF0F04" w:rsidRPr="008D434B" w:rsidRDefault="00DF0F04" w:rsidP="00077BC9">
            <w:pPr>
              <w:pStyle w:val="Heading4"/>
              <w:numPr>
                <w:ilvl w:val="0"/>
                <w:numId w:val="0"/>
              </w:numPr>
              <w:tabs>
                <w:tab w:val="clear" w:pos="1512"/>
                <w:tab w:val="left" w:pos="1554"/>
              </w:tabs>
              <w:spacing w:before="60" w:after="60"/>
              <w:ind w:left="1554" w:hanging="402"/>
              <w:jc w:val="left"/>
              <w:rPr>
                <w:lang w:val="en-GB" w:eastAsia="en-GB"/>
              </w:rPr>
            </w:pPr>
            <w:r>
              <w:rPr>
                <w:lang w:val="en-GB" w:eastAsia="en-GB"/>
              </w:rPr>
              <w:t>3.</w:t>
            </w:r>
            <w:r>
              <w:rPr>
                <w:lang w:val="en-GB" w:eastAsia="en-GB"/>
              </w:rPr>
              <w:tab/>
            </w:r>
            <w:r w:rsidRPr="008D434B">
              <w:rPr>
                <w:lang w:val="en-GB" w:eastAsia="en-GB"/>
              </w:rPr>
              <w:t>“</w:t>
            </w:r>
            <w:proofErr w:type="gramStart"/>
            <w:r w:rsidRPr="008D434B">
              <w:rPr>
                <w:lang w:val="en-GB" w:eastAsia="en-GB"/>
              </w:rPr>
              <w:t>collusive</w:t>
            </w:r>
            <w:proofErr w:type="gramEnd"/>
            <w:r w:rsidRPr="008D434B">
              <w:rPr>
                <w:lang w:val="en-GB" w:eastAsia="en-GB"/>
              </w:rPr>
              <w:t xml:space="preserve"> practice” is an arrangement between two or more parties designed to achieve an improper purpose, including to influence improperly the actions of another party;</w:t>
            </w:r>
          </w:p>
          <w:p w:rsidR="00DF0F04" w:rsidRPr="008D434B" w:rsidRDefault="00DF0F04" w:rsidP="00077BC9">
            <w:pPr>
              <w:pStyle w:val="Heading4"/>
              <w:numPr>
                <w:ilvl w:val="0"/>
                <w:numId w:val="0"/>
              </w:numPr>
              <w:tabs>
                <w:tab w:val="clear" w:pos="1512"/>
                <w:tab w:val="left" w:pos="1554"/>
              </w:tabs>
              <w:spacing w:before="60" w:after="60"/>
              <w:ind w:left="1554" w:hanging="402"/>
              <w:jc w:val="left"/>
              <w:rPr>
                <w:lang w:val="en-GB" w:eastAsia="en-GB"/>
              </w:rPr>
            </w:pPr>
            <w:r>
              <w:rPr>
                <w:lang w:val="en-GB" w:eastAsia="en-GB"/>
              </w:rPr>
              <w:t>4.</w:t>
            </w:r>
            <w:r>
              <w:rPr>
                <w:lang w:val="en-GB" w:eastAsia="en-GB"/>
              </w:rPr>
              <w:tab/>
            </w:r>
            <w:r w:rsidRPr="008D434B">
              <w:rPr>
                <w:lang w:val="en-GB" w:eastAsia="en-GB"/>
              </w:rPr>
              <w:t>“</w:t>
            </w:r>
            <w:proofErr w:type="gramStart"/>
            <w:r w:rsidRPr="008D434B">
              <w:rPr>
                <w:lang w:val="en-GB" w:eastAsia="en-GB"/>
              </w:rPr>
              <w:t>coercive</w:t>
            </w:r>
            <w:proofErr w:type="gramEnd"/>
            <w:r w:rsidRPr="008D434B">
              <w:rPr>
                <w:lang w:val="en-GB" w:eastAsia="en-GB"/>
              </w:rPr>
              <w:t xml:space="preserve"> practice” is impairing or harming, or threatening to impair or harm, directly or indirectly, any party or the property of the party to influence improperly the actions of a party;</w:t>
            </w:r>
          </w:p>
          <w:p w:rsidR="00DF0F04" w:rsidRPr="00DF6727" w:rsidRDefault="00DF0F04" w:rsidP="00077BC9">
            <w:pPr>
              <w:pStyle w:val="SubPara"/>
            </w:pPr>
            <w:r w:rsidRPr="00DF6727">
              <w:t>(b)</w:t>
            </w:r>
            <w:r w:rsidRPr="00DF6727">
              <w:tab/>
              <w:t xml:space="preserve">will reject a recommendation for award if it determines that the Bidder </w:t>
            </w:r>
            <w:r w:rsidRPr="00DF6727">
              <w:lastRenderedPageBreak/>
              <w:t>recommended for award has engaged in corrupt or fraudulent practices in competing for the Contract; and</w:t>
            </w:r>
          </w:p>
          <w:p w:rsidR="00DF0F04" w:rsidRPr="00DF6727" w:rsidRDefault="00DF0F04" w:rsidP="00077BC9">
            <w:pPr>
              <w:pStyle w:val="SubPara"/>
            </w:pPr>
            <w:r w:rsidRPr="00DF6727">
              <w:t>(c)</w:t>
            </w:r>
            <w:r w:rsidRPr="00DF6727">
              <w:tab/>
              <w:t>will suspend a Contractor from engaging in any public procurement proceeding for a stated period of time, if it at any time determines that the Contractor has engaged in corrupt or fraudulent practices in competing for, or in executing, a Government contract.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lastRenderedPageBreak/>
              <w:t>3.2</w:t>
            </w:r>
            <w:r w:rsidRPr="00DF6727">
              <w:rPr>
                <w:lang w:val="en-US"/>
              </w:rPr>
              <w:tab/>
              <w:t xml:space="preserve">Furthermore, Bidders shall be aware of the provision stated in </w:t>
            </w:r>
            <w:r>
              <w:rPr>
                <w:lang w:val="en-US"/>
              </w:rPr>
              <w:t xml:space="preserve">ITB </w:t>
            </w:r>
            <w:r w:rsidRPr="00DF6727">
              <w:rPr>
                <w:lang w:val="en-US"/>
              </w:rPr>
              <w:t xml:space="preserve">Sub-Clause 23.2 and </w:t>
            </w:r>
            <w:r>
              <w:rPr>
                <w:lang w:val="en-US"/>
              </w:rPr>
              <w:t xml:space="preserve">ITB </w:t>
            </w:r>
            <w:r w:rsidRPr="00DF6727">
              <w:rPr>
                <w:lang w:val="en-US"/>
              </w:rPr>
              <w:t>Sub-Clause 59.2(h) of the General Conditions of Contract (GCC).</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w:t>
            </w:r>
            <w:r w:rsidRPr="00DF6727">
              <w:rPr>
                <w:lang w:val="en-US"/>
              </w:rPr>
              <w:tab/>
              <w:t>In pursuit of the policy defined in</w:t>
            </w:r>
            <w:r>
              <w:rPr>
                <w:lang w:val="en-US"/>
              </w:rPr>
              <w:t xml:space="preserve"> ITB</w:t>
            </w:r>
            <w:r w:rsidRPr="00DF6727">
              <w:rPr>
                <w:lang w:val="en-US"/>
              </w:rPr>
              <w:t xml:space="preserve"> Sub-Clause 3.1, the Employer may </w:t>
            </w:r>
            <w:r>
              <w:rPr>
                <w:lang w:val="en-US"/>
              </w:rPr>
              <w:t>terminate</w:t>
            </w:r>
            <w:r w:rsidRPr="00DF6727">
              <w:rPr>
                <w:lang w:val="en-US"/>
              </w:rPr>
              <w:t xml:space="preserve"> a contract for Works</w:t>
            </w:r>
            <w:r>
              <w:rPr>
                <w:lang w:val="en-US"/>
              </w:rPr>
              <w:t>,</w:t>
            </w:r>
            <w:r w:rsidRPr="00DF6727">
              <w:rPr>
                <w:lang w:val="en-US"/>
              </w:rPr>
              <w:t xml:space="preserve"> </w:t>
            </w:r>
            <w:r>
              <w:t>or be ordered by the Public Procurement and Disposal of Public Assets Appeals Tribunal to cancel a contract,</w:t>
            </w:r>
            <w:r w:rsidRPr="00DF6727">
              <w:rPr>
                <w:lang w:val="en-US"/>
              </w:rPr>
              <w:t xml:space="preserve"> if it at any time determines that corrupt or fraudulent practices were engaged in by representatives of the Employer or of a Bidder or Contractor during the procurement or the execution of that contract.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3.4</w:t>
            </w:r>
            <w:r w:rsidRPr="00DF6727">
              <w:rPr>
                <w:lang w:val="en-US"/>
              </w:rPr>
              <w:tab/>
              <w:t xml:space="preserve">In pursuit of the policy defined in </w:t>
            </w:r>
            <w:r>
              <w:rPr>
                <w:lang w:val="en-US"/>
              </w:rPr>
              <w:t xml:space="preserve">ITB </w:t>
            </w:r>
            <w:r w:rsidRPr="00DF6727">
              <w:rPr>
                <w:lang w:val="en-US"/>
              </w:rPr>
              <w:t xml:space="preserve">Sub-Clause 3.1, the Government of Uganda requires representatives of both the Employer and of Bidders and Contractors to adhere to the relevant codes of ethical conduct. The Code of Ethical Conduct for Bidders and Providers </w:t>
            </w:r>
            <w:r>
              <w:rPr>
                <w:lang w:val="en-US"/>
              </w:rPr>
              <w:t xml:space="preserve">as provided in the bidding forms shall be signed by the </w:t>
            </w:r>
            <w:r w:rsidRPr="005056C5">
              <w:rPr>
                <w:lang w:val="en-US"/>
              </w:rPr>
              <w:t>Bidder</w:t>
            </w:r>
            <w:r>
              <w:rPr>
                <w:lang w:val="en-US"/>
              </w:rPr>
              <w:t xml:space="preserve"> and submitted together with the other bidding forms. </w:t>
            </w:r>
            <w:r w:rsidRPr="005056C5">
              <w:rPr>
                <w:lang w:val="en-US"/>
              </w:rPr>
              <w:t xml:space="preserve"> </w:t>
            </w:r>
            <w:r w:rsidRPr="00DF6727">
              <w:rPr>
                <w:lang w:val="en-US"/>
              </w:rPr>
              <w:t xml:space="preserve">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Pr>
                <w:spacing w:val="-4"/>
              </w:rPr>
              <w:t>3.5</w:t>
            </w:r>
            <w:r>
              <w:rPr>
                <w:spacing w:val="-4"/>
              </w:rPr>
              <w:tab/>
              <w:t xml:space="preserve">In pursuit of the policy defined in Sub-clause 3.1, the Government of Uganda shall </w:t>
            </w:r>
            <w:r w:rsidRPr="002D73A8">
              <w:rPr>
                <w:spacing w:val="-4"/>
              </w:rPr>
              <w:t>suspend a provider from engaging in any public procurement or disposal process for a period determined by the Authority, where the provider is debarred from the procurement processes of an international agency of which Uganda is a member</w:t>
            </w:r>
            <w:r>
              <w:rPr>
                <w:spacing w:val="-4"/>
              </w:rP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w:t>
            </w:r>
            <w:r>
              <w:rPr>
                <w:lang w:val="en-US"/>
              </w:rPr>
              <w:t>6</w:t>
            </w:r>
            <w:r w:rsidRPr="00DF6727">
              <w:rPr>
                <w:lang w:val="en-US"/>
              </w:rPr>
              <w:tab/>
              <w:t>Any communications between a Bidder and the Employer related to matters of alleged fraud or corruption must be made in writing and addressed to the Accounting Officer of the Employer.</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Default="00DF0F04" w:rsidP="00077BC9">
            <w:pPr>
              <w:pStyle w:val="Sect1ParaHead"/>
              <w:numPr>
                <w:ilvl w:val="0"/>
                <w:numId w:val="0"/>
              </w:numPr>
              <w:tabs>
                <w:tab w:val="clear" w:pos="432"/>
                <w:tab w:val="left" w:pos="703"/>
              </w:tabs>
            </w:pPr>
            <w:bookmarkStart w:id="26" w:name="_Toc42236632"/>
            <w:bookmarkStart w:id="27" w:name="_Toc309996744"/>
            <w:bookmarkStart w:id="28" w:name="_Toc342485345"/>
            <w:bookmarkStart w:id="29" w:name="_Toc342561060"/>
            <w:bookmarkStart w:id="30" w:name="_Toc381699442"/>
            <w:r>
              <w:t>4.</w:t>
            </w:r>
            <w:r>
              <w:tab/>
              <w:t>Eligible Bidders</w:t>
            </w:r>
            <w:bookmarkEnd w:id="26"/>
            <w:bookmarkEnd w:id="27"/>
            <w:bookmarkEnd w:id="28"/>
            <w:bookmarkEnd w:id="29"/>
            <w:bookmarkEnd w:id="30"/>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9130A1" w:rsidRDefault="00DF0F04" w:rsidP="00077BC9">
            <w:pPr>
              <w:pStyle w:val="Para"/>
              <w:tabs>
                <w:tab w:val="clear" w:pos="284"/>
                <w:tab w:val="clear" w:pos="851"/>
                <w:tab w:val="left" w:pos="720"/>
              </w:tabs>
              <w:spacing w:after="120"/>
              <w:ind w:left="720" w:hanging="720"/>
              <w:jc w:val="both"/>
              <w:rPr>
                <w:lang w:val="en-US"/>
              </w:rPr>
            </w:pPr>
            <w:r w:rsidRPr="009130A1">
              <w:rPr>
                <w:lang w:val="en-US"/>
              </w:rPr>
              <w:t>4.1</w:t>
            </w:r>
            <w:r w:rsidRPr="009130A1">
              <w:rPr>
                <w:lang w:val="en-US"/>
              </w:rPr>
              <w:tab/>
              <w:t>A Bidder</w:t>
            </w:r>
            <w:r>
              <w:rPr>
                <w:lang w:val="en-US"/>
              </w:rPr>
              <w:t>,</w:t>
            </w:r>
            <w:r w:rsidRPr="009130A1">
              <w:rPr>
                <w:lang w:val="en-US"/>
              </w:rPr>
              <w:t xml:space="preserve"> </w:t>
            </w:r>
            <w:r w:rsidRPr="0067050B">
              <w:t xml:space="preserve">and all parties constituting the </w:t>
            </w:r>
            <w:r>
              <w:t>Bidder,</w:t>
            </w:r>
            <w:r w:rsidRPr="009130A1">
              <w:rPr>
                <w:lang w:val="en-US"/>
              </w:rPr>
              <w:t xml:space="preserve"> shall meet the following criteria to be eligible to participate in public procurement:</w:t>
            </w:r>
          </w:p>
          <w:p w:rsidR="00DF0F04" w:rsidRPr="009130A1" w:rsidRDefault="00DF0F04" w:rsidP="00077BC9">
            <w:pPr>
              <w:pStyle w:val="SubPara"/>
            </w:pPr>
            <w:r w:rsidRPr="009130A1">
              <w:t>(a)</w:t>
            </w:r>
            <w:r w:rsidRPr="009130A1">
              <w:tab/>
              <w:t>the bidder has the legal capacity to enter into a contract;</w:t>
            </w:r>
          </w:p>
          <w:p w:rsidR="00DF0F04" w:rsidRPr="009130A1" w:rsidRDefault="00DF0F04" w:rsidP="00077BC9">
            <w:pPr>
              <w:pStyle w:val="SubPara"/>
            </w:pPr>
            <w:r w:rsidRPr="009130A1">
              <w:t>(b)</w:t>
            </w:r>
            <w:r w:rsidRPr="009130A1">
              <w:tab/>
              <w:t>the bidder is not:</w:t>
            </w:r>
          </w:p>
          <w:p w:rsidR="00DF0F04" w:rsidRPr="009130A1" w:rsidRDefault="00DF0F04" w:rsidP="00077BC9">
            <w:pPr>
              <w:pStyle w:val="SubSubPara"/>
            </w:pPr>
            <w:r w:rsidRPr="009130A1">
              <w:t>(</w:t>
            </w:r>
            <w:proofErr w:type="spellStart"/>
            <w:r w:rsidRPr="009130A1">
              <w:t>i</w:t>
            </w:r>
            <w:proofErr w:type="spellEnd"/>
            <w:r w:rsidRPr="009130A1">
              <w:t>)</w:t>
            </w:r>
            <w:r w:rsidRPr="009130A1">
              <w:tab/>
              <w:t>insolvent;</w:t>
            </w:r>
          </w:p>
          <w:p w:rsidR="00DF0F04" w:rsidRPr="009130A1" w:rsidRDefault="00DF0F04" w:rsidP="00077BC9">
            <w:pPr>
              <w:pStyle w:val="SubSubPara"/>
            </w:pPr>
            <w:r w:rsidRPr="009130A1">
              <w:t>(ii)</w:t>
            </w:r>
            <w:r w:rsidRPr="009130A1">
              <w:tab/>
              <w:t>in receivership;</w:t>
            </w:r>
          </w:p>
          <w:p w:rsidR="00DF0F04" w:rsidRPr="009130A1" w:rsidRDefault="00DF0F04" w:rsidP="00077BC9">
            <w:pPr>
              <w:pStyle w:val="SubSubPara"/>
            </w:pPr>
            <w:r w:rsidRPr="009130A1">
              <w:t>(iii)</w:t>
            </w:r>
            <w:r w:rsidRPr="009130A1">
              <w:tab/>
              <w:t>bankrupt; or</w:t>
            </w:r>
          </w:p>
          <w:p w:rsidR="00DF0F04" w:rsidRPr="009130A1" w:rsidRDefault="00DF0F04" w:rsidP="00077BC9">
            <w:pPr>
              <w:pStyle w:val="SubSubPara"/>
            </w:pPr>
            <w:r w:rsidRPr="009130A1">
              <w:t>(iv)</w:t>
            </w:r>
            <w:r w:rsidRPr="009130A1">
              <w:tab/>
              <w:t>being wound up</w:t>
            </w:r>
          </w:p>
          <w:p w:rsidR="00DF0F04" w:rsidRPr="009130A1" w:rsidRDefault="00DF0F04" w:rsidP="00077BC9">
            <w:pPr>
              <w:pStyle w:val="SubPara"/>
            </w:pPr>
            <w:r w:rsidRPr="009130A1">
              <w:t>(c)</w:t>
            </w:r>
            <w:r w:rsidRPr="009130A1">
              <w:tab/>
              <w:t>the bidder’s business activities have not been suspended;</w:t>
            </w:r>
          </w:p>
          <w:p w:rsidR="00DF0F04" w:rsidRPr="009130A1" w:rsidRDefault="00DF0F04" w:rsidP="00077BC9">
            <w:pPr>
              <w:pStyle w:val="SubPara"/>
            </w:pPr>
            <w:r w:rsidRPr="009130A1">
              <w:t>(d)</w:t>
            </w:r>
            <w:r w:rsidRPr="009130A1">
              <w:tab/>
              <w:t>the bidder is not the subject of legal proceedings for any of the circumstances in (b); and</w:t>
            </w:r>
          </w:p>
          <w:p w:rsidR="00DF0F04" w:rsidRPr="00DF6727" w:rsidRDefault="00DF0F04" w:rsidP="00077BC9">
            <w:pPr>
              <w:pStyle w:val="SubPara"/>
            </w:pPr>
            <w:r w:rsidRPr="009130A1">
              <w:t>(e)</w:t>
            </w:r>
            <w:r w:rsidRPr="009130A1">
              <w:tab/>
            </w:r>
            <w:proofErr w:type="gramStart"/>
            <w:r w:rsidRPr="009130A1">
              <w:t>the</w:t>
            </w:r>
            <w:proofErr w:type="gramEnd"/>
            <w:r w:rsidRPr="009130A1">
              <w:t xml:space="preserve"> bidder has fulfilled his or her obligations to pay taxes and social security contributions.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4.</w:t>
            </w:r>
            <w:r>
              <w:rPr>
                <w:lang w:val="en-US"/>
              </w:rPr>
              <w:t>2</w:t>
            </w:r>
            <w:r w:rsidRPr="00DF6727">
              <w:rPr>
                <w:lang w:val="en-US"/>
              </w:rPr>
              <w:tab/>
              <w:t>A Bidder may be a natural person, private entity, government-owned enti</w:t>
            </w:r>
            <w:r>
              <w:rPr>
                <w:lang w:val="en-US"/>
              </w:rPr>
              <w:t xml:space="preserve">ty—subject to </w:t>
            </w:r>
            <w:r>
              <w:rPr>
                <w:lang w:val="en-US"/>
              </w:rPr>
              <w:lastRenderedPageBreak/>
              <w:t xml:space="preserve">ITB Sub-Clause 4.6 - </w:t>
            </w:r>
            <w:r w:rsidRPr="00DF6727">
              <w:rPr>
                <w:lang w:val="en-US"/>
              </w:rPr>
              <w:t xml:space="preserve">or any combination of them with a formal intent to enter into an agreement or under an existing agreement in the form of a joint venture, consortium, or association. Joint ventures, consortia and associations shall comply with the requirements of ITB Clause 6.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lastRenderedPageBreak/>
              <w:t>4.3</w:t>
            </w:r>
            <w:r w:rsidRPr="00DF6727">
              <w:rPr>
                <w:lang w:val="en-US"/>
              </w:rPr>
              <w:tab/>
              <w:t>A Bidder, and all parties constituting the Bidder including sub-contractors, shall have the nationality of an eligible country, in accordance with Section 5, Eligible Countries. A Bidder shall be deemed to have the nationality of a country if the Bidder is a citizen o</w:t>
            </w:r>
            <w:r>
              <w:rPr>
                <w:lang w:val="en-US"/>
              </w:rPr>
              <w:t xml:space="preserve">r is constituted or incorporated </w:t>
            </w:r>
            <w:r w:rsidRPr="00DF6727">
              <w:rPr>
                <w:lang w:val="en-US"/>
              </w:rPr>
              <w:t>and operates in conformity with the provisions of the laws of that country. This criterion shall also apply to the determination of the nationality of proposed subcontractors for any part of the Contract.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4.4</w:t>
            </w:r>
            <w:r w:rsidRPr="00DF6727">
              <w:rPr>
                <w:lang w:val="en-US"/>
              </w:rPr>
              <w:tab/>
              <w:t xml:space="preserve">A Bidder, and all parties constituting the Bidder including sub-contractors, shall not have a conflict of interest. All Bidders found to </w:t>
            </w:r>
            <w:r>
              <w:rPr>
                <w:lang w:val="en-US"/>
              </w:rPr>
              <w:t>have a</w:t>
            </w:r>
            <w:r w:rsidRPr="00DF6727">
              <w:rPr>
                <w:lang w:val="en-US"/>
              </w:rPr>
              <w:t xml:space="preserve"> conflict of interest shall be disqualified. A Bidder may be considered to have a conflict of interest with one or more parties in this bidding process, if they: </w:t>
            </w:r>
          </w:p>
          <w:p w:rsidR="00DF0F04" w:rsidRPr="00DF6727" w:rsidRDefault="00DF0F04" w:rsidP="00077BC9">
            <w:pPr>
              <w:pStyle w:val="SubPara"/>
            </w:pPr>
            <w:r w:rsidRPr="00DF6727">
              <w:t>(a)</w:t>
            </w:r>
            <w:r w:rsidRPr="00DF6727">
              <w:tab/>
              <w:t>have controlling shareholders in common; or</w:t>
            </w:r>
          </w:p>
          <w:p w:rsidR="00DF0F04" w:rsidRPr="00DF6727" w:rsidRDefault="00DF0F04" w:rsidP="00077BC9">
            <w:pPr>
              <w:pStyle w:val="SubPara"/>
            </w:pPr>
            <w:r w:rsidRPr="00DF6727">
              <w:t>(b)</w:t>
            </w:r>
            <w:r w:rsidRPr="00DF6727">
              <w:tab/>
              <w:t>receive or have received any direct or indirect subsidy from any of them; or</w:t>
            </w:r>
          </w:p>
          <w:p w:rsidR="00DF0F04" w:rsidRPr="00DF6727" w:rsidRDefault="00DF0F04" w:rsidP="00077BC9">
            <w:pPr>
              <w:pStyle w:val="SubPara"/>
            </w:pPr>
            <w:r w:rsidRPr="00DF6727">
              <w:t>(c)</w:t>
            </w:r>
            <w:r w:rsidRPr="00DF6727">
              <w:tab/>
              <w:t>have the same legal representative for purposes of this bid; or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SubPara"/>
            </w:pPr>
            <w:r w:rsidRPr="00DF6727">
              <w:t>(d)</w:t>
            </w:r>
            <w:r w:rsidRPr="00DF6727">
              <w:tab/>
              <w:t>have a relationship with each other, directly or through common third parties, that puts them in a position to have access to information about or influence on the bid of another Bidder, or influence the decisions of the Employer regarding this bidding process; or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SubPara"/>
            </w:pPr>
            <w:r w:rsidRPr="00DF6727">
              <w:t>(e)</w:t>
            </w:r>
            <w:r w:rsidRPr="00DF6727">
              <w:tab/>
            </w:r>
            <w:proofErr w:type="gramStart"/>
            <w:r w:rsidRPr="00DF6727">
              <w:t>submit</w:t>
            </w:r>
            <w:proofErr w:type="gramEnd"/>
            <w:r w:rsidRPr="00DF6727">
              <w:t xml:space="preserve"> more than one bid in this bidding process, except for alternative bids permitted under ITB Clause 19. However, this does not limit the participation of subcontractors in more than one bid, or as Bidders and subcontractors simultaneously; or </w:t>
            </w:r>
          </w:p>
          <w:p w:rsidR="00DF0F04" w:rsidRPr="00DF6727" w:rsidRDefault="00DF0F04" w:rsidP="00077BC9">
            <w:pPr>
              <w:pStyle w:val="SubPara"/>
            </w:pPr>
            <w:r w:rsidRPr="00DF6727">
              <w:t>(f)</w:t>
            </w:r>
            <w:r w:rsidRPr="00DF6727">
              <w:tab/>
              <w:t>is associated, or has been associated in the past, directly or indirectly, with the consultant or any other entity that has prepared the design, specifications, and other documents for the Project or being proposed as Project Manager for the Contract. A firm that has been engaged by the Employer to provide consulting services for the preparation or supervision of the Works, and any of its affiliates, shall not be eligible to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4.5</w:t>
            </w:r>
            <w:r w:rsidRPr="00DF6727">
              <w:rPr>
                <w:lang w:val="en-US"/>
              </w:rPr>
              <w:tab/>
              <w:t xml:space="preserve">A firm that is under a declaration of suspension by the Authority in accordance with ITB </w:t>
            </w:r>
            <w:r>
              <w:rPr>
                <w:lang w:val="en-US"/>
              </w:rPr>
              <w:t>Sub-</w:t>
            </w:r>
            <w:r w:rsidRPr="00DF6727">
              <w:rPr>
                <w:lang w:val="en-US"/>
              </w:rPr>
              <w:t>Clause 3.1 (c)</w:t>
            </w:r>
            <w:r>
              <w:rPr>
                <w:lang w:val="en-US"/>
              </w:rPr>
              <w:t xml:space="preserve"> or 3.5</w:t>
            </w:r>
            <w:r w:rsidRPr="00DF6727">
              <w:rPr>
                <w:lang w:val="en-US"/>
              </w:rPr>
              <w:t>, at the date of the deadline for bid submission or thereafter</w:t>
            </w:r>
            <w:r>
              <w:rPr>
                <w:lang w:val="en-US"/>
              </w:rPr>
              <w:t xml:space="preserve"> before contract signature</w:t>
            </w:r>
            <w:r w:rsidRPr="00DF6727">
              <w:rPr>
                <w:lang w:val="en-US"/>
              </w:rPr>
              <w:t>, shall be disqualified.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4.6</w:t>
            </w:r>
            <w:r w:rsidRPr="00DF6727">
              <w:rPr>
                <w:lang w:val="en-US"/>
              </w:rPr>
              <w:tab/>
              <w:t>Government-owned enterprises shall be eligible only if they can establish that they are legally and financially autonomous and operate under commercial law.</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4.7</w:t>
            </w:r>
            <w:r w:rsidRPr="00DF6727">
              <w:rPr>
                <w:lang w:val="en-US"/>
              </w:rPr>
              <w:tab/>
              <w:t>Bidders shall provide such evidence of their continued eligibility satisfactory to the Employer, as the Employer shall reasonably request.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4.</w:t>
            </w:r>
            <w:r>
              <w:rPr>
                <w:lang w:val="en-US"/>
              </w:rPr>
              <w:t>8</w:t>
            </w:r>
            <w:r w:rsidRPr="00DF6727">
              <w:rPr>
                <w:lang w:val="en-US"/>
              </w:rPr>
              <w:tab/>
              <w:t>To establish their eligibility in accordance with ITB Clause 4, Bidd</w:t>
            </w:r>
            <w:bookmarkStart w:id="31" w:name="_Hlt438531784"/>
            <w:bookmarkEnd w:id="31"/>
            <w:r w:rsidRPr="00DF6727">
              <w:rPr>
                <w:lang w:val="en-US"/>
              </w:rPr>
              <w:t>ers shall complete the eligibility declarations in the Bid Submission Sheet, included in Section 4, Bidding Forms and submit the documents required in Section 3, Evaluation Methodology and Criteria.</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lastRenderedPageBreak/>
              <w:t>4.9</w:t>
            </w:r>
            <w:r w:rsidRPr="00DF6727">
              <w:rPr>
                <w:lang w:val="en-US"/>
              </w:rPr>
              <w:tab/>
              <w:t xml:space="preserve">A Bidder whose circumstances in relation to eligibility change during a procurement process or during the execution of a contract, shall immediately inform the Employer.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4.10</w:t>
            </w:r>
            <w:r w:rsidRPr="00DF6727">
              <w:rPr>
                <w:lang w:val="en-US"/>
              </w:rPr>
              <w:tab/>
              <w:t xml:space="preserve">All materials, equipment and services to be used in the performance of the contract shall have as their country of origin an eligible country in accordance with Section 5, Eligible Countries. </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32" w:name="_Toc42236633"/>
            <w:bookmarkStart w:id="33" w:name="_Toc309996745"/>
            <w:bookmarkStart w:id="34" w:name="_Toc342485346"/>
            <w:bookmarkStart w:id="35" w:name="_Toc342561061"/>
            <w:bookmarkStart w:id="36" w:name="_Toc381699443"/>
            <w:r>
              <w:t>5.</w:t>
            </w:r>
            <w:r>
              <w:tab/>
              <w:t>Post Qualification of the Bidder</w:t>
            </w:r>
            <w:bookmarkEnd w:id="32"/>
            <w:bookmarkEnd w:id="33"/>
            <w:bookmarkEnd w:id="34"/>
            <w:bookmarkEnd w:id="35"/>
            <w:bookmarkEnd w:id="36"/>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5.1</w:t>
            </w:r>
            <w:r w:rsidRPr="00DF6727">
              <w:rPr>
                <w:lang w:val="en-US"/>
              </w:rPr>
              <w:tab/>
              <w:t>To establish its qualifications to perform the Contract, the Bidder shall complete and submit:</w:t>
            </w:r>
          </w:p>
          <w:p w:rsidR="00DF0F04" w:rsidRPr="00DF6727" w:rsidRDefault="00DF0F04" w:rsidP="00077BC9">
            <w:pPr>
              <w:pStyle w:val="SubPara"/>
            </w:pPr>
            <w:r w:rsidRPr="00DF6727">
              <w:t>(a)</w:t>
            </w:r>
            <w:r w:rsidRPr="00DF6727">
              <w:tab/>
              <w:t>the Qualification Form provided in Section 4, Bidding Forms; and</w:t>
            </w:r>
          </w:p>
          <w:p w:rsidR="00DF0F04" w:rsidRPr="00DF6727" w:rsidRDefault="00DF0F04" w:rsidP="00077BC9">
            <w:pPr>
              <w:pStyle w:val="SubPara"/>
            </w:pPr>
            <w:r w:rsidRPr="00DF6727">
              <w:t>(b)</w:t>
            </w:r>
            <w:r w:rsidRPr="00DF6727">
              <w:tab/>
            </w:r>
            <w:proofErr w:type="gramStart"/>
            <w:r w:rsidRPr="00DF6727">
              <w:t>the</w:t>
            </w:r>
            <w:proofErr w:type="gramEnd"/>
            <w:r w:rsidRPr="00DF6727">
              <w:t xml:space="preserve"> information and documents stated in Section 3, Evaluation Methodology and Criteria.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5.2</w:t>
            </w:r>
            <w:r w:rsidRPr="00DF6727">
              <w:rPr>
                <w:lang w:val="en-US"/>
              </w:rPr>
              <w:tab/>
              <w:t xml:space="preserve">The qualifications of the best evaluated Bidder will be assessed as part of a post-qualification in accordance with ITB Clause 36.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37" w:name="_Toc42236634"/>
            <w:bookmarkStart w:id="38" w:name="_Toc309996746"/>
            <w:bookmarkStart w:id="39" w:name="_Toc342485347"/>
            <w:bookmarkStart w:id="40" w:name="_Toc342561062"/>
            <w:bookmarkStart w:id="41" w:name="_Toc381699444"/>
            <w:r>
              <w:t>6.</w:t>
            </w:r>
            <w:r>
              <w:tab/>
              <w:t>Joint Ventures, Consortia and Associations</w:t>
            </w:r>
            <w:bookmarkEnd w:id="37"/>
            <w:bookmarkEnd w:id="38"/>
            <w:bookmarkEnd w:id="39"/>
            <w:bookmarkEnd w:id="40"/>
            <w:bookmarkEnd w:id="41"/>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Bids submitted by a joint venture, consortium or association of two or more firms as partners shall comply with the following requirements, unless otherwise stated in the BDS:</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(a)</w:t>
            </w:r>
            <w:r w:rsidRPr="00DF6727">
              <w:tab/>
              <w:t>the bid shall include all the information listed in Section 3, Evaluation Methodology and Criteria for each partner;</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(b)</w:t>
            </w:r>
            <w:r w:rsidRPr="00DF6727">
              <w:tab/>
              <w:t>the bid shall be signed so as to be legally binding on all partners;</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(c)</w:t>
            </w:r>
            <w:r w:rsidRPr="00DF6727">
              <w:tab/>
              <w:t>all partners shall be jointly and severally liable for the execution of the Contract in accordance with the Contract terms;</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(d)</w:t>
            </w:r>
            <w:r w:rsidRPr="00DF6727">
              <w:tab/>
              <w:t>one of the partners will be nominated as being in charge</w:t>
            </w:r>
            <w:r>
              <w:t xml:space="preserve"> </w:t>
            </w:r>
            <w:r w:rsidRPr="00DF6727">
              <w:t>and receive instructions for and on behalf of any and all partners; and</w:t>
            </w:r>
          </w:p>
        </w:tc>
      </w:tr>
      <w:tr w:rsidR="00DF0F04" w:rsidRPr="00B415DC"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0" w:type="dxa"/>
        </w:trPr>
        <w:tc>
          <w:tcPr>
            <w:tcW w:w="9404" w:type="dxa"/>
          </w:tcPr>
          <w:p w:rsidR="00DF0F04" w:rsidRPr="00DF6727" w:rsidRDefault="00DF0F04" w:rsidP="00077BC9">
            <w:pPr>
              <w:pStyle w:val="SubPara"/>
            </w:pPr>
            <w:r w:rsidRPr="00DF6727">
              <w:t>(e)</w:t>
            </w:r>
            <w:r w:rsidRPr="00DF6727">
              <w:tab/>
            </w:r>
            <w:proofErr w:type="gramStart"/>
            <w:r w:rsidRPr="00DF6727">
              <w:t>the</w:t>
            </w:r>
            <w:proofErr w:type="gramEnd"/>
            <w:r w:rsidRPr="00DF6727">
              <w:t xml:space="preserve"> execution of the entire Contract, including payment, shall be done exclusively with the partner in charge.</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42" w:name="_Toc42236635"/>
            <w:bookmarkStart w:id="43" w:name="_Toc309996747"/>
            <w:bookmarkStart w:id="44" w:name="_Toc342485348"/>
            <w:bookmarkStart w:id="45" w:name="_Toc342561063"/>
            <w:bookmarkStart w:id="46" w:name="_Toc381699445"/>
            <w:r>
              <w:t>7.</w:t>
            </w:r>
            <w:r>
              <w:tab/>
              <w:t>One Bid per Bidder</w:t>
            </w:r>
            <w:bookmarkEnd w:id="42"/>
            <w:bookmarkEnd w:id="43"/>
            <w:bookmarkEnd w:id="44"/>
            <w:bookmarkEnd w:id="45"/>
            <w:bookmarkEnd w:id="46"/>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Each Bidder shall submit only one Bid, either individually or as a partner in a joint venture, consortium or association. A Bidder who submits or participates in more than one bid (other than as a subcontractor or in cases of alternatives that have been permitted or requested) will cause all the bids with the Bidder’s participation to be rejected.</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47" w:name="_Toc42236636"/>
            <w:bookmarkStart w:id="48" w:name="_Toc309996748"/>
            <w:bookmarkStart w:id="49" w:name="_Toc342485349"/>
            <w:bookmarkStart w:id="50" w:name="_Toc342561064"/>
            <w:bookmarkStart w:id="51" w:name="_Toc381699446"/>
            <w:r>
              <w:t>8.</w:t>
            </w:r>
            <w:r>
              <w:tab/>
              <w:t>Cost of Bidding</w:t>
            </w:r>
            <w:bookmarkEnd w:id="47"/>
            <w:bookmarkEnd w:id="48"/>
            <w:bookmarkEnd w:id="49"/>
            <w:bookmarkEnd w:id="50"/>
            <w:bookmarkEnd w:id="51"/>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The Bidder shall bear all costs associated with the preparation and submission of his Bid, and the Employer shall not be responsible or liable for those costs, regardless of the conduct or outcome of the bidding process.</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52" w:name="_Toc42236637"/>
            <w:bookmarkStart w:id="53" w:name="_Toc309996749"/>
            <w:bookmarkStart w:id="54" w:name="_Toc342485350"/>
            <w:bookmarkStart w:id="55" w:name="_Toc342561065"/>
            <w:bookmarkStart w:id="56" w:name="_Toc381699447"/>
            <w:r>
              <w:lastRenderedPageBreak/>
              <w:t>9.</w:t>
            </w:r>
            <w:r>
              <w:tab/>
              <w:t>Site Visit</w:t>
            </w:r>
            <w:bookmarkEnd w:id="52"/>
            <w:bookmarkEnd w:id="53"/>
            <w:bookmarkEnd w:id="54"/>
            <w:bookmarkEnd w:id="55"/>
            <w:r>
              <w:t xml:space="preserve"> and Pre Bid Meeting</w:t>
            </w:r>
            <w:bookmarkEnd w:id="56"/>
            <w:r>
              <w:t xml:space="preserve">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9.1</w:t>
            </w:r>
            <w:r w:rsidRPr="00DF6727">
              <w:rPr>
                <w:lang w:val="en-US"/>
              </w:rPr>
              <w:tab/>
              <w:t>The Bidder, at the Bidder’s own responsibility and risk, is encouraged to visit and examine the Site of Works and its surroundings and obtain all information that may be necessary for preparing the bid and entering into a contract for construction of the Works. The costs of visiting the Site shall be at the Bidder’s own expense.</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Para"/>
              <w:tabs>
                <w:tab w:val="clear" w:pos="284"/>
                <w:tab w:val="clear" w:pos="851"/>
                <w:tab w:val="left" w:pos="720"/>
              </w:tabs>
              <w:spacing w:after="120"/>
              <w:ind w:left="720" w:hanging="720"/>
              <w:jc w:val="both"/>
              <w:rPr>
                <w:lang w:val="en-US"/>
              </w:rPr>
            </w:pPr>
            <w:r w:rsidRPr="00DF6727">
              <w:rPr>
                <w:lang w:val="en-US"/>
              </w:rPr>
              <w:t>9.2</w:t>
            </w:r>
            <w:r w:rsidRPr="00DF6727">
              <w:rPr>
                <w:lang w:val="en-US"/>
              </w:rPr>
              <w:tab/>
              <w:t>If so indicated in the BDS, the Employer will hold a pre-bid meeting</w:t>
            </w:r>
            <w:r>
              <w:rPr>
                <w:lang w:val="en-US"/>
              </w:rPr>
              <w:t xml:space="preserve"> or site visit</w:t>
            </w:r>
            <w:r w:rsidRPr="00DF6727">
              <w:rPr>
                <w:lang w:val="en-US"/>
              </w:rPr>
              <w:t xml:space="preserve"> at the time, date and location specified in the BDS</w:t>
            </w:r>
            <w:r>
              <w:rPr>
                <w:lang w:val="en-US"/>
              </w:rPr>
              <w:t xml:space="preserve"> to </w:t>
            </w:r>
            <w:r w:rsidRPr="004258AE">
              <w:rPr>
                <w:lang w:val="en-US"/>
              </w:rPr>
              <w:t>clarify issues and to answer questions on any matter that may be raised at that stage.</w:t>
            </w:r>
          </w:p>
          <w:p w:rsidR="00DF0F04" w:rsidRDefault="00DF0F04" w:rsidP="00077BC9">
            <w:pPr>
              <w:pStyle w:val="Para"/>
              <w:tabs>
                <w:tab w:val="clear" w:pos="284"/>
                <w:tab w:val="clear" w:pos="851"/>
                <w:tab w:val="left" w:pos="720"/>
              </w:tabs>
              <w:spacing w:after="120"/>
              <w:ind w:left="720" w:hanging="720"/>
              <w:jc w:val="both"/>
              <w:rPr>
                <w:lang w:val="en-US"/>
              </w:rPr>
            </w:pPr>
            <w:r>
              <w:rPr>
                <w:lang w:val="en-US"/>
              </w:rPr>
              <w:t>9.3</w:t>
            </w:r>
            <w:r>
              <w:rPr>
                <w:lang w:val="en-US"/>
              </w:rPr>
              <w:tab/>
            </w:r>
            <w:r w:rsidRPr="004258AE">
              <w:rPr>
                <w:lang w:val="en-US"/>
              </w:rPr>
              <w:t>Bidder</w:t>
            </w:r>
            <w:r>
              <w:rPr>
                <w:lang w:val="en-US"/>
              </w:rPr>
              <w:t xml:space="preserve">s may </w:t>
            </w:r>
            <w:r w:rsidRPr="004258AE">
              <w:rPr>
                <w:lang w:val="en-US"/>
              </w:rPr>
              <w:t>submit any questions in writing</w:t>
            </w:r>
            <w:r>
              <w:rPr>
                <w:lang w:val="en-US"/>
              </w:rPr>
              <w:t xml:space="preserve"> to the Entity prior to the date of the meeting and may also orally raise questions at the meeting.</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9.4</w:t>
            </w:r>
            <w:r>
              <w:rPr>
                <w:lang w:val="en-US"/>
              </w:rPr>
              <w:tab/>
            </w:r>
            <w:r w:rsidRPr="004258AE">
              <w:rPr>
                <w:lang w:val="en-US"/>
              </w:rPr>
              <w:t>Minutes of the pre-bid meeting, if any, including the text of the questions asked by Bidders, without identifying the source, and the responses given, together with any responses prepared after the meeting, will be transmitted promptly to all Bidders who have acquired the Bidding Documents.  Any modification to the Bidding Documents that may become necessary as a result of the pre-bid meeting shall be made by the Employer exclusively through the issue of an Addendum pursuant to ITB 12 and not through the minutes of the pre-bid meeting. Nonattendance at the pre-bid meeting will not be a cause for disqualification of a Bidder.</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tyleHead21Left"/>
              <w:rPr>
                <w:lang w:val="en-GB"/>
              </w:rPr>
            </w:pPr>
            <w:bookmarkStart w:id="57" w:name="_Toc42236638"/>
            <w:bookmarkStart w:id="58" w:name="_Toc342485351"/>
            <w:bookmarkStart w:id="59" w:name="_Toc381699448"/>
            <w:r>
              <w:rPr>
                <w:lang w:val="en-GB"/>
              </w:rPr>
              <w:t>B. Bidding Document</w:t>
            </w:r>
            <w:bookmarkEnd w:id="57"/>
            <w:bookmarkEnd w:id="58"/>
            <w:bookmarkEnd w:id="59"/>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Default="00DF0F04" w:rsidP="00077BC9">
            <w:pPr>
              <w:pStyle w:val="Sect1ParaHead"/>
              <w:numPr>
                <w:ilvl w:val="0"/>
                <w:numId w:val="0"/>
              </w:numPr>
              <w:tabs>
                <w:tab w:val="clear" w:pos="432"/>
                <w:tab w:val="left" w:pos="709"/>
              </w:tabs>
            </w:pPr>
            <w:bookmarkStart w:id="60" w:name="_Toc42236639"/>
            <w:bookmarkStart w:id="61" w:name="_Toc309996750"/>
            <w:bookmarkStart w:id="62" w:name="_Toc342485352"/>
            <w:bookmarkStart w:id="63" w:name="_Toc342561066"/>
            <w:bookmarkStart w:id="64" w:name="_Toc381699449"/>
            <w:r>
              <w:t>10.</w:t>
            </w:r>
            <w:r>
              <w:tab/>
              <w:t>Content of Bidding Document</w:t>
            </w:r>
            <w:bookmarkEnd w:id="60"/>
            <w:bookmarkEnd w:id="61"/>
            <w:bookmarkEnd w:id="62"/>
            <w:bookmarkEnd w:id="63"/>
            <w:bookmarkEnd w:id="64"/>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34" w:type="dxa"/>
        </w:trPr>
        <w:tc>
          <w:tcPr>
            <w:tcW w:w="9410" w:type="dxa"/>
            <w:gridSpan w:val="2"/>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10.1</w:t>
            </w:r>
            <w:r w:rsidRPr="00DF6727">
              <w:rPr>
                <w:lang w:val="en-US"/>
              </w:rPr>
              <w:tab/>
              <w:t>The Bidding Document consists of Parts 1, 2, and 3, which includes all the Sections indicated below, and should be read in conjunction with any addenda issued in accordance with ITB Clause 12.</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tabs>
                <w:tab w:val="left" w:pos="1152"/>
                <w:tab w:val="left" w:pos="2502"/>
              </w:tabs>
              <w:spacing w:before="60" w:after="120"/>
              <w:ind w:left="720"/>
              <w:rPr>
                <w:b/>
                <w:bCs/>
              </w:rPr>
            </w:pPr>
            <w:r>
              <w:rPr>
                <w:b/>
                <w:bCs/>
              </w:rPr>
              <w:t>PART 1 Bidding Procedures</w:t>
            </w:r>
          </w:p>
          <w:p w:rsidR="00DF0F04" w:rsidRDefault="00DF0F04" w:rsidP="00DF0F04">
            <w:pPr>
              <w:numPr>
                <w:ilvl w:val="0"/>
                <w:numId w:val="6"/>
              </w:numPr>
              <w:tabs>
                <w:tab w:val="left" w:pos="432"/>
                <w:tab w:val="left" w:pos="1602"/>
                <w:tab w:val="left" w:pos="2502"/>
              </w:tabs>
              <w:suppressAutoHyphens/>
              <w:spacing w:after="60" w:line="240" w:lineRule="auto"/>
              <w:ind w:left="1599" w:hanging="448"/>
              <w:jc w:val="both"/>
            </w:pPr>
            <w:r>
              <w:t>Section 1. Instructions to Bidders (ITB)</w:t>
            </w:r>
          </w:p>
          <w:p w:rsidR="00DF0F04" w:rsidRDefault="00DF0F04" w:rsidP="00DF0F04">
            <w:pPr>
              <w:numPr>
                <w:ilvl w:val="0"/>
                <w:numId w:val="7"/>
              </w:numPr>
              <w:tabs>
                <w:tab w:val="left" w:pos="432"/>
                <w:tab w:val="left" w:pos="1602"/>
                <w:tab w:val="left" w:pos="2502"/>
              </w:tabs>
              <w:suppressAutoHyphens/>
              <w:spacing w:after="60" w:line="240" w:lineRule="auto"/>
              <w:ind w:left="1599" w:hanging="448"/>
              <w:jc w:val="both"/>
            </w:pPr>
            <w:r>
              <w:t>Section 2. Bid Data Sheet (BDS)</w:t>
            </w:r>
          </w:p>
          <w:p w:rsidR="00DF0F04" w:rsidRDefault="00DF0F04" w:rsidP="00DF0F04">
            <w:pPr>
              <w:numPr>
                <w:ilvl w:val="0"/>
                <w:numId w:val="8"/>
              </w:numPr>
              <w:tabs>
                <w:tab w:val="left" w:pos="432"/>
                <w:tab w:val="left" w:pos="1602"/>
                <w:tab w:val="left" w:pos="2502"/>
              </w:tabs>
              <w:suppressAutoHyphens/>
              <w:spacing w:after="60" w:line="240" w:lineRule="auto"/>
              <w:ind w:left="1599" w:hanging="448"/>
              <w:jc w:val="both"/>
            </w:pPr>
            <w:r>
              <w:t>Section 3. Evaluation Methodology and Criteria</w:t>
            </w:r>
          </w:p>
          <w:p w:rsidR="00DF0F04" w:rsidRDefault="00DF0F04" w:rsidP="00DF0F04">
            <w:pPr>
              <w:numPr>
                <w:ilvl w:val="0"/>
                <w:numId w:val="9"/>
              </w:numPr>
              <w:tabs>
                <w:tab w:val="left" w:pos="432"/>
                <w:tab w:val="left" w:pos="1602"/>
                <w:tab w:val="left" w:pos="2502"/>
              </w:tabs>
              <w:suppressAutoHyphens/>
              <w:spacing w:after="60" w:line="240" w:lineRule="auto"/>
              <w:ind w:left="1599" w:hanging="448"/>
              <w:jc w:val="both"/>
            </w:pPr>
            <w:r>
              <w:t>Section 4. Bidding Forms</w:t>
            </w:r>
          </w:p>
          <w:p w:rsidR="00DF0F04" w:rsidRDefault="00DF0F04" w:rsidP="00DF0F04">
            <w:pPr>
              <w:numPr>
                <w:ilvl w:val="0"/>
                <w:numId w:val="10"/>
              </w:numPr>
              <w:tabs>
                <w:tab w:val="left" w:pos="432"/>
                <w:tab w:val="left" w:pos="1602"/>
                <w:tab w:val="left" w:pos="2502"/>
              </w:tabs>
              <w:suppressAutoHyphens/>
              <w:spacing w:after="60" w:line="240" w:lineRule="auto"/>
              <w:ind w:left="1599" w:hanging="448"/>
              <w:jc w:val="both"/>
            </w:pPr>
            <w:r>
              <w:t>Section 5. Eligible Countries</w:t>
            </w:r>
          </w:p>
          <w:p w:rsidR="00DF0F04" w:rsidRDefault="00DF0F04" w:rsidP="00077BC9">
            <w:pPr>
              <w:tabs>
                <w:tab w:val="left" w:pos="1152"/>
                <w:tab w:val="left" w:pos="1692"/>
                <w:tab w:val="left" w:pos="2502"/>
              </w:tabs>
              <w:spacing w:before="60" w:after="120"/>
              <w:ind w:left="720"/>
              <w:rPr>
                <w:b/>
                <w:bCs/>
              </w:rPr>
            </w:pPr>
            <w:r>
              <w:rPr>
                <w:b/>
                <w:bCs/>
              </w:rPr>
              <w:t>PART 2 Statement of Requirements</w:t>
            </w:r>
          </w:p>
          <w:p w:rsidR="00DF0F04" w:rsidRDefault="00DF0F04" w:rsidP="00DF0F04">
            <w:pPr>
              <w:numPr>
                <w:ilvl w:val="0"/>
                <w:numId w:val="11"/>
              </w:numPr>
              <w:tabs>
                <w:tab w:val="left" w:pos="1602"/>
              </w:tabs>
              <w:suppressAutoHyphens/>
              <w:spacing w:after="60" w:line="240" w:lineRule="auto"/>
              <w:ind w:left="1599" w:hanging="448"/>
              <w:jc w:val="both"/>
            </w:pPr>
            <w:r>
              <w:t>Section 6. Statement of Requirements</w:t>
            </w:r>
          </w:p>
          <w:p w:rsidR="00DF0F04" w:rsidRDefault="00DF0F04" w:rsidP="00077BC9">
            <w:pPr>
              <w:tabs>
                <w:tab w:val="left" w:pos="1152"/>
                <w:tab w:val="left" w:pos="2502"/>
              </w:tabs>
              <w:spacing w:before="60" w:after="120"/>
              <w:ind w:left="720"/>
              <w:rPr>
                <w:b/>
                <w:bCs/>
              </w:rPr>
            </w:pPr>
            <w:r>
              <w:rPr>
                <w:b/>
                <w:bCs/>
              </w:rPr>
              <w:t>PART 3 Contract</w:t>
            </w:r>
          </w:p>
          <w:p w:rsidR="00DF0F04" w:rsidRDefault="00DF0F04" w:rsidP="00DF0F04">
            <w:pPr>
              <w:numPr>
                <w:ilvl w:val="0"/>
                <w:numId w:val="12"/>
              </w:numPr>
              <w:tabs>
                <w:tab w:val="left" w:pos="1602"/>
                <w:tab w:val="left" w:pos="2624"/>
              </w:tabs>
              <w:suppressAutoHyphens/>
              <w:spacing w:after="60" w:line="240" w:lineRule="auto"/>
              <w:ind w:left="1598" w:hanging="446"/>
              <w:jc w:val="both"/>
            </w:pPr>
            <w:r>
              <w:t xml:space="preserve">Section 7. General Conditions of Contract (GCC) for the Procurement of </w:t>
            </w:r>
            <w:r>
              <w:tab/>
              <w:t>Works</w:t>
            </w:r>
          </w:p>
          <w:p w:rsidR="00DF0F04" w:rsidRDefault="00DF0F04" w:rsidP="00DF0F04">
            <w:pPr>
              <w:numPr>
                <w:ilvl w:val="0"/>
                <w:numId w:val="13"/>
              </w:numPr>
              <w:tabs>
                <w:tab w:val="left" w:pos="1602"/>
              </w:tabs>
              <w:suppressAutoHyphens/>
              <w:spacing w:after="60" w:line="240" w:lineRule="auto"/>
              <w:ind w:left="1598" w:hanging="446"/>
              <w:jc w:val="both"/>
            </w:pPr>
            <w:r>
              <w:t>Section 8. Special Conditions of Contract (SCC)</w:t>
            </w:r>
          </w:p>
          <w:p w:rsidR="00DF0F04" w:rsidRDefault="00DF0F04" w:rsidP="00DF0F04">
            <w:pPr>
              <w:numPr>
                <w:ilvl w:val="0"/>
                <w:numId w:val="13"/>
              </w:numPr>
              <w:tabs>
                <w:tab w:val="left" w:pos="1602"/>
              </w:tabs>
              <w:suppressAutoHyphens/>
              <w:spacing w:after="60" w:line="240" w:lineRule="auto"/>
              <w:ind w:left="1598" w:hanging="446"/>
              <w:jc w:val="both"/>
            </w:pPr>
            <w:r>
              <w:t>Section 9. Contract Forms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10.2</w:t>
            </w:r>
            <w:r w:rsidRPr="00DF6727">
              <w:rPr>
                <w:lang w:val="en-US"/>
              </w:rPr>
              <w:tab/>
              <w:t xml:space="preserve">The Bid Notice </w:t>
            </w:r>
            <w:r>
              <w:rPr>
                <w:lang w:val="en-US"/>
              </w:rPr>
              <w:t xml:space="preserve">or letter of invitation to bid </w:t>
            </w:r>
            <w:r w:rsidRPr="00DF6727">
              <w:rPr>
                <w:lang w:val="en-US"/>
              </w:rPr>
              <w:t>is not part of the Bidding Document.</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10.3</w:t>
            </w:r>
            <w:r w:rsidRPr="00DF6727">
              <w:rPr>
                <w:lang w:val="en-US"/>
              </w:rPr>
              <w:tab/>
              <w:t xml:space="preserve">Bidders who did not obtain the Bidding Document directly from the Employer will be rejected during evaluation. Where a Bidding Document is obtained from the Employer on a Bidder’s behalf, the Bidder’s name must be registered with the Employer at the </w:t>
            </w:r>
            <w:r w:rsidRPr="00DF6727">
              <w:rPr>
                <w:lang w:val="en-US"/>
              </w:rPr>
              <w:lastRenderedPageBreak/>
              <w:t xml:space="preserve">time of sale and issue. </w:t>
            </w:r>
          </w:p>
          <w:p w:rsidR="00DF0F04" w:rsidRDefault="00DF0F04" w:rsidP="00077BC9">
            <w:pPr>
              <w:pStyle w:val="Para"/>
              <w:tabs>
                <w:tab w:val="clear" w:pos="284"/>
                <w:tab w:val="clear" w:pos="851"/>
                <w:tab w:val="left" w:pos="720"/>
              </w:tabs>
              <w:spacing w:after="120"/>
              <w:ind w:left="720" w:hanging="720"/>
              <w:jc w:val="both"/>
              <w:rPr>
                <w:lang w:val="en-US"/>
              </w:rPr>
            </w:pPr>
            <w:r w:rsidRPr="00DF6727">
              <w:rPr>
                <w:lang w:val="en-US"/>
              </w:rPr>
              <w:t>10.4</w:t>
            </w:r>
            <w:r w:rsidRPr="00DF6727">
              <w:rPr>
                <w:lang w:val="en-US"/>
              </w:rPr>
              <w:tab/>
              <w:t>The Bidder is expected to examine all instructions, forms, terms, and specifications in the Bidding Document. Failure to furnish all information or documentation required by the Bidding Document may result in the rejection of the bid.</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10.5</w:t>
            </w:r>
            <w:r>
              <w:rPr>
                <w:lang w:val="en-US"/>
              </w:rPr>
              <w:tab/>
            </w:r>
            <w:r w:rsidRPr="001772CB">
              <w:t>Where an electronic copy of the bidding document is issued, the paper or hard copy of the bidding document is the original version. In the event of any discrepancy between the two, the hard copy shall prevail</w:t>
            </w:r>
            <w:r w:rsidRPr="00D009F1">
              <w:t>.</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703"/>
              </w:tabs>
            </w:pPr>
            <w:bookmarkStart w:id="65" w:name="_Toc42236640"/>
            <w:bookmarkStart w:id="66" w:name="_Toc309996751"/>
            <w:bookmarkStart w:id="67" w:name="_Toc342485353"/>
            <w:bookmarkStart w:id="68" w:name="_Toc342561067"/>
            <w:bookmarkStart w:id="69" w:name="_Toc381699450"/>
            <w:r>
              <w:lastRenderedPageBreak/>
              <w:t>11.</w:t>
            </w:r>
            <w:r>
              <w:tab/>
              <w:t>Clarification of Bidding Document</w:t>
            </w:r>
            <w:bookmarkEnd w:id="65"/>
            <w:bookmarkEnd w:id="66"/>
            <w:bookmarkEnd w:id="67"/>
            <w:bookmarkEnd w:id="68"/>
            <w:bookmarkEnd w:id="69"/>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 xml:space="preserve">A prospective Bidder requiring any clarification of the Bidding Document shall contact the Employer in writing at the Employer’s address indicated in the BDS. The Employer will respond in writing to any request for clarification, provided that such request is received no later than the </w:t>
            </w:r>
            <w:r>
              <w:rPr>
                <w:lang w:val="en-US"/>
              </w:rPr>
              <w:t>date</w:t>
            </w:r>
            <w:r w:rsidRPr="00DF6727">
              <w:rPr>
                <w:lang w:val="en-US"/>
              </w:rPr>
              <w:t xml:space="preserve"> indicated in the BDS. The Employer shall forward copies of its response to all Bidders who have acquired the Bidding Document directly from it, including a description of the inquiry but without identifying its source. Should the Employer deem it necessary to amend the Bidding Document as a result of a clarification, it shall do so following the procedure under ITB Clause 12 and </w:t>
            </w:r>
            <w:r>
              <w:rPr>
                <w:lang w:val="en-US"/>
              </w:rPr>
              <w:t xml:space="preserve">ITB </w:t>
            </w:r>
            <w:r w:rsidRPr="00DF6727">
              <w:rPr>
                <w:lang w:val="en-US"/>
              </w:rPr>
              <w:t>Sub-Clause 22.2.</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703"/>
              </w:tabs>
            </w:pPr>
            <w:bookmarkStart w:id="70" w:name="_Toc42236641"/>
            <w:bookmarkStart w:id="71" w:name="_Toc309996752"/>
            <w:bookmarkStart w:id="72" w:name="_Toc342485354"/>
            <w:bookmarkStart w:id="73" w:name="_Toc342561068"/>
            <w:bookmarkStart w:id="74" w:name="_Toc381699451"/>
            <w:r>
              <w:t>12.</w:t>
            </w:r>
            <w:r>
              <w:tab/>
              <w:t>Amendment of Bidding Document</w:t>
            </w:r>
            <w:bookmarkEnd w:id="70"/>
            <w:bookmarkEnd w:id="71"/>
            <w:bookmarkEnd w:id="72"/>
            <w:bookmarkEnd w:id="73"/>
            <w:bookmarkEnd w:id="74"/>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12.1</w:t>
            </w:r>
            <w:r w:rsidRPr="00DF6727">
              <w:rPr>
                <w:lang w:val="en-US"/>
              </w:rPr>
              <w:tab/>
              <w:t xml:space="preserve">At any time prior to the deadline for submission of bids, the Employer may amend the Bidding Document by issuing </w:t>
            </w:r>
            <w:r>
              <w:rPr>
                <w:lang w:val="en-US"/>
              </w:rPr>
              <w:t>an addendum.</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12.2</w:t>
            </w:r>
            <w:r w:rsidRPr="00DF6727">
              <w:rPr>
                <w:lang w:val="en-US"/>
              </w:rPr>
              <w:tab/>
              <w:t>Any addendum issued shall be part of the Bidding Document and shall be communicated in writing to all who have obtained the Bidding Document directly from the Employer.</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12.3</w:t>
            </w:r>
            <w:r w:rsidRPr="00DF6727">
              <w:rPr>
                <w:lang w:val="en-US"/>
              </w:rPr>
              <w:tab/>
              <w:t>To give prospective Bidders reasonable time in which to take an addendum into account in preparing their bids, the Employer may, at its discretion, extend the deadline for the submission of bids, pursuant to ITB Sub-Clause 22.2.</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tyleHead21Left"/>
              <w:rPr>
                <w:lang w:val="en-GB"/>
              </w:rPr>
            </w:pPr>
            <w:bookmarkStart w:id="75" w:name="_Toc42236642"/>
            <w:bookmarkStart w:id="76" w:name="_Toc342485355"/>
            <w:bookmarkStart w:id="77" w:name="_Toc381699452"/>
            <w:r>
              <w:rPr>
                <w:lang w:val="en-GB"/>
              </w:rPr>
              <w:t>C. Preparation of Bids</w:t>
            </w:r>
            <w:bookmarkEnd w:id="75"/>
            <w:bookmarkEnd w:id="76"/>
            <w:bookmarkEnd w:id="77"/>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703"/>
              </w:tabs>
            </w:pPr>
            <w:bookmarkStart w:id="78" w:name="_Toc42236643"/>
            <w:bookmarkStart w:id="79" w:name="_Toc309996753"/>
            <w:bookmarkStart w:id="80" w:name="_Toc342485356"/>
            <w:bookmarkStart w:id="81" w:name="_Toc342561069"/>
            <w:bookmarkStart w:id="82" w:name="_Toc381699453"/>
            <w:r>
              <w:t>13.</w:t>
            </w:r>
            <w:r>
              <w:tab/>
              <w:t>Language of Bid</w:t>
            </w:r>
            <w:bookmarkEnd w:id="78"/>
            <w:bookmarkEnd w:id="79"/>
            <w:bookmarkEnd w:id="80"/>
            <w:bookmarkEnd w:id="81"/>
            <w:bookmarkEnd w:id="8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13.1</w:t>
            </w:r>
            <w:r w:rsidRPr="00DF6727">
              <w:rPr>
                <w:lang w:val="en-US"/>
              </w:rPr>
              <w:tab/>
              <w:t xml:space="preserve">The medium of communication shall be in writing unless otherwise specified in the BDS.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13.2</w:t>
            </w:r>
            <w:r w:rsidRPr="00DF6727">
              <w:rPr>
                <w:lang w:val="en-US"/>
              </w:rPr>
              <w:tab/>
              <w:t xml:space="preserve">The bid, as well as all correspondence and documents relating to the bid exchanged by the Bidder and the Employer, shall be written in English, unless otherwise specified in the BDS.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13.3</w:t>
            </w:r>
            <w:r w:rsidRPr="00DF6727">
              <w:rPr>
                <w:lang w:val="en-US"/>
              </w:rPr>
              <w:tab/>
            </w:r>
            <w:r w:rsidRPr="005056C5">
              <w:rPr>
                <w:lang w:val="en-US"/>
              </w:rPr>
              <w:t xml:space="preserve">Supporting documents and printed literature that are part of the bid may be in another language provided they are accompanied by </w:t>
            </w:r>
            <w:r>
              <w:rPr>
                <w:lang w:val="en-US"/>
              </w:rPr>
              <w:t xml:space="preserve">a </w:t>
            </w:r>
            <w:r w:rsidRPr="005056C5">
              <w:rPr>
                <w:lang w:val="en-US"/>
              </w:rPr>
              <w:t>translation of the relevant passages in English</w:t>
            </w:r>
            <w:r>
              <w:rPr>
                <w:lang w:val="en-US"/>
              </w:rPr>
              <w:t xml:space="preserve"> by a competent authority</w:t>
            </w:r>
            <w:r w:rsidRPr="005056C5">
              <w:rPr>
                <w:lang w:val="en-US"/>
              </w:rPr>
              <w:t>, in which case, for purposes of interpretation of the Bid, such translation shall govern.</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83" w:name="_Toc42236644"/>
            <w:bookmarkStart w:id="84" w:name="_Toc309996754"/>
            <w:bookmarkStart w:id="85" w:name="_Toc342485357"/>
            <w:bookmarkStart w:id="86" w:name="_Toc342561070"/>
            <w:bookmarkStart w:id="87" w:name="_Toc381699454"/>
            <w:r>
              <w:t>14.</w:t>
            </w:r>
            <w:r>
              <w:tab/>
              <w:t>Documents Comprising the Bid</w:t>
            </w:r>
            <w:bookmarkEnd w:id="83"/>
            <w:bookmarkEnd w:id="84"/>
            <w:bookmarkEnd w:id="85"/>
            <w:bookmarkEnd w:id="86"/>
            <w:bookmarkEnd w:id="8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14.1</w:t>
            </w:r>
            <w:r w:rsidRPr="00DF6727">
              <w:rPr>
                <w:lang w:val="en-US"/>
              </w:rPr>
              <w:tab/>
              <w:t>The bid submitted by the Bidder shall comprise the following:</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(a)</w:t>
            </w:r>
            <w:r>
              <w:tab/>
              <w:t>the Bid Submission Sheet, in accordance with ITB Sub-Clause 14.2;</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lastRenderedPageBreak/>
              <w:t>(b)</w:t>
            </w:r>
            <w:r>
              <w:tab/>
              <w:t>a Bid Security or a Bid Securing Declaration in accordance with ITB Clause 18;</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SubPara"/>
              <w:rPr>
                <w:lang w:val="en-GB"/>
              </w:rPr>
            </w:pPr>
            <w:r w:rsidRPr="00CC111A">
              <w:rPr>
                <w:lang w:val="en-GB"/>
              </w:rPr>
              <w:t>(c)</w:t>
            </w:r>
            <w:r w:rsidRPr="00CC111A">
              <w:rPr>
                <w:lang w:val="en-GB"/>
              </w:rPr>
              <w:tab/>
              <w:t>written confirmation authorising the signatory of the bid to commit the Bidder, in accordance with ITB Clause 20;</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(d)</w:t>
            </w:r>
            <w:r>
              <w:tab/>
              <w:t>documentary evidence in accordance with ITB Sub-Clause 4.8 establishing the Bidder’s eligibility to bid;</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(e)</w:t>
            </w:r>
            <w:r>
              <w:tab/>
              <w:t xml:space="preserve">a </w:t>
            </w:r>
            <w:r w:rsidRPr="00372B03">
              <w:t>priced Activity Schedule</w:t>
            </w:r>
            <w:r>
              <w:t xml:space="preserve"> or Bill of Quantities in accordance with ITB Clauses 15 and 16;</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(f)</w:t>
            </w:r>
            <w:r>
              <w:tab/>
              <w:t>the Qualification Form and Documents in accordance with ITB Clause 5;</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(g)</w:t>
            </w:r>
            <w:r>
              <w:tab/>
              <w:t>a preliminary description of the proposed work method and schedule, including drawings and charts, as necessary;</w:t>
            </w:r>
          </w:p>
          <w:p w:rsidR="00DF0F04" w:rsidRDefault="00DF0F04" w:rsidP="00077BC9">
            <w:pPr>
              <w:pStyle w:val="SubPara"/>
            </w:pPr>
            <w:r>
              <w:t>(h)</w:t>
            </w:r>
            <w:r>
              <w:tab/>
              <w:t>T</w:t>
            </w:r>
            <w:r w:rsidRPr="005056C5">
              <w:t xml:space="preserve">he Code of Ethical Conduct for Bidders and Providers </w:t>
            </w:r>
            <w:r>
              <w:t xml:space="preserve"> in accordance with ITB Clause 3.4;  and</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w:t>
            </w:r>
            <w:proofErr w:type="spellStart"/>
            <w:r>
              <w:t>i</w:t>
            </w:r>
            <w:proofErr w:type="spellEnd"/>
            <w:r>
              <w:t>)</w:t>
            </w:r>
            <w:r>
              <w:tab/>
              <w:t>any other document(s) required in the BDS.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14.2</w:t>
            </w:r>
            <w:r w:rsidRPr="00DF6727">
              <w:rPr>
                <w:lang w:val="en-US"/>
              </w:rPr>
              <w:tab/>
              <w:t>The Bidder shall submit the Bid Submission Sheet using the form provided in Section 4, Bidding Forms. This form must be completed without any alterations to its format, and no substitutes shall be accepted. All blank spaces shall be filled in with the information requested.</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88" w:name="_Toc42236645"/>
            <w:bookmarkStart w:id="89" w:name="_Toc309996755"/>
            <w:bookmarkStart w:id="90" w:name="_Toc342485358"/>
            <w:bookmarkStart w:id="91" w:name="_Toc342561071"/>
            <w:bookmarkStart w:id="92" w:name="_Toc381699455"/>
            <w:r>
              <w:t xml:space="preserve">15. </w:t>
            </w:r>
            <w:r>
              <w:tab/>
              <w:t>Bid Prices</w:t>
            </w:r>
            <w:bookmarkEnd w:id="88"/>
            <w:bookmarkEnd w:id="89"/>
            <w:bookmarkEnd w:id="90"/>
            <w:bookmarkEnd w:id="91"/>
            <w:bookmarkEnd w:id="9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15.1</w:t>
            </w:r>
            <w:r w:rsidRPr="00DF6727">
              <w:rPr>
                <w:lang w:val="en-US"/>
              </w:rPr>
              <w:tab/>
              <w:t xml:space="preserve">The Contract shall be for the whole Works, as described in </w:t>
            </w:r>
            <w:r>
              <w:rPr>
                <w:lang w:val="en-US"/>
              </w:rPr>
              <w:t xml:space="preserve">ITB </w:t>
            </w:r>
            <w:r w:rsidRPr="00DF6727">
              <w:rPr>
                <w:lang w:val="en-US"/>
              </w:rPr>
              <w:t xml:space="preserve">Sub-Clause 1.1, based on the </w:t>
            </w:r>
            <w:r w:rsidRPr="00372B03">
              <w:rPr>
                <w:lang w:val="en-US"/>
              </w:rPr>
              <w:t>priced Activity Schedule</w:t>
            </w:r>
            <w:r w:rsidRPr="00DF6727">
              <w:rPr>
                <w:lang w:val="en-US"/>
              </w:rPr>
              <w:t xml:space="preserve"> </w:t>
            </w:r>
            <w:r>
              <w:rPr>
                <w:lang w:val="en-US"/>
              </w:rPr>
              <w:t xml:space="preserve">or Bill of Quantities </w:t>
            </w:r>
            <w:r w:rsidRPr="00DF6727">
              <w:rPr>
                <w:lang w:val="en-US"/>
              </w:rPr>
              <w:t>submitted by the Bidder.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15.2</w:t>
            </w:r>
            <w:r w:rsidRPr="00DF6727">
              <w:rPr>
                <w:lang w:val="en-US"/>
              </w:rPr>
              <w:tab/>
              <w:t xml:space="preserve">The Bidder shall fill in rates and prices for all items of the Works described in the </w:t>
            </w:r>
            <w:r>
              <w:rPr>
                <w:lang w:val="en-US"/>
              </w:rPr>
              <w:t xml:space="preserve">drawings and specifications and listed in the </w:t>
            </w:r>
            <w:r w:rsidRPr="00372B03">
              <w:rPr>
                <w:lang w:val="en-US"/>
              </w:rPr>
              <w:t>Activity Schedule</w:t>
            </w:r>
            <w:r>
              <w:rPr>
                <w:lang w:val="en-US"/>
              </w:rPr>
              <w:t xml:space="preserve"> or Bill of Quantities</w:t>
            </w:r>
            <w:r w:rsidRPr="00DF6727">
              <w:rPr>
                <w:lang w:val="en-US"/>
              </w:rPr>
              <w:t xml:space="preserve"> included in Section 6, Statement of Requirements. Items for which no rate or price is entered by the Bidder will not be paid for by the Employer when executed and shall be deemed covered by the other rates and prices in the </w:t>
            </w:r>
            <w:r>
              <w:t>Activity Schedule or Bill of Quantities</w:t>
            </w:r>
            <w:r w:rsidRPr="00DF6727">
              <w:rPr>
                <w:lang w:val="en-US"/>
              </w:rP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15.3</w:t>
            </w:r>
            <w:r w:rsidRPr="00DF6727">
              <w:rPr>
                <w:lang w:val="en-US"/>
              </w:rPr>
              <w:tab/>
              <w:t xml:space="preserve">Unless otherwise specified in the BDS, all duties, taxes, and other levies payable by the Contractor under the Contract, or for any other cause, as of the date </w:t>
            </w:r>
            <w:r>
              <w:rPr>
                <w:lang w:val="en-US"/>
              </w:rPr>
              <w:t>21</w:t>
            </w:r>
            <w:r w:rsidRPr="00DF6727">
              <w:rPr>
                <w:lang w:val="en-US"/>
              </w:rPr>
              <w:t xml:space="preserve"> days prior to the deadline for submission of bids, shall be included in the total bid price submitted by the Bidder.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15.4</w:t>
            </w:r>
            <w:r w:rsidRPr="00DF6727">
              <w:rPr>
                <w:lang w:val="en-US"/>
              </w:rPr>
              <w:tab/>
              <w:t xml:space="preserve">The </w:t>
            </w:r>
            <w:r>
              <w:rPr>
                <w:lang w:val="en-US"/>
              </w:rPr>
              <w:t>lump sum</w:t>
            </w:r>
            <w:r w:rsidRPr="00DF6727">
              <w:rPr>
                <w:lang w:val="en-US"/>
              </w:rPr>
              <w:t xml:space="preserve"> price quoted by the Bidder shall be subject to adjustment during the performance of the Contract if provided for in the SCC and the provisions of Clause 47 of the GCC. The Bidder shall submit with the bid all the information required under the SCC and Clause 47 of the GCC.</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93" w:name="_Toc42236646"/>
            <w:bookmarkStart w:id="94" w:name="_Toc309996756"/>
            <w:bookmarkStart w:id="95" w:name="_Toc342485359"/>
            <w:bookmarkStart w:id="96" w:name="_Toc342561072"/>
            <w:bookmarkStart w:id="97" w:name="_Toc381699456"/>
            <w:r>
              <w:t xml:space="preserve">16. </w:t>
            </w:r>
            <w:r>
              <w:tab/>
              <w:t>Currencies of Bid and Payment</w:t>
            </w:r>
            <w:bookmarkEnd w:id="93"/>
            <w:bookmarkEnd w:id="94"/>
            <w:bookmarkEnd w:id="95"/>
            <w:bookmarkEnd w:id="96"/>
            <w:bookmarkEnd w:id="9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16.1</w:t>
            </w:r>
            <w:r w:rsidRPr="00DF6727">
              <w:rPr>
                <w:lang w:val="en-US"/>
              </w:rPr>
              <w:tab/>
              <w:t xml:space="preserve">The </w:t>
            </w:r>
            <w:r>
              <w:rPr>
                <w:lang w:val="en-US"/>
              </w:rPr>
              <w:t>lump sum/ unit rates and</w:t>
            </w:r>
            <w:r w:rsidRPr="00DF6727">
              <w:rPr>
                <w:lang w:val="en-US"/>
              </w:rPr>
              <w:t xml:space="preserve"> price</w:t>
            </w:r>
            <w:r>
              <w:rPr>
                <w:lang w:val="en-US"/>
              </w:rPr>
              <w:t>s</w:t>
            </w:r>
            <w:r w:rsidRPr="00DF6727">
              <w:rPr>
                <w:lang w:val="en-US"/>
              </w:rPr>
              <w:t xml:space="preserve"> shall be quoted by the Bidder entirely in Uganda Shillings, unless otherwise stated in the BDS.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16.2</w:t>
            </w:r>
            <w:r w:rsidRPr="00DF6727">
              <w:rPr>
                <w:lang w:val="en-US"/>
              </w:rPr>
              <w:tab/>
              <w:t xml:space="preserve">The rates of exchange to be used by the Bidder in arriving at the local currency equivalent and the percentage(s) mentioned in </w:t>
            </w:r>
            <w:r>
              <w:rPr>
                <w:lang w:val="en-US"/>
              </w:rPr>
              <w:t>ITB Sub-Clause</w:t>
            </w:r>
            <w:r w:rsidRPr="00DF6727">
              <w:rPr>
                <w:lang w:val="en-US"/>
              </w:rPr>
              <w:t xml:space="preserve"> 16.1 above shall be the </w:t>
            </w:r>
            <w:r w:rsidRPr="00DF6727">
              <w:rPr>
                <w:lang w:val="en-US"/>
              </w:rPr>
              <w:lastRenderedPageBreak/>
              <w:t xml:space="preserve">selling rates for similar transactions established by the authority specified in the </w:t>
            </w:r>
            <w:r>
              <w:rPr>
                <w:lang w:val="en-US"/>
              </w:rPr>
              <w:t>BDS</w:t>
            </w:r>
            <w:r w:rsidRPr="00DF6727">
              <w:rPr>
                <w:lang w:val="en-US"/>
              </w:rPr>
              <w:t xml:space="preserve"> prevailing on the date </w:t>
            </w:r>
            <w:r>
              <w:rPr>
                <w:lang w:val="en-US"/>
              </w:rPr>
              <w:t>21</w:t>
            </w:r>
            <w:r w:rsidRPr="00DF6727">
              <w:rPr>
                <w:lang w:val="en-US"/>
              </w:rPr>
              <w:t xml:space="preserve"> days prior to the latest deadline for submission of bids. These exchange rates shall apply for all payments so that no exchange risk will be borne by the Bidder. If the Bidder uses other rates of exchange, the provisions of </w:t>
            </w:r>
            <w:r>
              <w:rPr>
                <w:lang w:val="en-US"/>
              </w:rPr>
              <w:t>ITB Sub-</w:t>
            </w:r>
            <w:r w:rsidRPr="00DF6727">
              <w:rPr>
                <w:lang w:val="en-US"/>
              </w:rPr>
              <w:t>Clause 32.1 shall apply. In any case, payments will be computed using the rates quoted in the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lastRenderedPageBreak/>
              <w:t>16.3</w:t>
            </w:r>
            <w:r w:rsidRPr="00DF6727">
              <w:rPr>
                <w:lang w:val="en-US"/>
              </w:rPr>
              <w:tab/>
              <w:t>Bidders shall indicate details of their expected foreign currency requirements in the Bid.</w:t>
            </w:r>
            <w:r>
              <w:rPr>
                <w:lang w:val="en-US"/>
              </w:rPr>
              <w:t xml:space="preserve"> </w:t>
            </w:r>
            <w:r w:rsidRPr="00DF6727">
              <w:rPr>
                <w:lang w:val="en-US"/>
              </w:rPr>
              <w:t>Foreign currency requirements shall be indicated as a percentage of the bid price (excluding provisional sums) and shall be payable at the option of the Bidder in up to three foreign currencies</w:t>
            </w:r>
            <w:r>
              <w:rPr>
                <w:lang w:val="en-US"/>
              </w:rPr>
              <w:t>, unless otherwise stated in the BDS</w:t>
            </w:r>
            <w:r w:rsidRPr="00DF6727">
              <w:rPr>
                <w:lang w:val="en-US"/>
              </w:rP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16.4</w:t>
            </w:r>
            <w:r w:rsidRPr="00DF6727">
              <w:rPr>
                <w:lang w:val="en-US"/>
              </w:rPr>
              <w:tab/>
              <w:t xml:space="preserve">Bidders may be required by the Employer to clarify their foreign currency requirements and to substantiate that the amounts included in the </w:t>
            </w:r>
            <w:r>
              <w:rPr>
                <w:lang w:val="en-US"/>
              </w:rPr>
              <w:t>lump sum</w:t>
            </w:r>
            <w:r w:rsidRPr="00DF6727">
              <w:rPr>
                <w:lang w:val="en-US"/>
              </w:rPr>
              <w:t xml:space="preserve"> and in the SCC are reasonable and responsive to </w:t>
            </w:r>
            <w:r>
              <w:rPr>
                <w:lang w:val="en-US"/>
              </w:rPr>
              <w:t xml:space="preserve">ITB </w:t>
            </w:r>
            <w:r w:rsidRPr="00DF6727">
              <w:rPr>
                <w:lang w:val="en-US"/>
              </w:rPr>
              <w:t>Sub-Clause 16.</w:t>
            </w:r>
            <w:r>
              <w:rPr>
                <w:lang w:val="en-US"/>
              </w:rPr>
              <w:t>3</w:t>
            </w:r>
            <w:r w:rsidRPr="00DF6727">
              <w:rPr>
                <w:lang w:val="en-US"/>
              </w:rPr>
              <w:t>.</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98" w:name="_Toc42236647"/>
            <w:bookmarkStart w:id="99" w:name="_Toc309996757"/>
            <w:bookmarkStart w:id="100" w:name="_Toc342485360"/>
            <w:bookmarkStart w:id="101" w:name="_Toc342561073"/>
            <w:bookmarkStart w:id="102" w:name="_Toc381699457"/>
            <w:r>
              <w:t xml:space="preserve">17. </w:t>
            </w:r>
            <w:r>
              <w:tab/>
              <w:t>Bid Validity</w:t>
            </w:r>
            <w:bookmarkEnd w:id="98"/>
            <w:bookmarkEnd w:id="99"/>
            <w:bookmarkEnd w:id="100"/>
            <w:bookmarkEnd w:id="101"/>
            <w:bookmarkEnd w:id="10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17.1</w:t>
            </w:r>
            <w:r w:rsidRPr="00DF6727">
              <w:rPr>
                <w:lang w:val="en-US"/>
              </w:rPr>
              <w:tab/>
              <w:t xml:space="preserve">Bids shall remain valid </w:t>
            </w:r>
            <w:r>
              <w:rPr>
                <w:lang w:val="en-US"/>
              </w:rPr>
              <w:t>until the date</w:t>
            </w:r>
            <w:r w:rsidRPr="00DF6727">
              <w:rPr>
                <w:lang w:val="en-US"/>
              </w:rPr>
              <w:t xml:space="preserve"> specified in the BDS. A bid valid for a shorter period shall be rejected by the Employer as non-compliant.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17.2</w:t>
            </w:r>
            <w:r w:rsidRPr="00DF6727">
              <w:rPr>
                <w:lang w:val="en-US"/>
              </w:rPr>
              <w:tab/>
              <w:t xml:space="preserve">In exceptional circumstances, prior to the expiration of the bid validity period, the Employer may request Bidders to extend the period of validity of their bids. The request and the responses shall be made in writing. If a Bid Security </w:t>
            </w:r>
            <w:r>
              <w:rPr>
                <w:lang w:val="en-US"/>
              </w:rPr>
              <w:t xml:space="preserve">or a Bid Securing Declaration </w:t>
            </w:r>
            <w:r w:rsidRPr="00DF6727">
              <w:rPr>
                <w:lang w:val="en-US"/>
              </w:rPr>
              <w:t>is requested in accordance with ITB Clause 18, it shall also be extended for a corresponding period. A Bidder may refuse the request without forfeiting its Bid Security</w:t>
            </w:r>
            <w:r>
              <w:rPr>
                <w:lang w:val="en-US"/>
              </w:rPr>
              <w:t xml:space="preserve"> or Bid Securing Declaration</w:t>
            </w:r>
            <w:r w:rsidRPr="00DF6727">
              <w:rPr>
                <w:lang w:val="en-US"/>
              </w:rPr>
              <w:t>. A Bidder granting the request shall not be required or permitted to modify its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17.3</w:t>
            </w:r>
            <w:r w:rsidRPr="00DF6727">
              <w:rPr>
                <w:lang w:val="en-US"/>
              </w:rPr>
              <w:tab/>
              <w:t>In the case of contracts in which the Contract Price is fixed (not subject to price adjustment), if the period of bid validity is extended beyond 60 days after the expiry of the initial bid validity, the amounts payable in local and foreign currency to the Bidder selected for award, shall be increased by applying to both the local and the foreign currency component of the payments, respectively, the factors specified in the BDS or in the request for extension, for the period of delay beyond 60 days after the expiry of the initial bid validity, up to the notification of award. Bid evaluation will be based on the bid prices without taking the above correction into consideration.</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03" w:name="_Toc42236648"/>
            <w:bookmarkStart w:id="104" w:name="_Toc309996758"/>
            <w:bookmarkStart w:id="105" w:name="_Toc342485361"/>
            <w:bookmarkStart w:id="106" w:name="_Toc342561074"/>
            <w:bookmarkStart w:id="107" w:name="_Toc381699458"/>
            <w:r>
              <w:t xml:space="preserve">18. </w:t>
            </w:r>
            <w:r>
              <w:tab/>
              <w:t>Bid Security</w:t>
            </w:r>
            <w:bookmarkEnd w:id="103"/>
            <w:bookmarkEnd w:id="104"/>
            <w:r>
              <w:t xml:space="preserve"> or Bid Securing Declaration</w:t>
            </w:r>
            <w:bookmarkEnd w:id="105"/>
            <w:bookmarkEnd w:id="106"/>
            <w:bookmarkEnd w:id="10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7A2503" w:rsidRDefault="00DF0F04" w:rsidP="00077BC9">
            <w:pPr>
              <w:pStyle w:val="S1SubClText"/>
              <w:numPr>
                <w:ilvl w:val="0"/>
                <w:numId w:val="0"/>
              </w:numPr>
              <w:tabs>
                <w:tab w:val="clear" w:pos="1701"/>
                <w:tab w:val="left" w:pos="639"/>
              </w:tabs>
              <w:ind w:left="567" w:hanging="567"/>
              <w:rPr>
                <w:sz w:val="24"/>
                <w:szCs w:val="24"/>
              </w:rPr>
            </w:pPr>
            <w:r w:rsidRPr="007A2503">
              <w:rPr>
                <w:sz w:val="24"/>
                <w:szCs w:val="24"/>
              </w:rPr>
              <w:t>18.1</w:t>
            </w:r>
            <w:r w:rsidRPr="007A2503">
              <w:rPr>
                <w:sz w:val="24"/>
                <w:szCs w:val="24"/>
              </w:rPr>
              <w:tab/>
              <w:t xml:space="preserve">The Bidder shall furnish as part of its bid a Bid Security or a Bid-Securing Declaration if so </w:t>
            </w:r>
            <w:r w:rsidRPr="007A2503">
              <w:rPr>
                <w:bCs/>
                <w:sz w:val="24"/>
                <w:szCs w:val="24"/>
              </w:rPr>
              <w:t>specified in the</w:t>
            </w:r>
            <w:r w:rsidRPr="007A2503">
              <w:rPr>
                <w:sz w:val="24"/>
                <w:szCs w:val="24"/>
              </w:rPr>
              <w:t xml:space="preserve"> BDS.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FF4FCC">
              <w:t>1</w:t>
            </w:r>
            <w:r>
              <w:t>8</w:t>
            </w:r>
            <w:r w:rsidRPr="00FF4FCC">
              <w:t>.2</w:t>
            </w:r>
            <w:r w:rsidRPr="00FF4FCC">
              <w:tab/>
              <w:t>The Bid Security shall be in the amount specified in the BDS and</w:t>
            </w:r>
            <w:r>
              <w:t xml:space="preserve"> denominated in Uganda Shillings or a freely convertible currency.</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18.</w:t>
            </w:r>
            <w:r>
              <w:rPr>
                <w:lang w:val="en-US"/>
              </w:rPr>
              <w:t>3</w:t>
            </w:r>
            <w:r w:rsidRPr="00DF6727">
              <w:rPr>
                <w:lang w:val="en-US"/>
              </w:rPr>
              <w:tab/>
              <w:t>The Bid Security shall be, at the Bidder’s option, in any of the following forms:</w:t>
            </w:r>
          </w:p>
          <w:p w:rsidR="00DF0F04" w:rsidRPr="00DF6727" w:rsidRDefault="00DF0F04" w:rsidP="00077BC9">
            <w:pPr>
              <w:pStyle w:val="SubPara"/>
            </w:pPr>
            <w:r w:rsidRPr="00DF6727">
              <w:t>(a)</w:t>
            </w:r>
            <w:r w:rsidRPr="00DF6727">
              <w:tab/>
              <w:t xml:space="preserve">a demand guarantee; </w:t>
            </w:r>
          </w:p>
          <w:p w:rsidR="00DF0F04" w:rsidRPr="00DF6727" w:rsidRDefault="00DF0F04" w:rsidP="00077BC9">
            <w:pPr>
              <w:pStyle w:val="SubPara"/>
            </w:pPr>
            <w:r w:rsidRPr="00DF6727">
              <w:t>(</w:t>
            </w:r>
            <w:r>
              <w:t>b</w:t>
            </w:r>
            <w:r w:rsidRPr="00DF6727">
              <w:t>)</w:t>
            </w:r>
            <w:r w:rsidRPr="00DF6727">
              <w:tab/>
              <w:t>a cashier’s or certified check; or</w:t>
            </w:r>
          </w:p>
          <w:p w:rsidR="00DF0F04" w:rsidRPr="00DF6727" w:rsidRDefault="00DF0F04" w:rsidP="00077BC9">
            <w:pPr>
              <w:pStyle w:val="SubPara"/>
            </w:pPr>
            <w:r w:rsidRPr="00DF6727">
              <w:t>(</w:t>
            </w:r>
            <w:r>
              <w:t>c</w:t>
            </w:r>
            <w:r w:rsidRPr="00DF6727">
              <w:t>)</w:t>
            </w:r>
            <w:r w:rsidRPr="00DF6727">
              <w:tab/>
              <w:t xml:space="preserve">another security indicated in the BDS, </w:t>
            </w:r>
          </w:p>
          <w:p w:rsidR="00DF0F04" w:rsidRPr="00DF6727" w:rsidRDefault="00DF0F04" w:rsidP="00077BC9">
            <w:pPr>
              <w:pStyle w:val="Para"/>
              <w:tabs>
                <w:tab w:val="clear" w:pos="284"/>
                <w:tab w:val="clear" w:pos="851"/>
                <w:tab w:val="left" w:pos="720"/>
              </w:tabs>
              <w:spacing w:after="120"/>
              <w:ind w:left="720" w:hanging="17"/>
              <w:jc w:val="both"/>
              <w:rPr>
                <w:lang w:val="en-US"/>
              </w:rPr>
            </w:pPr>
            <w:proofErr w:type="gramStart"/>
            <w:r w:rsidRPr="00DF6727">
              <w:rPr>
                <w:lang w:val="en-US"/>
              </w:rPr>
              <w:t>from</w:t>
            </w:r>
            <w:proofErr w:type="gramEnd"/>
            <w:r w:rsidRPr="00DF6727">
              <w:rPr>
                <w:lang w:val="en-US"/>
              </w:rPr>
              <w:t xml:space="preserve"> a reputable</w:t>
            </w:r>
            <w:r>
              <w:rPr>
                <w:lang w:val="en-US"/>
              </w:rPr>
              <w:t xml:space="preserve"> Financial Institution from </w:t>
            </w:r>
            <w:r w:rsidRPr="00DF6727">
              <w:rPr>
                <w:lang w:val="en-US"/>
              </w:rPr>
              <w:t xml:space="preserve">an eligible country. </w:t>
            </w:r>
            <w:r w:rsidRPr="00904FCB">
              <w:t xml:space="preserve">If the institution issuing </w:t>
            </w:r>
            <w:r w:rsidRPr="00904FCB">
              <w:lastRenderedPageBreak/>
              <w:t>the security is located outside the Uganda, it shall have a correspondent financial institution located in Uganda to make it enforceable</w:t>
            </w:r>
            <w:r w:rsidRPr="00DF6727">
              <w:rPr>
                <w:lang w:val="en-US"/>
              </w:rPr>
              <w:t xml:space="preserve"> The Bid Security </w:t>
            </w:r>
            <w:r>
              <w:rPr>
                <w:lang w:val="en-US"/>
              </w:rPr>
              <w:t xml:space="preserve">or Bid Securing Declaration </w:t>
            </w:r>
            <w:r w:rsidRPr="00DF6727">
              <w:rPr>
                <w:lang w:val="en-US"/>
              </w:rPr>
              <w:t xml:space="preserve">shall be submitted using the </w:t>
            </w:r>
            <w:r>
              <w:rPr>
                <w:lang w:val="en-US"/>
              </w:rPr>
              <w:t>appropriate</w:t>
            </w:r>
            <w:r w:rsidRPr="00DF6727">
              <w:rPr>
                <w:lang w:val="en-US"/>
              </w:rPr>
              <w:t xml:space="preserve"> </w:t>
            </w:r>
            <w:r>
              <w:rPr>
                <w:lang w:val="en-US"/>
              </w:rPr>
              <w:t>f</w:t>
            </w:r>
            <w:r w:rsidRPr="00DF6727">
              <w:rPr>
                <w:lang w:val="en-US"/>
              </w:rPr>
              <w:t>orm included in Section 4, Bidding Forms</w:t>
            </w:r>
            <w:r>
              <w:rPr>
                <w:lang w:val="en-US"/>
              </w:rPr>
              <w:t>.</w:t>
            </w:r>
            <w:r w:rsidRPr="00DF6727">
              <w:rPr>
                <w:lang w:val="en-US"/>
              </w:rPr>
              <w:t xml:space="preserve"> The Bid Security </w:t>
            </w:r>
            <w:r>
              <w:rPr>
                <w:lang w:val="en-US"/>
              </w:rPr>
              <w:t xml:space="preserve">or Bid Securing Declaration </w:t>
            </w:r>
            <w:r w:rsidRPr="00DF6727">
              <w:rPr>
                <w:lang w:val="en-US"/>
              </w:rPr>
              <w:t xml:space="preserve">shall be valid </w:t>
            </w:r>
            <w:r>
              <w:rPr>
                <w:lang w:val="en-US"/>
              </w:rPr>
              <w:t>until the date specified in the BDS</w:t>
            </w:r>
            <w:r w:rsidRPr="00DF6727">
              <w:rPr>
                <w:lang w:val="en-US"/>
              </w:rP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lastRenderedPageBreak/>
              <w:t>18.</w:t>
            </w:r>
            <w:r>
              <w:rPr>
                <w:lang w:val="en-US"/>
              </w:rPr>
              <w:t>4</w:t>
            </w:r>
            <w:r w:rsidRPr="00DF6727">
              <w:rPr>
                <w:lang w:val="en-US"/>
              </w:rPr>
              <w:tab/>
              <w:t>Any bid not accompanied by an acceptable Bid Security</w:t>
            </w:r>
            <w:r>
              <w:rPr>
                <w:lang w:val="en-US"/>
              </w:rPr>
              <w:t xml:space="preserve"> or Bid Securing Declaration</w:t>
            </w:r>
            <w:r w:rsidRPr="00DF6727">
              <w:rPr>
                <w:lang w:val="en-US"/>
              </w:rPr>
              <w:t>, if one is required, shall be rejected by the Employer as non-compliant. The Bid Security</w:t>
            </w:r>
            <w:r>
              <w:rPr>
                <w:lang w:val="en-US"/>
              </w:rPr>
              <w:t xml:space="preserve"> or Bid Securing Declaration</w:t>
            </w:r>
            <w:r w:rsidRPr="00DF6727">
              <w:rPr>
                <w:lang w:val="en-US"/>
              </w:rPr>
              <w:t xml:space="preserve"> of a joint venture must define as “Bidder” all joint venture partners and list them in the following manner: a joint venture consisting of “______,” “______,” and “______”.</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18.</w:t>
            </w:r>
            <w:r>
              <w:rPr>
                <w:lang w:val="en-US"/>
              </w:rPr>
              <w:t>5</w:t>
            </w:r>
            <w:r w:rsidRPr="00DF6727">
              <w:rPr>
                <w:lang w:val="en-US"/>
              </w:rPr>
              <w:tab/>
              <w:t xml:space="preserve">The Bid Security </w:t>
            </w:r>
            <w:r>
              <w:rPr>
                <w:lang w:val="en-US"/>
              </w:rPr>
              <w:t xml:space="preserve">or Bid Securing Declaration </w:t>
            </w:r>
            <w:r w:rsidRPr="00DF6727">
              <w:rPr>
                <w:lang w:val="en-US"/>
              </w:rPr>
              <w:t>of all Bidders shall be returned as promptly as possible once the successful Bidder has signed the Contract and provided the required Performance Security</w:t>
            </w:r>
            <w:r>
              <w:rPr>
                <w:lang w:val="en-US"/>
              </w:rPr>
              <w:t xml:space="preserve"> where applicable </w:t>
            </w:r>
            <w:r>
              <w:t xml:space="preserve">or </w:t>
            </w:r>
            <w:r w:rsidRPr="00DB3356">
              <w:rPr>
                <w:lang w:val="en-US"/>
              </w:rPr>
              <w:t>upon request by the unsuccessful bidder after publication of the notice of best evaluated bidder.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18.</w:t>
            </w:r>
            <w:r>
              <w:rPr>
                <w:lang w:val="en-US"/>
              </w:rPr>
              <w:t>6</w:t>
            </w:r>
            <w:r w:rsidRPr="00DF6727">
              <w:rPr>
                <w:lang w:val="en-US"/>
              </w:rPr>
              <w:tab/>
              <w:t>The Bid Security may be forfeited</w:t>
            </w:r>
            <w:r>
              <w:rPr>
                <w:lang w:val="en-US"/>
              </w:rPr>
              <w:t xml:space="preserve"> or Bid Securing Declaration executed</w:t>
            </w:r>
            <w:r w:rsidRPr="00DF6727">
              <w:rPr>
                <w:lang w:val="en-US"/>
              </w:rPr>
              <w:t>:</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(a)</w:t>
            </w:r>
            <w:r>
              <w:tab/>
              <w:t>if a Bidder</w:t>
            </w:r>
            <w:bookmarkStart w:id="108" w:name="_Toc438267890"/>
            <w:r>
              <w:t xml:space="preserve"> withdraws its bid during the period of bid validity specified by the Bidder on the Bid Submission Sheet, except as provided in ITB Sub-Clause 17.2; or</w:t>
            </w:r>
            <w:bookmarkEnd w:id="108"/>
          </w:p>
          <w:p w:rsidR="00DF0F04" w:rsidRDefault="00DF0F04" w:rsidP="00077BC9">
            <w:pPr>
              <w:pStyle w:val="SubPara"/>
            </w:pPr>
            <w:r>
              <w:t>(b)</w:t>
            </w:r>
            <w:r>
              <w:tab/>
              <w:t>if the successful Bidder fails to:</w:t>
            </w:r>
            <w:bookmarkStart w:id="109" w:name="_Toc438267892"/>
            <w:r>
              <w:t xml:space="preserve"> </w:t>
            </w:r>
            <w:bookmarkEnd w:id="109"/>
          </w:p>
          <w:p w:rsidR="00DF0F04" w:rsidRPr="009171AB" w:rsidRDefault="00DF0F04" w:rsidP="00077BC9">
            <w:pPr>
              <w:pStyle w:val="SubSubPara"/>
              <w:spacing w:after="60"/>
            </w:pPr>
            <w:r w:rsidRPr="009171AB">
              <w:t>(</w:t>
            </w:r>
            <w:proofErr w:type="spellStart"/>
            <w:r w:rsidRPr="009171AB">
              <w:t>i</w:t>
            </w:r>
            <w:proofErr w:type="spellEnd"/>
            <w:r w:rsidRPr="009171AB">
              <w:t>)</w:t>
            </w:r>
            <w:r w:rsidRPr="009171AB">
              <w:tab/>
              <w:t xml:space="preserve">sign the Contract in accordance with ITB Clause </w:t>
            </w:r>
            <w:r>
              <w:t>39</w:t>
            </w:r>
            <w:r w:rsidRPr="009171AB">
              <w:t xml:space="preserve">; </w:t>
            </w:r>
          </w:p>
          <w:p w:rsidR="00DF0F04" w:rsidRPr="009171AB" w:rsidRDefault="00DF0F04" w:rsidP="00077BC9">
            <w:pPr>
              <w:pStyle w:val="SubSubPara"/>
              <w:spacing w:after="60"/>
              <w:rPr>
                <w:lang w:val="en-GB"/>
              </w:rPr>
            </w:pPr>
            <w:bookmarkStart w:id="110" w:name="_Toc438267893"/>
            <w:r w:rsidRPr="009171AB">
              <w:rPr>
                <w:lang w:val="en-GB"/>
              </w:rPr>
              <w:t>(ii)</w:t>
            </w:r>
            <w:r w:rsidRPr="009171AB">
              <w:rPr>
                <w:lang w:val="en-GB"/>
              </w:rPr>
              <w:tab/>
            </w:r>
            <w:r w:rsidRPr="009171AB">
              <w:t>furnish</w:t>
            </w:r>
            <w:r w:rsidRPr="009171AB">
              <w:rPr>
                <w:lang w:val="en-GB"/>
              </w:rPr>
              <w:t xml:space="preserve"> a Performance Security in accordance with ITB Clause 41; or</w:t>
            </w:r>
            <w:bookmarkStart w:id="111" w:name="_Toc438267894"/>
            <w:bookmarkEnd w:id="110"/>
          </w:p>
          <w:p w:rsidR="00DF0F04" w:rsidRDefault="00DF0F04" w:rsidP="00077BC9">
            <w:pPr>
              <w:pStyle w:val="SubSubPara"/>
              <w:spacing w:after="60"/>
              <w:rPr>
                <w:b/>
                <w:bCs/>
              </w:rPr>
            </w:pPr>
            <w:r w:rsidRPr="009171AB">
              <w:t>(iii)</w:t>
            </w:r>
            <w:r w:rsidRPr="009171AB">
              <w:tab/>
            </w:r>
            <w:proofErr w:type="gramStart"/>
            <w:r w:rsidRPr="009171AB">
              <w:t>accept</w:t>
            </w:r>
            <w:proofErr w:type="gramEnd"/>
            <w:r w:rsidRPr="009171AB">
              <w:t xml:space="preserve"> the correction of its bid price pursuant to ITB Sub-Clause 29.</w:t>
            </w:r>
            <w:bookmarkEnd w:id="111"/>
            <w:r w:rsidRPr="009171AB">
              <w:t>5.</w:t>
            </w:r>
            <w:r>
              <w:rPr>
                <w:b/>
                <w:bCs/>
              </w:rPr>
              <w:t xml:space="preserve"> </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12" w:name="_Toc42236649"/>
            <w:bookmarkStart w:id="113" w:name="_Toc309996759"/>
            <w:bookmarkStart w:id="114" w:name="_Toc342485362"/>
            <w:bookmarkStart w:id="115" w:name="_Toc342561075"/>
            <w:bookmarkStart w:id="116" w:name="_Toc381699459"/>
            <w:r>
              <w:t xml:space="preserve">19. </w:t>
            </w:r>
            <w:r>
              <w:tab/>
              <w:t>Alternative Bids</w:t>
            </w:r>
            <w:bookmarkEnd w:id="112"/>
            <w:bookmarkEnd w:id="113"/>
            <w:bookmarkEnd w:id="114"/>
            <w:bookmarkEnd w:id="115"/>
            <w:bookmarkEnd w:id="116"/>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19.1</w:t>
            </w:r>
            <w:r w:rsidRPr="00DF6727">
              <w:rPr>
                <w:lang w:val="en-US"/>
              </w:rPr>
              <w:tab/>
              <w:t>Bidders shall submit offers that comply with the requirements of the bidding documents, including the basic technical design as indicated in the drawings and specifications. Alternative bids shall not be considered unless otherwise indicated in the BDS.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19.2</w:t>
            </w:r>
            <w:r w:rsidRPr="00DF6727">
              <w:rPr>
                <w:lang w:val="en-US"/>
              </w:rPr>
              <w:tab/>
              <w:t>Where permitted, alternative bids do not need to conform precisely to the Statement of Requirements, but must-</w:t>
            </w:r>
          </w:p>
          <w:p w:rsidR="00DF0F04" w:rsidRPr="00DF6727" w:rsidRDefault="00DF0F04" w:rsidP="00077BC9">
            <w:pPr>
              <w:pStyle w:val="SubPara"/>
            </w:pPr>
            <w:r w:rsidRPr="00DF6727">
              <w:t>(a)</w:t>
            </w:r>
            <w:r w:rsidRPr="00DF6727">
              <w:tab/>
              <w:t xml:space="preserve">meet the objectives and/or performance requirements prescribed in the Statement of Requirements; </w:t>
            </w:r>
          </w:p>
          <w:p w:rsidR="00DF0F04" w:rsidRPr="00DF6727" w:rsidRDefault="00DF0F04" w:rsidP="00077BC9">
            <w:pPr>
              <w:pStyle w:val="SubPara"/>
            </w:pPr>
            <w:r w:rsidRPr="00DF6727">
              <w:t>(b)</w:t>
            </w:r>
            <w:r w:rsidRPr="00DF6727">
              <w:tab/>
              <w:t xml:space="preserve">be substantially within any delivery or completion schedule, budget or other performance parameters stated in the solicitation document; </w:t>
            </w:r>
          </w:p>
          <w:p w:rsidR="00DF0F04" w:rsidRPr="00DF6727" w:rsidRDefault="00DF0F04" w:rsidP="00077BC9">
            <w:pPr>
              <w:pStyle w:val="SubPara"/>
            </w:pPr>
            <w:r w:rsidRPr="00DF6727">
              <w:t>(c)</w:t>
            </w:r>
            <w:r w:rsidRPr="00DF6727">
              <w:tab/>
              <w:t>provide all information necessary for a complete evaluation of the alternative by the Employer, including design calculations, technical specifications, breakdown of prices, proposed construction methods and other relevant details; and</w:t>
            </w:r>
          </w:p>
          <w:p w:rsidR="00DF0F04" w:rsidRPr="00DF6727" w:rsidRDefault="00DF0F04" w:rsidP="00077BC9">
            <w:pPr>
              <w:pStyle w:val="SubPara"/>
            </w:pPr>
            <w:r w:rsidRPr="00DF6727">
              <w:t>(d)</w:t>
            </w:r>
            <w:r w:rsidRPr="00DF6727">
              <w:tab/>
            </w:r>
            <w:proofErr w:type="gramStart"/>
            <w:r w:rsidRPr="00DF6727">
              <w:t>clearly</w:t>
            </w:r>
            <w:proofErr w:type="gramEnd"/>
            <w:r w:rsidRPr="00DF6727">
              <w:t xml:space="preserve"> state the benefits of the alternative bid over any solution which conforms precisely to the Statement of Requirements, in terms of technical performance, price, operating costs or any other benefit.</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Para"/>
              <w:tabs>
                <w:tab w:val="clear" w:pos="284"/>
                <w:tab w:val="clear" w:pos="851"/>
                <w:tab w:val="left" w:pos="720"/>
              </w:tabs>
              <w:spacing w:after="120"/>
              <w:ind w:left="720" w:hanging="720"/>
              <w:jc w:val="both"/>
            </w:pPr>
            <w:r w:rsidRPr="00CC111A">
              <w:t>19.3</w:t>
            </w:r>
            <w:r w:rsidRPr="00CC111A">
              <w:tab/>
              <w:t>A Bidder may submit both a main bid which conforms precisely to the Statement of Requirements and an alternative bid.</w:t>
            </w:r>
          </w:p>
          <w:p w:rsidR="00DF0F04" w:rsidRPr="00CC111A" w:rsidRDefault="00DF0F04" w:rsidP="00077BC9">
            <w:pPr>
              <w:pStyle w:val="Para"/>
              <w:tabs>
                <w:tab w:val="clear" w:pos="284"/>
                <w:tab w:val="clear" w:pos="851"/>
                <w:tab w:val="left" w:pos="720"/>
              </w:tabs>
              <w:spacing w:after="120"/>
              <w:ind w:left="720" w:hanging="720"/>
              <w:jc w:val="both"/>
            </w:pPr>
            <w:r w:rsidRPr="00CC111A">
              <w:lastRenderedPageBreak/>
              <w:t>19.4</w:t>
            </w:r>
            <w:r w:rsidRPr="00CC111A">
              <w:tab/>
              <w:t xml:space="preserve">Where a Bidder submits more than one bid, each bid shall be submitted as a completely separate bid and shall conform to the instructions for preparation and submission of bids in its own right, without any reliance on any other bid. In particular, each bid shall be separately signed, authorised, sealed, labelled and submitted in accordance with the instructions for submission of bids and shall be accompanied by a separate Bid Security or Bid Securing Declaration, if so required. Such bids shall be labelled “Main Bid” and “Alternative Bid”. </w:t>
            </w:r>
          </w:p>
        </w:tc>
      </w:tr>
      <w:tr w:rsidR="00DF0F04" w:rsidRPr="00EA775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17" w:name="_Toc42236650"/>
            <w:bookmarkStart w:id="118" w:name="_Toc309996760"/>
            <w:bookmarkStart w:id="119" w:name="_Toc342485363"/>
            <w:bookmarkStart w:id="120" w:name="_Toc342561076"/>
            <w:bookmarkStart w:id="121" w:name="_Toc381699460"/>
            <w:r>
              <w:lastRenderedPageBreak/>
              <w:t xml:space="preserve">20. </w:t>
            </w:r>
            <w:r>
              <w:tab/>
              <w:t>Format and Signing of Bid</w:t>
            </w:r>
            <w:bookmarkEnd w:id="117"/>
            <w:bookmarkEnd w:id="118"/>
            <w:bookmarkEnd w:id="119"/>
            <w:bookmarkEnd w:id="120"/>
            <w:bookmarkEnd w:id="121"/>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20.1</w:t>
            </w:r>
            <w:r w:rsidRPr="00DF6727">
              <w:rPr>
                <w:lang w:val="en-US"/>
              </w:rPr>
              <w:tab/>
              <w:t>The Bidder shall prepare one original of the documents comprising the bid as described in ITB Clause 14 and clearly mark it “ORIGINAL.” In addition, the Bidder shall submit copies of the Bid, in the number specified in the BDS, and clearly mark each of them “COPY.” In the event of discrepancy between them, the original shall prevail.</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Para"/>
              <w:tabs>
                <w:tab w:val="clear" w:pos="284"/>
                <w:tab w:val="left" w:pos="743"/>
              </w:tabs>
              <w:ind w:left="743" w:hanging="630"/>
              <w:jc w:val="both"/>
            </w:pPr>
            <w:r w:rsidRPr="00CC111A">
              <w:t>20.2</w:t>
            </w:r>
            <w:r w:rsidRPr="00CC111A">
              <w:tab/>
              <w:t xml:space="preserve">The original and all copies of the bid shall be typed or written in indelible ink and shall </w:t>
            </w:r>
            <w:r w:rsidRPr="00F5186B">
              <w:t xml:space="preserve">be signed by a </w:t>
            </w:r>
            <w:r w:rsidRPr="00BE2293">
              <w:t xml:space="preserve">person duly authorised to sign on behalf of the Bidder. </w:t>
            </w:r>
            <w:r>
              <w:rPr>
                <w:spacing w:val="-4"/>
              </w:rPr>
              <w:t xml:space="preserve">This authorisation shall consist of a Power of Attorney which if signed in Uganda shall be registered and if signed outside Uganda shall be notarized and shall be attached to the bid. </w:t>
            </w:r>
            <w:r w:rsidRPr="00CC111A">
              <w:t>The name and position held by each person signing the authorisation must be typed or printed below the signature. All pages of the bid, except for un</w:t>
            </w:r>
            <w:r>
              <w:t xml:space="preserve"> </w:t>
            </w:r>
            <w:r w:rsidRPr="00CC111A">
              <w:t xml:space="preserve">amended printed literature, shall be signed or initialled by the person signing the bid.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20.3</w:t>
            </w:r>
            <w:r w:rsidRPr="00DF6727">
              <w:rPr>
                <w:lang w:val="en-US"/>
              </w:rPr>
              <w:tab/>
              <w:t>The bid shall contain no alterations or additions, except those to comply with instructions issued by the Employer, or as necessary to correct errors made by the Bidder, in which case such corrections shall be initialed by the person or persons signing the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20.4</w:t>
            </w:r>
            <w:r w:rsidRPr="00DF6727">
              <w:rPr>
                <w:lang w:val="en-US"/>
              </w:rPr>
              <w:tab/>
              <w:t>The Bidder shall furnish information as described in the Bid Submission Sheet on commission or gratuities, if any, paid or to be paid to agents relating to this Bid, and to contract execution if the Bidder is awarded the contract.</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tyleHead21Left"/>
              <w:rPr>
                <w:lang w:val="en-GB"/>
              </w:rPr>
            </w:pPr>
            <w:bookmarkStart w:id="122" w:name="_Toc42236651"/>
            <w:bookmarkStart w:id="123" w:name="_Toc342485364"/>
            <w:bookmarkStart w:id="124" w:name="_Toc381699461"/>
            <w:r>
              <w:rPr>
                <w:lang w:val="en-GB"/>
              </w:rPr>
              <w:t>D. Submission and Opening of Bids</w:t>
            </w:r>
            <w:bookmarkEnd w:id="122"/>
            <w:bookmarkEnd w:id="123"/>
            <w:bookmarkEnd w:id="124"/>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25" w:name="_Toc42236652"/>
            <w:bookmarkStart w:id="126" w:name="_Toc309996761"/>
            <w:bookmarkStart w:id="127" w:name="_Toc342485365"/>
            <w:bookmarkStart w:id="128" w:name="_Toc342561077"/>
            <w:bookmarkStart w:id="129" w:name="_Toc381699462"/>
            <w:r>
              <w:t xml:space="preserve">21. </w:t>
            </w:r>
            <w:r>
              <w:tab/>
              <w:t>Sealing and Marking of Bids</w:t>
            </w:r>
            <w:bookmarkEnd w:id="125"/>
            <w:bookmarkEnd w:id="126"/>
            <w:bookmarkEnd w:id="127"/>
            <w:bookmarkEnd w:id="128"/>
            <w:bookmarkEnd w:id="129"/>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43"/>
              </w:tabs>
              <w:spacing w:after="120"/>
              <w:ind w:left="720" w:hanging="720"/>
              <w:jc w:val="both"/>
              <w:rPr>
                <w:lang w:val="en-US"/>
              </w:rPr>
            </w:pPr>
            <w:r>
              <w:rPr>
                <w:lang w:val="en-US"/>
              </w:rPr>
              <w:t>21.1</w:t>
            </w:r>
            <w:r>
              <w:rPr>
                <w:lang w:val="en-US"/>
              </w:rPr>
              <w:tab/>
            </w:r>
            <w:r w:rsidRPr="00DF6727">
              <w:rPr>
                <w:lang w:val="en-US"/>
              </w:rPr>
              <w:t xml:space="preserve">The Bidder shall enclose the original and each copy of the bid, in separate sealed envelopes, duly marking the envelopes as “ORIGINAL” and “COPY.” These envelopes containing the original and the copies shall then be enclosed in one single plain envelope securely sealed in such a manner that opening and resealing cannot be achieved undetected.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21.2</w:t>
            </w:r>
            <w:r w:rsidRPr="00DF6727">
              <w:rPr>
                <w:lang w:val="en-US"/>
              </w:rPr>
              <w:tab/>
              <w:t>The inner and outer envelopes shall:</w:t>
            </w:r>
          </w:p>
          <w:p w:rsidR="00DF0F04" w:rsidRPr="00DF6727" w:rsidRDefault="00DF0F04" w:rsidP="00077BC9">
            <w:pPr>
              <w:pStyle w:val="SubPara"/>
            </w:pPr>
            <w:r w:rsidRPr="00DF6727">
              <w:t>(a)</w:t>
            </w:r>
            <w:r w:rsidRPr="00DF6727">
              <w:tab/>
              <w:t>bear the name and address of the Bidder;</w:t>
            </w:r>
          </w:p>
          <w:p w:rsidR="00DF0F04" w:rsidRPr="00DF6727" w:rsidRDefault="00DF0F04" w:rsidP="00077BC9">
            <w:pPr>
              <w:pStyle w:val="SubPara"/>
            </w:pPr>
            <w:r w:rsidRPr="00DF6727">
              <w:t>(b)</w:t>
            </w:r>
            <w:r w:rsidRPr="00DF6727">
              <w:tab/>
              <w:t>be addressed to the Employer in accordance with ITB Sub-Clause 22.1;</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(c)</w:t>
            </w:r>
            <w:r>
              <w:tab/>
              <w:t>bear the Procurement Reference number of this bidding process; and</w:t>
            </w:r>
          </w:p>
          <w:p w:rsidR="00DF0F04" w:rsidRDefault="00DF0F04" w:rsidP="00077BC9">
            <w:pPr>
              <w:pStyle w:val="SubPara"/>
            </w:pPr>
            <w:r>
              <w:t>(d)</w:t>
            </w:r>
            <w:r>
              <w:tab/>
            </w:r>
            <w:proofErr w:type="gramStart"/>
            <w:r>
              <w:t>bear</w:t>
            </w:r>
            <w:proofErr w:type="gramEnd"/>
            <w:r>
              <w:t xml:space="preserve"> a warning not to open before the time and date for bid opening, in accordance with ITB Sub-Clause 25.1.</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21.3</w:t>
            </w:r>
            <w:r w:rsidRPr="00DF6727">
              <w:rPr>
                <w:lang w:val="en-US"/>
              </w:rPr>
              <w:tab/>
              <w:t xml:space="preserve">If all envelopes are not sealed and marked as required, the Employer will assume no </w:t>
            </w:r>
            <w:r w:rsidRPr="00DF6727">
              <w:rPr>
                <w:lang w:val="en-US"/>
              </w:rPr>
              <w:lastRenderedPageBreak/>
              <w:t>responsibility for the misplacement or premature opening of the bid.</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30" w:name="_Toc42236653"/>
            <w:bookmarkStart w:id="131" w:name="_Toc309996762"/>
            <w:bookmarkStart w:id="132" w:name="_Toc342485366"/>
            <w:bookmarkStart w:id="133" w:name="_Toc342561078"/>
            <w:bookmarkStart w:id="134" w:name="_Toc381699463"/>
            <w:r>
              <w:lastRenderedPageBreak/>
              <w:t xml:space="preserve">22. </w:t>
            </w:r>
            <w:r>
              <w:tab/>
              <w:t>Deadline for Submission of Bids</w:t>
            </w:r>
            <w:bookmarkEnd w:id="130"/>
            <w:bookmarkEnd w:id="131"/>
            <w:bookmarkEnd w:id="132"/>
            <w:bookmarkEnd w:id="133"/>
            <w:bookmarkEnd w:id="134"/>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22.1</w:t>
            </w:r>
            <w:r w:rsidRPr="00DF6727">
              <w:rPr>
                <w:lang w:val="en-US"/>
              </w:rPr>
              <w:tab/>
              <w:t>Bids must be received by the Employer at the address and no later than the date and time indicated in the BDS.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22.2</w:t>
            </w:r>
            <w:r w:rsidRPr="00DF6727">
              <w:rPr>
                <w:lang w:val="en-US"/>
              </w:rPr>
              <w:tab/>
              <w:t xml:space="preserve">The Employer may, at its discretion, extend the deadline for the submission of bids by amending the Bidding Documents in accordance with ITB Clause 12, in which case all rights and obligations of the </w:t>
            </w:r>
            <w:r>
              <w:rPr>
                <w:lang w:val="en-US"/>
              </w:rPr>
              <w:t>Employer</w:t>
            </w:r>
            <w:r w:rsidRPr="00DF6727">
              <w:rPr>
                <w:lang w:val="en-US"/>
              </w:rPr>
              <w:t xml:space="preserve"> and Bidders previously subject to the deadline shall thereafter be subject to the deadline as extended.</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35" w:name="_Toc42236654"/>
            <w:bookmarkStart w:id="136" w:name="_Toc309996763"/>
            <w:bookmarkStart w:id="137" w:name="_Toc342485367"/>
            <w:bookmarkStart w:id="138" w:name="_Toc342561079"/>
            <w:bookmarkStart w:id="139" w:name="_Toc381699464"/>
            <w:r>
              <w:t xml:space="preserve">23. </w:t>
            </w:r>
            <w:r>
              <w:tab/>
              <w:t>Late Bids</w:t>
            </w:r>
            <w:bookmarkEnd w:id="135"/>
            <w:bookmarkEnd w:id="136"/>
            <w:bookmarkEnd w:id="137"/>
            <w:bookmarkEnd w:id="138"/>
            <w:bookmarkEnd w:id="139"/>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ab/>
              <w:t>The Employer shall not consider any bid that arrives after the deadline for submission of bids, in accordance with ITB Clause 22. Any bid received by the Employer after the deadline for submission of bids shall be declared late, rejected, and returned unopened to the Bidder.</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40" w:name="_Toc42236655"/>
            <w:bookmarkStart w:id="141" w:name="_Toc309996764"/>
            <w:bookmarkStart w:id="142" w:name="_Toc342485368"/>
            <w:bookmarkStart w:id="143" w:name="_Toc342561080"/>
            <w:bookmarkStart w:id="144" w:name="_Toc381699465"/>
            <w:r>
              <w:t xml:space="preserve">24. </w:t>
            </w:r>
            <w:r>
              <w:tab/>
              <w:t>Withdrawal and Replacement of Bids</w:t>
            </w:r>
            <w:bookmarkEnd w:id="140"/>
            <w:bookmarkEnd w:id="141"/>
            <w:bookmarkEnd w:id="142"/>
            <w:bookmarkEnd w:id="143"/>
            <w:bookmarkEnd w:id="144"/>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Para"/>
              <w:tabs>
                <w:tab w:val="clear" w:pos="284"/>
                <w:tab w:val="clear" w:pos="851"/>
                <w:tab w:val="left" w:pos="720"/>
              </w:tabs>
              <w:spacing w:after="120"/>
              <w:ind w:left="720" w:hanging="720"/>
              <w:jc w:val="both"/>
            </w:pPr>
            <w:r w:rsidRPr="00CC111A">
              <w:t>24.1</w:t>
            </w:r>
            <w:r w:rsidRPr="00CC111A">
              <w:tab/>
              <w:t>A Bidder may withdraw or replace its bid after it has been submitted at any time before the deadline for submission of bids by sending a written notice, duly signed by an authorised representative, which shall include a copy of the authorisation in accordance with ITB Sub-Clause 20.2. Any corresponding replacement of the bid must accompany the respective written notice. All notices must be:</w:t>
            </w:r>
          </w:p>
          <w:p w:rsidR="00DF0F04" w:rsidRPr="00CC111A" w:rsidRDefault="00DF0F04" w:rsidP="00077BC9">
            <w:pPr>
              <w:pStyle w:val="SubPara"/>
              <w:rPr>
                <w:lang w:val="en-GB"/>
              </w:rPr>
            </w:pPr>
            <w:r w:rsidRPr="00CC111A">
              <w:rPr>
                <w:lang w:val="en-GB"/>
              </w:rPr>
              <w:t>(a)</w:t>
            </w:r>
            <w:r w:rsidRPr="00CC111A">
              <w:rPr>
                <w:lang w:val="en-GB"/>
              </w:rPr>
              <w:tab/>
              <w:t>submitted in accordance with ITB Clauses 20 and 21 (except that withdrawals notices do not require copies), and in addition, the respective envelopes shall be clearly marked “Withdrawal,” or “REPLACEMENT,” and</w:t>
            </w:r>
          </w:p>
          <w:p w:rsidR="00DF0F04" w:rsidRPr="00CC111A" w:rsidRDefault="00DF0F04" w:rsidP="00077BC9">
            <w:pPr>
              <w:pStyle w:val="SubPara"/>
              <w:rPr>
                <w:lang w:val="en-GB"/>
              </w:rPr>
            </w:pPr>
            <w:r w:rsidRPr="00CC111A">
              <w:rPr>
                <w:lang w:val="en-GB"/>
              </w:rPr>
              <w:t>(b)</w:t>
            </w:r>
            <w:r w:rsidRPr="00CC111A">
              <w:rPr>
                <w:lang w:val="en-GB"/>
              </w:rPr>
              <w:tab/>
            </w:r>
            <w:proofErr w:type="gramStart"/>
            <w:r w:rsidRPr="00CC111A">
              <w:rPr>
                <w:lang w:val="en-GB"/>
              </w:rPr>
              <w:t>received</w:t>
            </w:r>
            <w:proofErr w:type="gramEnd"/>
            <w:r w:rsidRPr="00CC111A">
              <w:rPr>
                <w:lang w:val="en-GB"/>
              </w:rPr>
              <w:t xml:space="preserve"> by the Employer prior to the deadline prescribed for submission of bids, in accordance with ITB Clause 22.</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24.2</w:t>
            </w:r>
            <w:r w:rsidRPr="00DF6727">
              <w:rPr>
                <w:lang w:val="en-US"/>
              </w:rPr>
              <w:tab/>
              <w:t>Bids requested to be withdrawn in accordance with ITB Sub-Clause 24.1 shall be returned unopened to the Bidder.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24.3</w:t>
            </w:r>
            <w:r w:rsidRPr="00DF6727">
              <w:rPr>
                <w:lang w:val="en-US"/>
              </w:rPr>
              <w:tab/>
              <w:t xml:space="preserve">No bid may be withdrawn or replaced in the interval between the deadline for submission of bids and the expiration of the period of bid validity specified by the Bidder on the Bid Submission Sheet or any extension thereof.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24.4</w:t>
            </w:r>
            <w:r w:rsidRPr="00DF6727">
              <w:rPr>
                <w:lang w:val="en-US"/>
              </w:rPr>
              <w:tab/>
              <w:t>Bids may only be modified by withdrawal of the original bid and submission of a replacement bid in accordance with ITB Sub-Clause 24.1. Modifications submitted in any other way shall not be taken into account in the evaluation of bids.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24.5</w:t>
            </w:r>
            <w:r w:rsidRPr="00DF6727">
              <w:rPr>
                <w:lang w:val="en-US"/>
              </w:rPr>
              <w:tab/>
              <w:t>Bidders may only offer discounts to, or otherwise modify the prices of their bids, by withdrawing and replacing their bid in accordance with this clause, or by including the discount in the original bid submission.</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45" w:name="_Toc42236656"/>
            <w:bookmarkStart w:id="146" w:name="_Toc309996765"/>
            <w:bookmarkStart w:id="147" w:name="_Toc342485369"/>
            <w:bookmarkStart w:id="148" w:name="_Toc342561081"/>
            <w:bookmarkStart w:id="149" w:name="_Toc381699466"/>
            <w:r>
              <w:t xml:space="preserve">25. </w:t>
            </w:r>
            <w:r>
              <w:tab/>
              <w:t>Bid Opening</w:t>
            </w:r>
            <w:bookmarkEnd w:id="145"/>
            <w:bookmarkEnd w:id="146"/>
            <w:bookmarkEnd w:id="147"/>
            <w:bookmarkEnd w:id="148"/>
            <w:bookmarkEnd w:id="149"/>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25.1</w:t>
            </w:r>
            <w:r w:rsidRPr="00DF6727">
              <w:rPr>
                <w:lang w:val="en-US"/>
              </w:rPr>
              <w:tab/>
              <w:t>The Employer shall conduct the bid opening in the presence of Bidders` designated representatives who choose to attend, and at the address, date and time specified in the BDS.</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C111A" w:rsidRDefault="00DF0F04" w:rsidP="00077BC9">
            <w:pPr>
              <w:pStyle w:val="Para"/>
              <w:tabs>
                <w:tab w:val="clear" w:pos="284"/>
                <w:tab w:val="clear" w:pos="851"/>
                <w:tab w:val="left" w:pos="720"/>
              </w:tabs>
              <w:spacing w:after="120"/>
              <w:ind w:left="720" w:hanging="720"/>
              <w:jc w:val="both"/>
            </w:pPr>
            <w:r w:rsidRPr="00CC111A">
              <w:lastRenderedPageBreak/>
              <w:t>25.2</w:t>
            </w:r>
            <w:r w:rsidRPr="00CC111A">
              <w:tab/>
              <w:t xml:space="preserve">First, envelopes marked “WITHDRAWAL” shall be opened and read out and the envelope with the corresponding bid shall not be opened, but returned to the Bidder. No bid withdrawal shall be permitted unless the corresponding withdrawal notice contains a valid authorisation to request the withdrawal and is read out at the bid opening. </w:t>
            </w:r>
          </w:p>
          <w:p w:rsidR="00DF0F04" w:rsidRPr="00CC111A" w:rsidRDefault="00DF0F04" w:rsidP="00077BC9">
            <w:pPr>
              <w:pStyle w:val="Para"/>
              <w:tabs>
                <w:tab w:val="clear" w:pos="284"/>
                <w:tab w:val="clear" w:pos="851"/>
                <w:tab w:val="left" w:pos="720"/>
              </w:tabs>
              <w:spacing w:after="120"/>
              <w:ind w:left="720" w:hanging="720"/>
              <w:jc w:val="both"/>
            </w:pPr>
            <w:r w:rsidRPr="00CC111A">
              <w:tab/>
              <w:t>All other envelopes including those marked “REPLACEMENT” shall be opened and the relevant details read out. Replacement bids shall be recorded as such on the record of the bid opening.</w:t>
            </w:r>
          </w:p>
          <w:p w:rsidR="00DF0F04" w:rsidRPr="00CC111A" w:rsidRDefault="00DF0F04" w:rsidP="00077BC9">
            <w:pPr>
              <w:pStyle w:val="Para"/>
              <w:tabs>
                <w:tab w:val="clear" w:pos="284"/>
                <w:tab w:val="clear" w:pos="851"/>
                <w:tab w:val="left" w:pos="720"/>
              </w:tabs>
              <w:spacing w:after="120"/>
              <w:ind w:left="720" w:hanging="720"/>
              <w:jc w:val="both"/>
            </w:pPr>
            <w:r w:rsidRPr="00CC111A">
              <w:tab/>
              <w:t>Only envelopes that are opened and read out at the bid opening shall be considered further.</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25.3</w:t>
            </w:r>
            <w:r w:rsidRPr="00DF6727">
              <w:rPr>
                <w:lang w:val="en-US"/>
              </w:rPr>
              <w:tab/>
              <w:t>All other envelopes shall be opened one at a time, reading out: the name of the Bidder; the bid price, per lot where applicable, including any discounts; the presence of a Bid Security</w:t>
            </w:r>
            <w:r>
              <w:rPr>
                <w:lang w:val="en-US"/>
              </w:rPr>
              <w:t xml:space="preserve"> or Bid Securing Declaration</w:t>
            </w:r>
            <w:r w:rsidRPr="00DF6727">
              <w:rPr>
                <w:lang w:val="en-US"/>
              </w:rPr>
              <w:t>, if required; and any other details as the Employer may consider appropriate. Only discounts and alternative offers read out at the bid opening shall be considered for evaluation. No bid shall be rejected at the bid opening except for late bids, in accordance with ITB Sub-Clause 23.1.</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25.4</w:t>
            </w:r>
            <w:r w:rsidRPr="00DF6727">
              <w:rPr>
                <w:lang w:val="en-US"/>
              </w:rPr>
              <w:tab/>
              <w:t>The Employer shall prepare a record of the bid opening that shall include, as a minimum: the name of the Bidder and whether there is a withdrawal and/or replacement; the bid price, per lot if applicable, including any discounts; and the presence or absence of a Bid Security</w:t>
            </w:r>
            <w:r>
              <w:rPr>
                <w:lang w:val="en-US"/>
              </w:rPr>
              <w:t xml:space="preserve"> or Bid Securing Declaration</w:t>
            </w:r>
            <w:r w:rsidRPr="00DF6727">
              <w:rPr>
                <w:lang w:val="en-US"/>
              </w:rPr>
              <w:t>, if one was required. The Bidders’ representatives who are present shall be requested to sign the record. The omission of a Bidder’s signature on the record shall not invalidate the contents and effect of the record. A copy of the record shall be distributed to Bidders upon payment of a fee and displayed on the Employer’s Notice Board within one working day from the date of the bid opening.</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tyleHead21Left"/>
              <w:rPr>
                <w:lang w:val="en-GB"/>
              </w:rPr>
            </w:pPr>
            <w:bookmarkStart w:id="150" w:name="_Toc42236657"/>
            <w:bookmarkStart w:id="151" w:name="_Toc342485370"/>
            <w:bookmarkStart w:id="152" w:name="_Toc381699467"/>
            <w:r>
              <w:rPr>
                <w:lang w:val="en-GB"/>
              </w:rPr>
              <w:t>E. Evaluation of Bids</w:t>
            </w:r>
            <w:bookmarkEnd w:id="150"/>
            <w:bookmarkEnd w:id="151"/>
            <w:bookmarkEnd w:id="152"/>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53" w:name="_Toc42236658"/>
            <w:bookmarkStart w:id="154" w:name="_Toc309996766"/>
            <w:bookmarkStart w:id="155" w:name="_Toc342485371"/>
            <w:bookmarkStart w:id="156" w:name="_Toc342561082"/>
            <w:bookmarkStart w:id="157" w:name="_Toc381699468"/>
            <w:r>
              <w:t xml:space="preserve">26. </w:t>
            </w:r>
            <w:r>
              <w:tab/>
              <w:t>Confidentiality</w:t>
            </w:r>
            <w:bookmarkEnd w:id="153"/>
            <w:bookmarkEnd w:id="154"/>
            <w:bookmarkEnd w:id="155"/>
            <w:bookmarkEnd w:id="156"/>
            <w:bookmarkEnd w:id="15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26.1</w:t>
            </w:r>
            <w:r w:rsidRPr="00DF6727">
              <w:rPr>
                <w:lang w:val="en-US"/>
              </w:rPr>
              <w:tab/>
              <w:t xml:space="preserve">Information relating to the examination, evaluation, comparison, and post-qualification of bids, and recommendation of contract award, shall not be disclosed to bidders or any other persons not officially concerned with such process until information detailing the </w:t>
            </w:r>
            <w:r>
              <w:rPr>
                <w:lang w:val="en-US"/>
              </w:rPr>
              <w:t>b</w:t>
            </w:r>
            <w:r w:rsidRPr="00DF6727">
              <w:rPr>
                <w:lang w:val="en-US"/>
              </w:rPr>
              <w:t xml:space="preserve">est </w:t>
            </w:r>
            <w:r>
              <w:rPr>
                <w:lang w:val="en-US"/>
              </w:rPr>
              <w:t>e</w:t>
            </w:r>
            <w:r w:rsidRPr="00DF6727">
              <w:rPr>
                <w:lang w:val="en-US"/>
              </w:rPr>
              <w:t>valuated Bidder is communicated to all Bidders.</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26.2</w:t>
            </w:r>
            <w:r w:rsidRPr="00DF6727">
              <w:rPr>
                <w:lang w:val="en-US"/>
              </w:rPr>
              <w:tab/>
              <w:t>Any effort by a Bidder to influence the Employer in the examination, evaluation, comparison, and post-qualification of the bids or contract award decisions may result in the rejection of its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26.3</w:t>
            </w:r>
            <w:r w:rsidRPr="00DF6727">
              <w:rPr>
                <w:lang w:val="en-US"/>
              </w:rPr>
              <w:tab/>
              <w:t>Notwithstanding ITB Sub-Clause 26.2, from the time of bid opening to the time of Contract award, if any Bidder wishes to contact the Employer on any matter related to the bidding process, it should do so in writing.</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58" w:name="_Toc42236659"/>
            <w:bookmarkStart w:id="159" w:name="_Toc309996767"/>
            <w:bookmarkStart w:id="160" w:name="_Toc342485372"/>
            <w:bookmarkStart w:id="161" w:name="_Toc342561083"/>
            <w:bookmarkStart w:id="162" w:name="_Toc381699469"/>
            <w:r>
              <w:t xml:space="preserve">27. </w:t>
            </w:r>
            <w:r>
              <w:tab/>
              <w:t>Clarification of Bids</w:t>
            </w:r>
            <w:bookmarkEnd w:id="158"/>
            <w:bookmarkEnd w:id="159"/>
            <w:bookmarkEnd w:id="160"/>
            <w:bookmarkEnd w:id="161"/>
            <w:bookmarkEnd w:id="16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27.1</w:t>
            </w:r>
            <w:r w:rsidRPr="00DF6727">
              <w:rPr>
                <w:lang w:val="en-US"/>
              </w:rPr>
              <w:tab/>
              <w:t xml:space="preserve">To assist in the examination, evaluation, comparison and post-qualification of the bids, the Employer may, at its discretion, ask any Bidder for a clarification of its Bid, including breakdowns of unit rates or prices. Any clarification submitted by a Bidder that is not in response to a request by the Employer shall not be considered. The Employer’s request for clarification and the response shall be in writing. </w:t>
            </w:r>
            <w:r>
              <w:rPr>
                <w:lang w:val="en-US"/>
              </w:rPr>
              <w:t xml:space="preserve">All requests for </w:t>
            </w:r>
            <w:r>
              <w:rPr>
                <w:lang w:val="en-US"/>
              </w:rPr>
              <w:lastRenderedPageBreak/>
              <w:t xml:space="preserve">clarifications shall be copied to all bidders for information purposes. </w:t>
            </w:r>
            <w:r w:rsidRPr="00DF6727">
              <w:rPr>
                <w:lang w:val="en-US"/>
              </w:rPr>
              <w:t xml:space="preserve">No change in the price or substance of the bid shall be sought, offered, or permitted, except to confirm the correction of arithmetic errors discovered by the Employer in the evaluation of the bids in accordance with </w:t>
            </w:r>
            <w:r>
              <w:rPr>
                <w:lang w:val="en-US"/>
              </w:rPr>
              <w:t xml:space="preserve">ITB </w:t>
            </w:r>
            <w:r w:rsidRPr="00DF6727">
              <w:rPr>
                <w:lang w:val="en-US"/>
              </w:rPr>
              <w:t>Sub-Clause 29.4.</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63" w:name="_Toc42236660"/>
            <w:bookmarkStart w:id="164" w:name="_Toc309996768"/>
            <w:bookmarkStart w:id="165" w:name="_Toc342485373"/>
            <w:bookmarkStart w:id="166" w:name="_Toc342561084"/>
            <w:bookmarkStart w:id="167" w:name="_Toc381699470"/>
            <w:r>
              <w:lastRenderedPageBreak/>
              <w:t xml:space="preserve">28. </w:t>
            </w:r>
            <w:r>
              <w:tab/>
              <w:t>Compliance and Responsiveness of Bids</w:t>
            </w:r>
            <w:bookmarkEnd w:id="163"/>
            <w:bookmarkEnd w:id="164"/>
            <w:bookmarkEnd w:id="165"/>
            <w:bookmarkEnd w:id="166"/>
            <w:bookmarkEnd w:id="16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28.1</w:t>
            </w:r>
            <w:r w:rsidRPr="00DF6727">
              <w:rPr>
                <w:lang w:val="en-US"/>
              </w:rPr>
              <w:tab/>
              <w:t>The Employer’s determination of a Bid’s compliance and responsiveness is to be based on the contents of the bid itself.</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28.2</w:t>
            </w:r>
            <w:r w:rsidRPr="00DF6727">
              <w:rPr>
                <w:lang w:val="en-US"/>
              </w:rPr>
              <w:tab/>
              <w:t>A substantially compliant and responsive bid is one that conforms to all the terms, conditions, and specifications of the Bidding Document without material deviation, reservation, or omission. A material deviation, reservation, or omission is one that:</w:t>
            </w:r>
          </w:p>
          <w:p w:rsidR="00DF0F04" w:rsidRPr="00DF6727" w:rsidRDefault="00DF0F04" w:rsidP="00077BC9">
            <w:pPr>
              <w:pStyle w:val="SubPara"/>
            </w:pPr>
            <w:r w:rsidRPr="00DF6727">
              <w:t>(a)</w:t>
            </w:r>
            <w:r w:rsidRPr="00DF6727">
              <w:tab/>
              <w:t>affects in any substantial way the scope, quality, or performance of the Works specified in the Contract; or</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(b)</w:t>
            </w:r>
            <w:r>
              <w:tab/>
              <w:t>limits in any substantial way, inconsistent with the Bidding Document, the Employer’s rights or the Bidder’s obligations under the Contract; or</w:t>
            </w:r>
          </w:p>
          <w:p w:rsidR="00DF0F04" w:rsidRDefault="00DF0F04" w:rsidP="00077BC9">
            <w:pPr>
              <w:pStyle w:val="SubPara"/>
            </w:pPr>
            <w:r>
              <w:t>(c)</w:t>
            </w:r>
            <w:r>
              <w:tab/>
            </w:r>
            <w:proofErr w:type="gramStart"/>
            <w:r>
              <w:t>if</w:t>
            </w:r>
            <w:proofErr w:type="gramEnd"/>
            <w:r>
              <w:t xml:space="preserve"> rectified would unfairly affect the competitive position of other Bidders presenting substantially compliant and responsive bids.</w:t>
            </w:r>
          </w:p>
          <w:p w:rsidR="00DF0F04" w:rsidRPr="005F0B3D" w:rsidRDefault="00DF0F04" w:rsidP="00077BC9">
            <w:pPr>
              <w:pStyle w:val="aSubsubreg"/>
              <w:numPr>
                <w:ilvl w:val="0"/>
                <w:numId w:val="0"/>
              </w:numPr>
              <w:ind w:left="1134" w:hanging="567"/>
              <w:rPr>
                <w:lang w:eastAsia="en-US"/>
              </w:rPr>
            </w:pPr>
            <w:r>
              <w:rPr>
                <w:lang w:eastAsia="en-US"/>
              </w:rPr>
              <w:t xml:space="preserve">(d) </w:t>
            </w:r>
            <w:r>
              <w:rPr>
                <w:lang w:eastAsia="en-US"/>
              </w:rPr>
              <w:tab/>
            </w:r>
            <w:r w:rsidRPr="00574552">
              <w:rPr>
                <w:lang w:eastAsia="en-US"/>
              </w:rPr>
              <w:t xml:space="preserve">impacts the key factors of a procurement including cost, risk, time and quality and causes </w:t>
            </w:r>
            <w:r w:rsidRPr="00574552">
              <w:rPr>
                <w:lang w:eastAsia="en-US"/>
              </w:rPr>
              <w:noBreakHyphen/>
            </w:r>
          </w:p>
          <w:p w:rsidR="00DF0F04" w:rsidRPr="005F0B3D" w:rsidRDefault="00DF0F04" w:rsidP="00077BC9">
            <w:pPr>
              <w:pStyle w:val="iSubsubsubreg"/>
            </w:pPr>
            <w:r w:rsidRPr="00574552">
              <w:t>unacceptable time schedules, where it is stated in the bidding document that time is of the essence;</w:t>
            </w:r>
          </w:p>
          <w:p w:rsidR="00DF0F04" w:rsidRPr="005F0B3D" w:rsidRDefault="00DF0F04" w:rsidP="00077BC9">
            <w:pPr>
              <w:pStyle w:val="iSubsubsubreg"/>
            </w:pPr>
            <w:r w:rsidRPr="00574552">
              <w:t>unacceptable altern</w:t>
            </w:r>
            <w:r w:rsidRPr="005F0B3D">
              <w:t>ative technical details, such as design, materials, workmanship, specifications, st</w:t>
            </w:r>
            <w:r w:rsidRPr="00111524">
              <w:t>an</w:t>
            </w:r>
            <w:r w:rsidRPr="005F0B3D">
              <w:t>dards or methodologies; or</w:t>
            </w:r>
          </w:p>
          <w:p w:rsidR="00DF0F04" w:rsidRPr="005F0B3D" w:rsidRDefault="00DF0F04" w:rsidP="00077BC9">
            <w:pPr>
              <w:pStyle w:val="iSubsubsubreg"/>
            </w:pPr>
            <w:proofErr w:type="gramStart"/>
            <w:r w:rsidRPr="00574552">
              <w:t>unacceptable</w:t>
            </w:r>
            <w:proofErr w:type="gramEnd"/>
            <w:r w:rsidRPr="00574552">
              <w:t xml:space="preserve"> counter-</w:t>
            </w:r>
            <w:r>
              <w:t>bid</w:t>
            </w:r>
            <w:r w:rsidRPr="00574552">
              <w:t>s with respect to key contract terms and conditions, such as payment terms, price adjustment, liquidated damages, sub-contracting or warranty.</w:t>
            </w:r>
          </w:p>
          <w:p w:rsidR="00DF0F04" w:rsidRDefault="00DF0F04" w:rsidP="00077BC9">
            <w:pPr>
              <w:pStyle w:val="SubPara"/>
            </w:pP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28.3</w:t>
            </w:r>
            <w:r w:rsidRPr="00DF6727">
              <w:rPr>
                <w:lang w:val="en-US"/>
              </w:rPr>
              <w:tab/>
              <w:t>If a bid is not substantially compliant and responsive to the Bidding Document, it shall be rejected by the Employer and may not subsequently be made compliant and responsive by the Bidder by correction of the material deviation, reservation, or omission.</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68" w:name="_Toc42236661"/>
            <w:bookmarkStart w:id="169" w:name="_Toc309996769"/>
            <w:bookmarkStart w:id="170" w:name="_Toc342485374"/>
            <w:bookmarkStart w:id="171" w:name="_Toc342561085"/>
            <w:bookmarkStart w:id="172" w:name="_Toc381699471"/>
            <w:r>
              <w:t xml:space="preserve">29. </w:t>
            </w:r>
            <w:r>
              <w:tab/>
              <w:t>Nonconformities, Errors, and Omissions</w:t>
            </w:r>
            <w:bookmarkEnd w:id="168"/>
            <w:bookmarkEnd w:id="169"/>
            <w:bookmarkEnd w:id="170"/>
            <w:bookmarkEnd w:id="171"/>
            <w:bookmarkEnd w:id="17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29.1</w:t>
            </w:r>
            <w:r w:rsidRPr="00DF6727">
              <w:rPr>
                <w:lang w:val="en-US"/>
              </w:rPr>
              <w:tab/>
              <w:t>Provided that a bid is substantially compliant and responsive, the Employer may waive any non-conformity or omissions in the bid that does not constitute a material deviation.</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29.2</w:t>
            </w:r>
            <w:r w:rsidRPr="00DF6727">
              <w:rPr>
                <w:lang w:val="en-US"/>
              </w:rPr>
              <w:tab/>
              <w:t>Provided that a bid is substantially compliant and responsive, the Employer may request that the Bidder submit the necessary information or documentation, within a reasonable period of time, to rectify nonmaterial nonconformities or omissions in the bid related to documentation requirements. Such omission shall not be related to any aspect of the price of the bid. Failure of the Bidder to comply with the request may result in the rejection of its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29.3</w:t>
            </w:r>
            <w:r w:rsidRPr="00DF6727">
              <w:rPr>
                <w:lang w:val="en-US"/>
              </w:rPr>
              <w:tab/>
              <w:t xml:space="preserve">Provided that a bid is substantially compliant and responsive, the Employer shall rectify nonmaterial nonconformities or omissions. To this effect, the bid price shall be adjusted, </w:t>
            </w:r>
            <w:r w:rsidRPr="00DF6727">
              <w:rPr>
                <w:lang w:val="en-US"/>
              </w:rPr>
              <w:lastRenderedPageBreak/>
              <w:t xml:space="preserve">for comparison purposes only, to reflect the price of the missing or non-conforming item or component.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7C683D" w:rsidRDefault="00DF0F04" w:rsidP="00077BC9">
            <w:pPr>
              <w:pStyle w:val="Header2-SubClauses"/>
              <w:spacing w:before="60" w:after="120"/>
              <w:ind w:left="639" w:hanging="639"/>
              <w:jc w:val="left"/>
            </w:pPr>
            <w:r>
              <w:lastRenderedPageBreak/>
              <w:t>29</w:t>
            </w:r>
            <w:r w:rsidRPr="00484E46">
              <w:t>.4</w:t>
            </w:r>
            <w:r w:rsidRPr="00484E46">
              <w:tab/>
              <w:t xml:space="preserve">Provided that the bid is substantially compliant and responsive, the </w:t>
            </w:r>
            <w:r>
              <w:t>Employer</w:t>
            </w:r>
            <w:r w:rsidRPr="00484E46">
              <w:t xml:space="preserve"> shall correct arithmetic errors on the following basis:</w:t>
            </w:r>
          </w:p>
          <w:p w:rsidR="00DF0F04" w:rsidRDefault="00DF0F04" w:rsidP="00077BC9">
            <w:pPr>
              <w:pStyle w:val="Para"/>
              <w:tabs>
                <w:tab w:val="clear" w:pos="284"/>
                <w:tab w:val="clear" w:pos="851"/>
                <w:tab w:val="left" w:pos="720"/>
              </w:tabs>
              <w:spacing w:after="120"/>
              <w:ind w:left="720" w:hanging="720"/>
              <w:jc w:val="both"/>
            </w:pPr>
            <w:r w:rsidRPr="00BF4431">
              <w:t>(a)</w:t>
            </w:r>
            <w:r w:rsidRPr="00BF4431">
              <w:tab/>
              <w:t>if there is a discrepancy between the unit price and the total price that is obtained by multiplying the unit price and quantity, the unit price shall prevail and the total price shall be corrected, unless in the opinion of t</w:t>
            </w:r>
            <w:r w:rsidRPr="00C860DA">
              <w:t xml:space="preserve">he </w:t>
            </w:r>
            <w:r>
              <w:t>Employer</w:t>
            </w:r>
            <w:r w:rsidRPr="00C860DA">
              <w:t xml:space="preserve"> there is an obvious misplacement of the decimal point in the unit price, in which case the total price as quoted shall govern and the unit price shall be corrected;</w:t>
            </w:r>
          </w:p>
          <w:p w:rsidR="00DF0F04" w:rsidRDefault="00DF0F04" w:rsidP="00077BC9">
            <w:pPr>
              <w:pStyle w:val="Header3-Paragraph"/>
              <w:tabs>
                <w:tab w:val="clear" w:pos="864"/>
                <w:tab w:val="left" w:pos="1206"/>
              </w:tabs>
              <w:spacing w:before="60" w:after="120"/>
              <w:ind w:left="743" w:hanging="743"/>
              <w:jc w:val="left"/>
              <w:rPr>
                <w:lang w:val="en-GB"/>
              </w:rPr>
            </w:pPr>
            <w:r>
              <w:rPr>
                <w:lang w:val="en-GB"/>
              </w:rPr>
              <w:t>(b)</w:t>
            </w:r>
            <w:r>
              <w:rPr>
                <w:lang w:val="en-GB"/>
              </w:rPr>
              <w:tab/>
              <w:t>if there is an error in a total corresponding to the addition or subtraction of subtotals, the subtotals shall prevail and the total shall be corrected; and</w:t>
            </w:r>
          </w:p>
          <w:p w:rsidR="00DF0F04" w:rsidRPr="004B640C" w:rsidRDefault="00DF0F04" w:rsidP="00077BC9">
            <w:pPr>
              <w:pStyle w:val="Para"/>
              <w:tabs>
                <w:tab w:val="clear" w:pos="284"/>
                <w:tab w:val="clear" w:pos="851"/>
                <w:tab w:val="left" w:pos="720"/>
              </w:tabs>
              <w:spacing w:after="120"/>
              <w:ind w:left="720" w:hanging="720"/>
              <w:jc w:val="both"/>
              <w:rPr>
                <w:lang w:val="en-US"/>
              </w:rPr>
            </w:pPr>
            <w:r>
              <w:t>(c)</w:t>
            </w:r>
            <w:r>
              <w:tab/>
            </w:r>
            <w:proofErr w:type="gramStart"/>
            <w:r>
              <w:t>if</w:t>
            </w:r>
            <w:proofErr w:type="gramEnd"/>
            <w:r>
              <w:t xml:space="preserve"> there is a discrepancy between words and figures, the amount in words shall prevail, unless the amount expressed in words is related to an arithmetic error, in which case the amount in figures shall prevail subject to (a) and (b) above.</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29.5</w:t>
            </w:r>
            <w:r w:rsidRPr="00DF6727">
              <w:rPr>
                <w:lang w:val="en-US"/>
              </w:rPr>
              <w:tab/>
              <w:t>If the Bidder that submitted the best evaluated bid does not accept the correction of errors, its bid shall be rejected and its Bid Security may be forfeited</w:t>
            </w:r>
            <w:r>
              <w:rPr>
                <w:lang w:val="en-US"/>
              </w:rPr>
              <w:t xml:space="preserve"> or Bid Securing Declaration executed</w:t>
            </w:r>
            <w:r w:rsidRPr="00DF6727">
              <w:rPr>
                <w:lang w:val="en-US"/>
              </w:rPr>
              <w:t>.</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73" w:name="_Toc42236662"/>
            <w:bookmarkStart w:id="174" w:name="_Toc309996770"/>
            <w:bookmarkStart w:id="175" w:name="_Toc342485375"/>
            <w:bookmarkStart w:id="176" w:name="_Toc342561086"/>
            <w:bookmarkStart w:id="177" w:name="_Toc381699472"/>
            <w:r>
              <w:t xml:space="preserve">30. </w:t>
            </w:r>
            <w:r>
              <w:tab/>
              <w:t>Preliminary Examination of Bids – Eligibility and Administrative Compliance</w:t>
            </w:r>
            <w:bookmarkEnd w:id="173"/>
            <w:bookmarkEnd w:id="174"/>
            <w:bookmarkEnd w:id="175"/>
            <w:bookmarkEnd w:id="176"/>
            <w:bookmarkEnd w:id="17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30.1</w:t>
            </w:r>
            <w:r w:rsidRPr="00DF6727">
              <w:rPr>
                <w:lang w:val="en-US"/>
              </w:rPr>
              <w:tab/>
              <w:t>The Employer shall examine the legal documentation and other information submitted by Bidders to verify the eligibility of Bidders and any materials, equipment and services to be used in performance of the contract in accordance with ITB Clause 4.</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30.2</w:t>
            </w:r>
            <w:r w:rsidRPr="00DF6727">
              <w:rPr>
                <w:lang w:val="en-US"/>
              </w:rPr>
              <w:tab/>
              <w:t xml:space="preserve">If after the examination of eligibility, the Employer determines that the Bidder, or the materials, equipment and services to be used in performance of the contract are not eligible, it shall reject the bid.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30.3</w:t>
            </w:r>
            <w:r w:rsidRPr="00DF6727">
              <w:rPr>
                <w:lang w:val="en-US"/>
              </w:rPr>
              <w:tab/>
              <w:t>The Employer shall examine the bids to confirm that all documents requested in ITB Clause 14 have been provided, and to determine the completeness of each document submitted.</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78" w:name="_Toc42236663"/>
            <w:bookmarkStart w:id="179" w:name="_Toc309996771"/>
            <w:bookmarkStart w:id="180" w:name="_Toc342485376"/>
            <w:bookmarkStart w:id="181" w:name="_Toc342561087"/>
            <w:bookmarkStart w:id="182" w:name="_Toc381699473"/>
            <w:r>
              <w:t xml:space="preserve">31. </w:t>
            </w:r>
            <w:r>
              <w:tab/>
              <w:t>Detailed Commercial and Technical Evaluation</w:t>
            </w:r>
            <w:bookmarkEnd w:id="178"/>
            <w:bookmarkEnd w:id="179"/>
            <w:bookmarkEnd w:id="180"/>
            <w:bookmarkEnd w:id="181"/>
            <w:bookmarkEnd w:id="18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31.1</w:t>
            </w:r>
            <w:r w:rsidRPr="00DF6727">
              <w:rPr>
                <w:lang w:val="en-US"/>
              </w:rPr>
              <w:tab/>
              <w:t xml:space="preserve">The Employer shall examine the bid to confirm that all terms, conditions and requirements of the bidding document have been accepted by the Bidder without any material deviation or reservation. </w:t>
            </w:r>
          </w:p>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31.2</w:t>
            </w:r>
            <w:r w:rsidRPr="00DF6727">
              <w:rPr>
                <w:lang w:val="en-US"/>
              </w:rPr>
              <w:tab/>
              <w:t xml:space="preserve">If, after the examination of the terms, conditions and requirements, the Employer determines that the bid is not substantially responsive in accordance with ITB Clause 28, it shall reject the bid. </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83" w:name="_Toc42236664"/>
            <w:bookmarkStart w:id="184" w:name="_Toc309996772"/>
            <w:bookmarkStart w:id="185" w:name="_Toc342485377"/>
            <w:bookmarkStart w:id="186" w:name="_Toc342561088"/>
            <w:bookmarkStart w:id="187" w:name="_Toc381699474"/>
            <w:r>
              <w:t xml:space="preserve">32. </w:t>
            </w:r>
            <w:r>
              <w:tab/>
              <w:t>Currency for Bid Evaluation</w:t>
            </w:r>
            <w:bookmarkEnd w:id="183"/>
            <w:bookmarkEnd w:id="184"/>
            <w:bookmarkEnd w:id="185"/>
            <w:bookmarkEnd w:id="186"/>
            <w:bookmarkEnd w:id="18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32.1</w:t>
            </w:r>
            <w:r w:rsidRPr="00DF6727">
              <w:rPr>
                <w:lang w:val="en-US"/>
              </w:rPr>
              <w:tab/>
              <w:t xml:space="preserve">Bids will be evaluated as quoted in Uganda Shillings in accordance with </w:t>
            </w:r>
            <w:r>
              <w:rPr>
                <w:lang w:val="en-US"/>
              </w:rPr>
              <w:t xml:space="preserve">ITB </w:t>
            </w:r>
            <w:r w:rsidRPr="00DF6727">
              <w:rPr>
                <w:lang w:val="en-US"/>
              </w:rPr>
              <w:t xml:space="preserve">Sub-Clause 16.1, unless a Bidder has used different exchange rates than those prescribed in </w:t>
            </w:r>
            <w:r>
              <w:rPr>
                <w:lang w:val="en-US"/>
              </w:rPr>
              <w:t xml:space="preserve">ITB </w:t>
            </w:r>
            <w:r w:rsidRPr="00DF6727">
              <w:rPr>
                <w:lang w:val="en-US"/>
              </w:rPr>
              <w:t xml:space="preserve">Sub-Clause 16.2, in which case the bid will be first converted into the amounts payable in different currencies using the rates quoted in the bid and then reconverted to Uganda Shillings using the exchange rates prescribed in </w:t>
            </w:r>
            <w:r>
              <w:rPr>
                <w:lang w:val="en-US"/>
              </w:rPr>
              <w:t xml:space="preserve">ITB </w:t>
            </w:r>
            <w:r w:rsidRPr="00DF6727">
              <w:rPr>
                <w:lang w:val="en-US"/>
              </w:rPr>
              <w:t>Sub-Clause 16.2.</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88" w:name="_Toc42236665"/>
            <w:bookmarkStart w:id="189" w:name="_Toc309996773"/>
            <w:bookmarkStart w:id="190" w:name="_Toc342485378"/>
            <w:bookmarkStart w:id="191" w:name="_Toc342561089"/>
            <w:bookmarkStart w:id="192" w:name="_Toc381699475"/>
            <w:r>
              <w:lastRenderedPageBreak/>
              <w:t xml:space="preserve">33. </w:t>
            </w:r>
            <w:r>
              <w:tab/>
              <w:t>Financial Comparison of Bids</w:t>
            </w:r>
            <w:bookmarkEnd w:id="188"/>
            <w:bookmarkEnd w:id="189"/>
            <w:bookmarkEnd w:id="190"/>
            <w:bookmarkEnd w:id="191"/>
            <w:bookmarkEnd w:id="19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33.1</w:t>
            </w:r>
            <w:r w:rsidRPr="00DF6727">
              <w:rPr>
                <w:lang w:val="en-US"/>
              </w:rPr>
              <w:tab/>
              <w:t xml:space="preserve">The Employer will evaluate and compare only the bids determined to be substantially responsive following detailed evaluation in accordance with </w:t>
            </w:r>
            <w:r>
              <w:rPr>
                <w:lang w:val="en-US"/>
              </w:rPr>
              <w:t xml:space="preserve">ITB </w:t>
            </w:r>
            <w:r w:rsidRPr="00DF6727">
              <w:rPr>
                <w:lang w:val="en-US"/>
              </w:rPr>
              <w:t>Clause 31.</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33.2</w:t>
            </w:r>
            <w:r w:rsidRPr="00DF6727">
              <w:rPr>
                <w:lang w:val="en-US"/>
              </w:rPr>
              <w:tab/>
              <w:t xml:space="preserve">To financially evaluate a bid, the Employer shall only use the criteria and methodologies defined in this </w:t>
            </w:r>
            <w:r>
              <w:rPr>
                <w:lang w:val="en-US"/>
              </w:rPr>
              <w:t>c</w:t>
            </w:r>
            <w:r w:rsidRPr="00DF6727">
              <w:rPr>
                <w:lang w:val="en-US"/>
              </w:rPr>
              <w:t>lause and in Section 3, Evaluation Methodology and Criteria. No other criteria or methodology shall be permitted.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33.3</w:t>
            </w:r>
            <w:r w:rsidRPr="00DF6727">
              <w:rPr>
                <w:lang w:val="en-US"/>
              </w:rPr>
              <w:tab/>
              <w:t>To financially compare bids, the Employer shall:</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(a)</w:t>
            </w:r>
            <w:r>
              <w:tab/>
              <w:t>determine the bid price, taking into account the costs listed in Section 3, Evaluation Methodology and Criteria;</w:t>
            </w:r>
          </w:p>
          <w:p w:rsidR="00DF0F04" w:rsidRDefault="00DF0F04" w:rsidP="00077BC9">
            <w:pPr>
              <w:pStyle w:val="SubPara"/>
            </w:pPr>
            <w:r>
              <w:t>(b)</w:t>
            </w:r>
            <w:r>
              <w:tab/>
              <w:t>correct any arithmetic errors in accordance with ITB Sub-Clause 29.4;</w:t>
            </w:r>
          </w:p>
          <w:p w:rsidR="00DF0F04" w:rsidRDefault="00DF0F04" w:rsidP="00077BC9">
            <w:pPr>
              <w:pStyle w:val="SubPara"/>
            </w:pPr>
            <w:r>
              <w:t>(c)</w:t>
            </w:r>
            <w:r>
              <w:tab/>
              <w:t>apply any unconditional discounts offered in accordance with ITB Sub-Clause 24.5;</w:t>
            </w:r>
          </w:p>
        </w:tc>
      </w:tr>
      <w:tr w:rsidR="00DF0F04" w:rsidRPr="00D11A1F"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ubPara"/>
            </w:pPr>
            <w:r>
              <w:t>(d)</w:t>
            </w:r>
            <w:r>
              <w:tab/>
              <w:t>make adjustments for any acceptable variations, deviations, nonconformities and omissions in accordance with ITB Sub-Clause 29.3;</w:t>
            </w:r>
          </w:p>
          <w:p w:rsidR="00DF0F04" w:rsidRDefault="00DF0F04" w:rsidP="00077BC9">
            <w:pPr>
              <w:pStyle w:val="SubPara"/>
            </w:pPr>
            <w:r>
              <w:t>(e)</w:t>
            </w:r>
            <w:r>
              <w:tab/>
              <w:t>convert all bids to a single currency in accordance with ITB Clause 32;</w:t>
            </w:r>
          </w:p>
          <w:p w:rsidR="00DF0F04" w:rsidRDefault="00DF0F04" w:rsidP="00077BC9">
            <w:pPr>
              <w:pStyle w:val="SubPara"/>
            </w:pPr>
            <w:r>
              <w:t>(f)</w:t>
            </w:r>
            <w:r>
              <w:tab/>
              <w:t>apply any margin of preference, in accordance with ITB Clause 34;</w:t>
            </w:r>
          </w:p>
          <w:p w:rsidR="00DF0F04" w:rsidRDefault="00DF0F04" w:rsidP="00077BC9">
            <w:pPr>
              <w:pStyle w:val="SubPara"/>
            </w:pPr>
            <w:r>
              <w:t>(g)</w:t>
            </w:r>
            <w:r>
              <w:tab/>
            </w:r>
            <w:proofErr w:type="gramStart"/>
            <w:r>
              <w:t>determine</w:t>
            </w:r>
            <w:proofErr w:type="gramEnd"/>
            <w:r>
              <w:t xml:space="preserve"> the total evaluated price of each bid.</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33.4</w:t>
            </w:r>
            <w:r>
              <w:rPr>
                <w:lang w:val="en-US"/>
              </w:rPr>
              <w:tab/>
            </w:r>
            <w:r w:rsidRPr="00DF6727">
              <w:rPr>
                <w:lang w:val="en-US"/>
              </w:rPr>
              <w:t xml:space="preserve">The Employer shall consider </w:t>
            </w:r>
            <w:r>
              <w:rPr>
                <w:lang w:val="en-US"/>
              </w:rPr>
              <w:t>prices</w:t>
            </w:r>
            <w:r w:rsidRPr="00DF6727">
              <w:rPr>
                <w:lang w:val="en-US"/>
              </w:rPr>
              <w:t xml:space="preserve"> that appear to:</w:t>
            </w:r>
          </w:p>
          <w:p w:rsidR="00DF0F04" w:rsidRPr="00DF6727" w:rsidRDefault="00DF0F04" w:rsidP="00077BC9">
            <w:pPr>
              <w:pStyle w:val="SubPara"/>
            </w:pPr>
            <w:r>
              <w:t>(a)</w:t>
            </w:r>
            <w:r>
              <w:tab/>
            </w:r>
            <w:r w:rsidRPr="00DF6727">
              <w:t>be unbalanced;</w:t>
            </w:r>
          </w:p>
          <w:p w:rsidR="00DF0F04" w:rsidRPr="00DF6727" w:rsidRDefault="00DF0F04" w:rsidP="00077BC9">
            <w:pPr>
              <w:pStyle w:val="SubPara"/>
            </w:pPr>
            <w:r>
              <w:t>(b)</w:t>
            </w:r>
            <w:r>
              <w:tab/>
            </w:r>
            <w:r w:rsidRPr="00DF6727">
              <w:t>show a misunderstanding of the requirements;</w:t>
            </w:r>
            <w:r>
              <w:t xml:space="preserve"> or</w:t>
            </w:r>
          </w:p>
          <w:p w:rsidR="00DF0F04" w:rsidRPr="00DF6727" w:rsidRDefault="00DF0F04" w:rsidP="00077BC9">
            <w:pPr>
              <w:pStyle w:val="SubPara"/>
            </w:pPr>
            <w:r>
              <w:t>(c)</w:t>
            </w:r>
            <w:r>
              <w:tab/>
            </w:r>
            <w:proofErr w:type="gramStart"/>
            <w:r w:rsidRPr="00DF6727">
              <w:t>be</w:t>
            </w:r>
            <w:proofErr w:type="gramEnd"/>
            <w:r w:rsidRPr="00DF6727">
              <w:t xml:space="preserve"> intended to front load earnings</w:t>
            </w:r>
            <w:r>
              <w:t>.</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33.5</w:t>
            </w:r>
            <w:r w:rsidRPr="00DF6727">
              <w:rPr>
                <w:lang w:val="en-US"/>
              </w:rPr>
              <w:tab/>
              <w:t xml:space="preserve">The Employer reserves the right to accept or reject any variation, deviation, or alternative offer. Variations, deviations, and alternative offers and other factors which are in excess of the requirements of the bidding documents or otherwise result in unsolicited benefits for the Employer will not be taken into account in bid evaluation, unless otherwise specified in Section 3, Evaluation Methodology and Criteria.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33.6</w:t>
            </w:r>
            <w:r w:rsidRPr="00DF6727">
              <w:rPr>
                <w:lang w:val="en-US"/>
              </w:rPr>
              <w:tab/>
              <w:t xml:space="preserve">The estimated effect of any price adjustment conditions under Clause 47 of the GCC, during the period of implementation of the Contract, will not be taken into account in bid evaluation, unless otherwise indicated in Section 3, Evaluation Methodology and Criteria. </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93" w:name="_Toc42236666"/>
            <w:bookmarkStart w:id="194" w:name="_Toc309996774"/>
            <w:bookmarkStart w:id="195" w:name="_Toc342485379"/>
            <w:bookmarkStart w:id="196" w:name="_Toc342561090"/>
            <w:bookmarkStart w:id="197" w:name="_Toc381699476"/>
            <w:r>
              <w:t xml:space="preserve">34. </w:t>
            </w:r>
            <w:r>
              <w:tab/>
              <w:t>Margin of Preference</w:t>
            </w:r>
            <w:bookmarkEnd w:id="193"/>
            <w:bookmarkEnd w:id="194"/>
            <w:bookmarkEnd w:id="195"/>
            <w:bookmarkEnd w:id="196"/>
            <w:bookmarkEnd w:id="19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34.1</w:t>
            </w:r>
            <w:r w:rsidRPr="00DF6727">
              <w:rPr>
                <w:lang w:val="en-US"/>
              </w:rPr>
              <w:tab/>
            </w:r>
            <w:r>
              <w:t xml:space="preserve">Unless otherwise specified in the BDS, a margin of preference shall apply. Where a Margin of Preference applies, </w:t>
            </w:r>
            <w:proofErr w:type="spellStart"/>
            <w:r>
              <w:t>i</w:t>
            </w:r>
            <w:r w:rsidRPr="00DF6727">
              <w:rPr>
                <w:lang w:val="en-US"/>
              </w:rPr>
              <w:t>ts</w:t>
            </w:r>
            <w:proofErr w:type="spellEnd"/>
            <w:r w:rsidRPr="00DF6727">
              <w:rPr>
                <w:lang w:val="en-US"/>
              </w:rPr>
              <w:t xml:space="preserve"> application and detail shall be specified in Section 3, Evaluation Methodology and Criteria.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ind w:left="0" w:firstLine="0"/>
              <w:rPr>
                <w:lang w:val="en-US"/>
              </w:rPr>
            </w:pP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444408" w:rsidRDefault="00DF0F04" w:rsidP="00077BC9">
            <w:pPr>
              <w:pStyle w:val="Header3-Paragraph"/>
              <w:spacing w:before="60" w:after="120"/>
              <w:ind w:left="619"/>
              <w:jc w:val="left"/>
              <w:rPr>
                <w:lang w:val="en-GB"/>
              </w:rPr>
            </w:pPr>
            <w:r w:rsidRPr="00444408">
              <w:rPr>
                <w:lang w:val="en-GB"/>
              </w:rPr>
              <w:t>3</w:t>
            </w:r>
            <w:r>
              <w:rPr>
                <w:lang w:val="en-GB"/>
              </w:rPr>
              <w:t>4</w:t>
            </w:r>
            <w:r w:rsidRPr="00444408">
              <w:rPr>
                <w:lang w:val="en-GB"/>
              </w:rPr>
              <w:t>.</w:t>
            </w:r>
            <w:r>
              <w:rPr>
                <w:lang w:val="en-GB"/>
              </w:rPr>
              <w:t>2</w:t>
            </w:r>
            <w:r w:rsidRPr="00444408">
              <w:rPr>
                <w:lang w:val="en-GB"/>
              </w:rPr>
              <w:tab/>
              <w:t>For the purpose of granting a margin of domestic preference, bids will be classified in one of three groups, as follows:</w:t>
            </w:r>
          </w:p>
          <w:p w:rsidR="00DF0F04" w:rsidRPr="00F6571A" w:rsidRDefault="00DF0F04" w:rsidP="00077BC9">
            <w:pPr>
              <w:pStyle w:val="Header3-Paragraph"/>
              <w:tabs>
                <w:tab w:val="clear" w:pos="864"/>
                <w:tab w:val="left" w:pos="1206"/>
              </w:tabs>
              <w:spacing w:before="60" w:after="120"/>
              <w:ind w:left="1206" w:hanging="567"/>
              <w:jc w:val="left"/>
            </w:pPr>
            <w:r w:rsidRPr="00444408">
              <w:rPr>
                <w:lang w:val="en-GB"/>
              </w:rPr>
              <w:lastRenderedPageBreak/>
              <w:t>(a)</w:t>
            </w:r>
            <w:r w:rsidRPr="00444408">
              <w:rPr>
                <w:lang w:val="en-GB"/>
              </w:rPr>
              <w:tab/>
            </w:r>
            <w:r>
              <w:rPr>
                <w:lang w:val="en-GB"/>
              </w:rPr>
              <w:t xml:space="preserve">Group A: </w:t>
            </w:r>
            <w:r w:rsidRPr="00444408">
              <w:rPr>
                <w:lang w:val="en-GB"/>
              </w:rPr>
              <w:t>bids from contractors incorporated or registered in Uganda</w:t>
            </w:r>
            <w:r>
              <w:rPr>
                <w:lang w:val="en-GB"/>
              </w:rPr>
              <w:t xml:space="preserve"> </w:t>
            </w:r>
            <w:r w:rsidRPr="00444408">
              <w:rPr>
                <w:lang w:val="en-GB"/>
              </w:rPr>
              <w:t xml:space="preserve">with more than fifty percent of the bidder’s capital owned by </w:t>
            </w:r>
            <w:r w:rsidRPr="00444408">
              <w:t>Ugandan citizens or by th</w:t>
            </w:r>
            <w:r w:rsidRPr="00F6571A">
              <w:t>e Government or a procuring and disposing entity of Uganda;</w:t>
            </w:r>
          </w:p>
          <w:p w:rsidR="00DF0F04" w:rsidRPr="00AA45EB" w:rsidRDefault="00DF0F04" w:rsidP="00077BC9">
            <w:pPr>
              <w:pStyle w:val="Header3-Paragraph"/>
              <w:tabs>
                <w:tab w:val="clear" w:pos="864"/>
                <w:tab w:val="left" w:pos="1206"/>
              </w:tabs>
              <w:spacing w:before="60" w:after="120"/>
              <w:ind w:left="1206" w:hanging="567"/>
              <w:jc w:val="left"/>
            </w:pPr>
            <w:r w:rsidRPr="00AA45EB">
              <w:t xml:space="preserve">(b) </w:t>
            </w:r>
            <w:r w:rsidRPr="00AA45EB">
              <w:tab/>
            </w:r>
            <w:r>
              <w:t xml:space="preserve">Group B: </w:t>
            </w:r>
            <w:r w:rsidRPr="00AA45EB">
              <w:t xml:space="preserve">bids from joint ventures or associations registered in Uganda </w:t>
            </w:r>
            <w:r>
              <w:t>and including</w:t>
            </w:r>
            <w:r w:rsidRPr="00AA45EB">
              <w:t xml:space="preserve"> a contractor qualifying under the conditions in paragraph (a) </w:t>
            </w:r>
            <w:r>
              <w:t>which holds</w:t>
            </w:r>
            <w:r w:rsidRPr="00AA45EB">
              <w:t xml:space="preserve"> more than fifty percent beneficiary interest in the joint venture or association</w:t>
            </w:r>
            <w:r>
              <w:t>; and</w:t>
            </w:r>
          </w:p>
          <w:p w:rsidR="00DF0F04" w:rsidRPr="00444408" w:rsidRDefault="00DF0F04" w:rsidP="00077BC9">
            <w:pPr>
              <w:pStyle w:val="Header3-Paragraph"/>
              <w:tabs>
                <w:tab w:val="clear" w:pos="864"/>
                <w:tab w:val="left" w:pos="1206"/>
              </w:tabs>
              <w:spacing w:before="60" w:after="120"/>
              <w:ind w:left="1206" w:hanging="567"/>
              <w:jc w:val="left"/>
              <w:rPr>
                <w:lang w:val="en-GB"/>
              </w:rPr>
            </w:pPr>
            <w:r w:rsidRPr="00D95E88">
              <w:t>(c)</w:t>
            </w:r>
            <w:r w:rsidRPr="00D95E88">
              <w:tab/>
            </w:r>
            <w:r>
              <w:t xml:space="preserve">Group C: </w:t>
            </w:r>
            <w:r w:rsidRPr="00D95E88">
              <w:t xml:space="preserve">all other bids which do not qualify for preference under paragraphs (a) or (b).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95E88" w:rsidRDefault="00DF0F04" w:rsidP="00077BC9">
            <w:pPr>
              <w:pStyle w:val="Header3-Paragraph"/>
              <w:spacing w:before="60" w:after="120"/>
              <w:ind w:left="619"/>
              <w:jc w:val="left"/>
            </w:pPr>
            <w:r w:rsidRPr="00CC111A">
              <w:lastRenderedPageBreak/>
              <w:t>3</w:t>
            </w:r>
            <w:r>
              <w:t>4</w:t>
            </w:r>
            <w:r w:rsidRPr="00CC111A">
              <w:t>.</w:t>
            </w:r>
            <w:r>
              <w:t>3</w:t>
            </w:r>
            <w:r>
              <w:tab/>
            </w:r>
            <w:r w:rsidRPr="00CC111A">
              <w:t xml:space="preserve">Bidders claiming eligibility for a Margin of Preference must </w:t>
            </w:r>
            <w:r w:rsidRPr="00AF45A6">
              <w:t>complete the declarations in the bid submission sheet and provide documentary evidence of their eligibility in accordance with paragraphs 3</w:t>
            </w:r>
            <w:r>
              <w:t>4</w:t>
            </w:r>
            <w:r w:rsidRPr="00AF45A6">
              <w:t>.</w:t>
            </w:r>
            <w:r>
              <w:t>2</w:t>
            </w:r>
            <w:r w:rsidRPr="00AF45A6">
              <w:t xml:space="preserve"> (a) or (b) above.</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198" w:name="_Toc42236667"/>
            <w:bookmarkStart w:id="199" w:name="_Toc309996775"/>
            <w:bookmarkStart w:id="200" w:name="_Toc342485380"/>
            <w:bookmarkStart w:id="201" w:name="_Toc342561091"/>
            <w:bookmarkStart w:id="202" w:name="_Toc381699477"/>
            <w:r>
              <w:t xml:space="preserve">35. </w:t>
            </w:r>
            <w:r>
              <w:tab/>
              <w:t>Determination of Best Evaluated Bid(s)</w:t>
            </w:r>
            <w:bookmarkEnd w:id="198"/>
            <w:bookmarkEnd w:id="199"/>
            <w:bookmarkEnd w:id="200"/>
            <w:bookmarkEnd w:id="201"/>
            <w:bookmarkEnd w:id="202"/>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35.1</w:t>
            </w:r>
            <w:r w:rsidRPr="00DF6727">
              <w:rPr>
                <w:lang w:val="en-US"/>
              </w:rPr>
              <w:tab/>
              <w:t>The Employer shall compare all substantially compliant and responsive bids to determine the best evaluated bid or bids, in accordance with Section 3, Evaluation Methodology and Criteria.</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203" w:name="_Toc42236668"/>
            <w:bookmarkStart w:id="204" w:name="_Toc309996776"/>
            <w:bookmarkStart w:id="205" w:name="_Toc342485381"/>
            <w:bookmarkStart w:id="206" w:name="_Toc342561092"/>
            <w:bookmarkStart w:id="207" w:name="_Toc381699478"/>
            <w:r>
              <w:t xml:space="preserve">36. </w:t>
            </w:r>
            <w:r>
              <w:tab/>
              <w:t>Post-qualification</w:t>
            </w:r>
            <w:bookmarkEnd w:id="203"/>
            <w:bookmarkEnd w:id="204"/>
            <w:bookmarkEnd w:id="205"/>
            <w:bookmarkEnd w:id="206"/>
            <w:r>
              <w:t xml:space="preserve"> evaluation</w:t>
            </w:r>
            <w:bookmarkEnd w:id="207"/>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36.1</w:t>
            </w:r>
            <w:r w:rsidRPr="00DF6727">
              <w:rPr>
                <w:lang w:val="en-US"/>
              </w:rPr>
              <w:tab/>
              <w:t>The Employer shall determine to its satisfaction whether the Bidder that is selected as having submitted the best evaluated bid is qualified to perform the Contract satisfactorily.</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36.2</w:t>
            </w:r>
            <w:r w:rsidRPr="00DF6727">
              <w:rPr>
                <w:lang w:val="en-US"/>
              </w:rPr>
              <w:tab/>
              <w:t>The determination shall be based upon an examination of the documentary evidence of the Bidder’s qualifications submitted by the Bidder, pursuant to ITB Clause 5, to clarifications in accordance with ITB Clause 27 and the qualification criteria indicated in Section 3, Evaluation Methodology and Criteria. Factors not included in Section 3 shall not be used in the evaluation of the Bidder’s qualification.</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36.3</w:t>
            </w:r>
            <w:r w:rsidRPr="00DF6727">
              <w:rPr>
                <w:lang w:val="en-US"/>
              </w:rPr>
              <w:tab/>
              <w:t>An affirmative determination shall be a prerequisite for award of the Contract to the Bidder. A negative determination shall result in disqualification of the bid, in which event the Employer shall proceed to the next best evaluated bid to make a similar determination of that Bidder’s capabilities to perform satisfactorily.</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36.4</w:t>
            </w:r>
            <w:r w:rsidRPr="00DF6727">
              <w:rPr>
                <w:lang w:val="en-US"/>
              </w:rPr>
              <w:tab/>
              <w:t>If pre-qualification has been conducted, no post-qualification will be conducted but pre-qualification shall be verified using the information submitted in accordance with ITB Sub-Clause 5.3.</w:t>
            </w:r>
          </w:p>
        </w:tc>
      </w:tr>
      <w:tr w:rsidR="00DF0F04"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tyleHead21Left"/>
              <w:rPr>
                <w:lang w:val="en-GB"/>
              </w:rPr>
            </w:pPr>
            <w:bookmarkStart w:id="208" w:name="_Toc42236669"/>
            <w:bookmarkStart w:id="209" w:name="_Toc342485382"/>
            <w:bookmarkStart w:id="210" w:name="_Toc381699479"/>
            <w:r>
              <w:rPr>
                <w:lang w:val="en-GB"/>
              </w:rPr>
              <w:t>F. Award of Contract</w:t>
            </w:r>
            <w:bookmarkEnd w:id="208"/>
            <w:bookmarkEnd w:id="209"/>
            <w:bookmarkEnd w:id="210"/>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211" w:name="_Toc42236670"/>
            <w:bookmarkStart w:id="212" w:name="_Toc309996777"/>
            <w:bookmarkStart w:id="213" w:name="_Toc342485383"/>
            <w:bookmarkStart w:id="214" w:name="_Toc342561093"/>
            <w:bookmarkStart w:id="215" w:name="_Toc381699480"/>
            <w:r>
              <w:t xml:space="preserve">37. </w:t>
            </w:r>
            <w:r>
              <w:tab/>
              <w:t>Award Procedure</w:t>
            </w:r>
            <w:bookmarkEnd w:id="211"/>
            <w:bookmarkEnd w:id="212"/>
            <w:bookmarkEnd w:id="213"/>
            <w:bookmarkEnd w:id="214"/>
            <w:bookmarkEnd w:id="215"/>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Para"/>
              <w:tabs>
                <w:tab w:val="clear" w:pos="284"/>
                <w:tab w:val="clear" w:pos="851"/>
                <w:tab w:val="left" w:pos="720"/>
              </w:tabs>
              <w:spacing w:after="120"/>
              <w:ind w:left="720" w:hanging="720"/>
              <w:jc w:val="both"/>
              <w:rPr>
                <w:lang w:val="en-US"/>
              </w:rPr>
            </w:pPr>
            <w:r w:rsidRPr="00DF6727">
              <w:rPr>
                <w:lang w:val="en-US"/>
              </w:rPr>
              <w:t>37.1</w:t>
            </w:r>
            <w:r w:rsidRPr="00DF6727">
              <w:rPr>
                <w:lang w:val="en-US"/>
              </w:rPr>
              <w:tab/>
              <w:t>Following any post-qualification, the Employer shall issue a Notice of Best Evaluated Bidder</w:t>
            </w:r>
            <w:r>
              <w:rPr>
                <w:lang w:val="en-US"/>
              </w:rPr>
              <w:t xml:space="preserve"> within five days after the decision of the contracts committee to award a contract</w:t>
            </w:r>
            <w:r w:rsidRPr="00DF6727">
              <w:rPr>
                <w:lang w:val="en-US"/>
              </w:rPr>
              <w:t xml:space="preserve">, place such Notice on </w:t>
            </w:r>
            <w:r>
              <w:rPr>
                <w:lang w:val="en-US"/>
              </w:rPr>
              <w:t>its notice board</w:t>
            </w:r>
            <w:r w:rsidRPr="00DF6727">
              <w:rPr>
                <w:lang w:val="en-US"/>
              </w:rPr>
              <w:t xml:space="preserve"> for a prescribed period</w:t>
            </w:r>
            <w:r>
              <w:rPr>
                <w:lang w:val="en-US"/>
              </w:rPr>
              <w:t>,</w:t>
            </w:r>
            <w:r w:rsidRPr="00DF6727">
              <w:rPr>
                <w:lang w:val="en-US"/>
              </w:rPr>
              <w:t xml:space="preserve"> </w:t>
            </w:r>
            <w:proofErr w:type="gramStart"/>
            <w:r w:rsidRPr="00DF6727">
              <w:rPr>
                <w:lang w:val="en-US"/>
              </w:rPr>
              <w:t>copy</w:t>
            </w:r>
            <w:proofErr w:type="gramEnd"/>
            <w:r w:rsidRPr="00DF6727">
              <w:rPr>
                <w:lang w:val="en-US"/>
              </w:rPr>
              <w:t xml:space="preserve"> the Notice to all Bidders</w:t>
            </w:r>
            <w:r>
              <w:rPr>
                <w:lang w:val="en-US"/>
              </w:rPr>
              <w:t xml:space="preserve"> and to the Authority for publication on its website</w:t>
            </w:r>
            <w:r w:rsidRPr="00DF6727">
              <w:rPr>
                <w:lang w:val="en-US"/>
              </w:rPr>
              <w:t>.</w:t>
            </w:r>
          </w:p>
          <w:p w:rsidR="00DF0F04" w:rsidRDefault="00DF0F04" w:rsidP="00077BC9">
            <w:pPr>
              <w:pStyle w:val="Header2-SubClauses"/>
              <w:tabs>
                <w:tab w:val="left" w:pos="684"/>
              </w:tabs>
              <w:spacing w:before="60" w:after="120"/>
              <w:ind w:left="639" w:hanging="639"/>
            </w:pPr>
            <w:r>
              <w:rPr>
                <w:lang w:val="en-US"/>
              </w:rPr>
              <w:t>37.2</w:t>
            </w:r>
            <w:r>
              <w:rPr>
                <w:lang w:val="en-US"/>
              </w:rPr>
              <w:tab/>
            </w:r>
            <w:r>
              <w:t>No contract shall be signed within a period of ten (10) working days after the date of display of the best evaluated bidder notice.</w:t>
            </w:r>
          </w:p>
          <w:p w:rsidR="00DF0F04" w:rsidRDefault="00DF0F04" w:rsidP="00077BC9">
            <w:pPr>
              <w:pStyle w:val="Para"/>
              <w:tabs>
                <w:tab w:val="clear" w:pos="284"/>
                <w:tab w:val="clear" w:pos="851"/>
                <w:tab w:val="left" w:pos="720"/>
              </w:tabs>
              <w:spacing w:after="120"/>
              <w:ind w:left="720" w:hanging="720"/>
              <w:jc w:val="both"/>
              <w:rPr>
                <w:lang w:val="en-US"/>
              </w:rPr>
            </w:pPr>
            <w:r w:rsidRPr="00DF6727">
              <w:rPr>
                <w:lang w:val="en-US"/>
              </w:rPr>
              <w:t>37.</w:t>
            </w:r>
            <w:r>
              <w:rPr>
                <w:lang w:val="en-US"/>
              </w:rPr>
              <w:t>3</w:t>
            </w:r>
            <w:r w:rsidRPr="00DF6727">
              <w:rPr>
                <w:lang w:val="en-US"/>
              </w:rPr>
              <w:tab/>
              <w:t xml:space="preserve">The Employer shall award the Contract to the Bidder whose offer has been determined </w:t>
            </w:r>
            <w:r w:rsidRPr="00DF6727">
              <w:rPr>
                <w:lang w:val="en-US"/>
              </w:rPr>
              <w:lastRenderedPageBreak/>
              <w:t>to be the best evaluated bid, provided that the Bidder is determined to be qualified to perform the Contract satisfactorily.</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37.4</w:t>
            </w:r>
            <w:r>
              <w:rPr>
                <w:lang w:val="en-US"/>
              </w:rPr>
              <w:tab/>
              <w:t xml:space="preserve">Negotiations shall only be held in exceptional circumstances </w:t>
            </w:r>
            <w:r>
              <w:t>as provided for under the PPDA Act.</w:t>
            </w:r>
            <w:r>
              <w:rPr>
                <w:lang w:val="en-US"/>
              </w:rPr>
              <w:t xml:space="preserve"> </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jc w:val="both"/>
            </w:pPr>
            <w:bookmarkStart w:id="216" w:name="_Toc42236671"/>
            <w:bookmarkStart w:id="217" w:name="_Toc309996778"/>
            <w:bookmarkStart w:id="218" w:name="_Toc342485384"/>
            <w:bookmarkStart w:id="219" w:name="_Toc342561094"/>
            <w:bookmarkStart w:id="220" w:name="_Toc381699481"/>
            <w:r>
              <w:lastRenderedPageBreak/>
              <w:t xml:space="preserve">38. </w:t>
            </w:r>
            <w:r>
              <w:tab/>
              <w:t>Employer’s Right to Accept any Bid and to Reject any or all Bids</w:t>
            </w:r>
            <w:bookmarkEnd w:id="216"/>
            <w:bookmarkEnd w:id="217"/>
            <w:bookmarkEnd w:id="218"/>
            <w:bookmarkEnd w:id="219"/>
            <w:bookmarkEnd w:id="220"/>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38.1</w:t>
            </w:r>
            <w:r w:rsidRPr="00DF6727">
              <w:rPr>
                <w:lang w:val="en-US"/>
              </w:rPr>
              <w:tab/>
              <w:t xml:space="preserve">Notwithstanding </w:t>
            </w:r>
            <w:r>
              <w:rPr>
                <w:lang w:val="en-US"/>
              </w:rPr>
              <w:t xml:space="preserve">ITB </w:t>
            </w:r>
            <w:r w:rsidRPr="00DF6727">
              <w:rPr>
                <w:lang w:val="en-US"/>
              </w:rPr>
              <w:t xml:space="preserve">Clause 37, the Employer reserves the right to accept or reject any Bid, and to cancel the bidding process and reject all bids, at any </w:t>
            </w:r>
            <w:r w:rsidRPr="007B55FD">
              <w:rPr>
                <w:lang w:val="en-US"/>
              </w:rPr>
              <w:t>time prior to</w:t>
            </w:r>
            <w:r>
              <w:rPr>
                <w:lang w:val="en-US"/>
              </w:rPr>
              <w:t xml:space="preserve"> </w:t>
            </w:r>
            <w:r w:rsidRPr="003E282C">
              <w:rPr>
                <w:spacing w:val="-4"/>
              </w:rPr>
              <w:t xml:space="preserve">contract </w:t>
            </w:r>
            <w:r>
              <w:rPr>
                <w:spacing w:val="-4"/>
              </w:rPr>
              <w:t>signature and issue by the Employer</w:t>
            </w:r>
            <w:r w:rsidRPr="007B55FD">
              <w:rPr>
                <w:lang w:val="en-US"/>
              </w:rPr>
              <w:t>, without thereby incurring any liability to the affected Bidder or Bidders or any obligation</w:t>
            </w:r>
            <w:r w:rsidRPr="00DF6727">
              <w:rPr>
                <w:lang w:val="en-US"/>
              </w:rPr>
              <w:t xml:space="preserve"> to inform the affected Bidder or Bidders of the grounds for the Employer’s action.</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703"/>
              </w:tabs>
              <w:ind w:left="703" w:hanging="709"/>
            </w:pPr>
            <w:bookmarkStart w:id="221" w:name="_Toc42236673"/>
            <w:bookmarkStart w:id="222" w:name="_Toc309996780"/>
            <w:bookmarkStart w:id="223" w:name="_Toc342485385"/>
            <w:bookmarkStart w:id="224" w:name="_Toc342561095"/>
            <w:bookmarkStart w:id="225" w:name="_Toc381699482"/>
            <w:r>
              <w:t xml:space="preserve">39. </w:t>
            </w:r>
            <w:r>
              <w:tab/>
              <w:t>Signing and effectiveness of Contract</w:t>
            </w:r>
            <w:bookmarkEnd w:id="221"/>
            <w:bookmarkEnd w:id="222"/>
            <w:bookmarkEnd w:id="223"/>
            <w:bookmarkEnd w:id="224"/>
            <w:bookmarkEnd w:id="225"/>
            <w:r>
              <w:t xml:space="preserve">  </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Para"/>
              <w:tabs>
                <w:tab w:val="clear" w:pos="284"/>
                <w:tab w:val="clear" w:pos="851"/>
                <w:tab w:val="left" w:pos="720"/>
              </w:tabs>
              <w:spacing w:after="120"/>
              <w:ind w:left="720" w:hanging="720"/>
              <w:jc w:val="both"/>
              <w:rPr>
                <w:lang w:val="en-US"/>
              </w:rPr>
            </w:pPr>
            <w:r>
              <w:rPr>
                <w:lang w:val="en-US"/>
              </w:rPr>
              <w:t>39</w:t>
            </w:r>
            <w:r w:rsidRPr="00DF6727">
              <w:rPr>
                <w:lang w:val="en-US"/>
              </w:rPr>
              <w:t>.1</w:t>
            </w:r>
            <w:r w:rsidRPr="00DF6727">
              <w:rPr>
                <w:lang w:val="en-US"/>
              </w:rPr>
              <w:tab/>
            </w:r>
            <w:r>
              <w:rPr>
                <w:lang w:val="en-US"/>
              </w:rPr>
              <w:t xml:space="preserve">On expiry of the </w:t>
            </w:r>
            <w:r>
              <w:t xml:space="preserve">ten (10) working day period after display of the best evaluated bidder </w:t>
            </w:r>
            <w:r>
              <w:rPr>
                <w:lang w:val="en-US"/>
              </w:rPr>
              <w:t>and upon approval by the Attorney General, the</w:t>
            </w:r>
            <w:r w:rsidRPr="00DF6727">
              <w:rPr>
                <w:lang w:val="en-US"/>
              </w:rPr>
              <w:t xml:space="preserve"> Employer</w:t>
            </w:r>
            <w:r>
              <w:rPr>
                <w:lang w:val="en-US"/>
              </w:rPr>
              <w:t xml:space="preserve"> </w:t>
            </w:r>
            <w:r w:rsidRPr="00DF6727">
              <w:rPr>
                <w:lang w:val="en-US"/>
              </w:rPr>
              <w:t>shall</w:t>
            </w:r>
            <w:r>
              <w:rPr>
                <w:lang w:val="en-US"/>
              </w:rPr>
              <w:t xml:space="preserve"> sign a contract with the </w:t>
            </w:r>
            <w:r w:rsidRPr="00DF6727">
              <w:rPr>
                <w:lang w:val="en-US"/>
              </w:rPr>
              <w:t>successful Bidder</w:t>
            </w:r>
            <w:r>
              <w:rPr>
                <w:lang w:val="en-US"/>
              </w:rPr>
              <w:t>.</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39.2</w:t>
            </w:r>
            <w:r>
              <w:rPr>
                <w:lang w:val="en-US"/>
              </w:rPr>
              <w:tab/>
            </w:r>
            <w:r>
              <w:t xml:space="preserve">Failure by the successful Bidder to sign the contract shall constitute sufficient ground for annulment of the contract award </w:t>
            </w:r>
            <w:r w:rsidRPr="005056C5">
              <w:rPr>
                <w:lang w:val="en-US"/>
              </w:rPr>
              <w:t>and forfeiture of the Bid Security</w:t>
            </w:r>
            <w:r>
              <w:rPr>
                <w:lang w:val="en-US"/>
              </w:rPr>
              <w:t xml:space="preserve"> or execution of the bid securing declaration</w:t>
            </w:r>
            <w:r w:rsidRPr="005056C5">
              <w:rPr>
                <w:lang w:val="en-US"/>
              </w:rPr>
              <w:t>. In that event, the Employer may award the Contract to the next best evaluated Bidder</w:t>
            </w:r>
            <w:r>
              <w:rPr>
                <w:lang w:val="en-US"/>
              </w:rPr>
              <w:t>.</w:t>
            </w:r>
          </w:p>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39</w:t>
            </w:r>
            <w:r w:rsidRPr="00DF6727">
              <w:rPr>
                <w:lang w:val="en-US"/>
              </w:rPr>
              <w:t>.</w:t>
            </w:r>
            <w:r>
              <w:rPr>
                <w:lang w:val="en-US"/>
              </w:rPr>
              <w:t>3</w:t>
            </w:r>
            <w:r w:rsidRPr="00DF6727">
              <w:rPr>
                <w:lang w:val="en-US"/>
              </w:rPr>
              <w:tab/>
            </w:r>
            <w:r>
              <w:rPr>
                <w:lang w:val="en-US"/>
              </w:rPr>
              <w:t>Effectiveness of the contract shall be subject to submission of a satisfactory performance security where applicable and any other conditions specified in the Contract.</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jc w:val="both"/>
            </w:pPr>
            <w:bookmarkStart w:id="226" w:name="_Toc342561096"/>
            <w:bookmarkStart w:id="227" w:name="_Toc381699483"/>
            <w:r>
              <w:t xml:space="preserve">40. </w:t>
            </w:r>
            <w:r>
              <w:tab/>
              <w:t>Debriefing of Bidders</w:t>
            </w:r>
            <w:bookmarkEnd w:id="226"/>
            <w:bookmarkEnd w:id="227"/>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457D5" w:rsidRDefault="00DF0F04" w:rsidP="00077BC9">
            <w:pPr>
              <w:pStyle w:val="Para"/>
              <w:tabs>
                <w:tab w:val="clear" w:pos="284"/>
                <w:tab w:val="clear" w:pos="851"/>
                <w:tab w:val="left" w:pos="720"/>
              </w:tabs>
              <w:spacing w:after="120"/>
              <w:ind w:left="720" w:hanging="720"/>
              <w:jc w:val="both"/>
              <w:rPr>
                <w:lang w:val="en-US"/>
              </w:rPr>
            </w:pPr>
            <w:r>
              <w:rPr>
                <w:lang w:val="en-US"/>
              </w:rPr>
              <w:tab/>
            </w:r>
            <w:bookmarkStart w:id="228" w:name="_Toc339451756"/>
            <w:r w:rsidRPr="00920985">
              <w:t xml:space="preserve">Where a bidder requests information on the reasons for the success or failure of their bid, the </w:t>
            </w:r>
            <w:r>
              <w:t>Employer</w:t>
            </w:r>
            <w:r w:rsidRPr="00920985">
              <w:t xml:space="preserve"> shall </w:t>
            </w:r>
            <w:r>
              <w:t xml:space="preserve">promptly </w:t>
            </w:r>
            <w:r w:rsidRPr="00920985">
              <w:t>give the bidder a written debrief after the signing of the contract.</w:t>
            </w:r>
            <w:bookmarkEnd w:id="228"/>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jc w:val="both"/>
            </w:pPr>
            <w:bookmarkStart w:id="229" w:name="_Toc42236674"/>
            <w:bookmarkStart w:id="230" w:name="_Toc309996781"/>
            <w:bookmarkStart w:id="231" w:name="_Toc342485386"/>
            <w:bookmarkStart w:id="232" w:name="_Toc342561097"/>
            <w:bookmarkStart w:id="233" w:name="_Toc381699484"/>
            <w:r>
              <w:t xml:space="preserve">41. </w:t>
            </w:r>
            <w:r>
              <w:tab/>
              <w:t>Performance Security</w:t>
            </w:r>
            <w:bookmarkEnd w:id="229"/>
            <w:bookmarkEnd w:id="230"/>
            <w:bookmarkEnd w:id="231"/>
            <w:bookmarkEnd w:id="232"/>
            <w:bookmarkEnd w:id="233"/>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851"/>
                <w:tab w:val="left" w:pos="743"/>
              </w:tabs>
              <w:ind w:left="743" w:hanging="630"/>
              <w:jc w:val="both"/>
              <w:rPr>
                <w:lang w:val="en-US"/>
              </w:rPr>
            </w:pPr>
            <w:r w:rsidRPr="00DF6727">
              <w:rPr>
                <w:lang w:val="en-US"/>
              </w:rPr>
              <w:t>41.1</w:t>
            </w:r>
            <w:r w:rsidRPr="00DF6727">
              <w:rPr>
                <w:lang w:val="en-US"/>
              </w:rPr>
              <w:tab/>
              <w:t xml:space="preserve">Within </w:t>
            </w:r>
            <w:r>
              <w:t>twenty-one (21</w:t>
            </w:r>
            <w:r>
              <w:rPr>
                <w:lang w:val="en-US"/>
              </w:rPr>
              <w:t>)</w:t>
            </w:r>
            <w:r w:rsidRPr="00DF6727">
              <w:rPr>
                <w:lang w:val="en-US"/>
              </w:rPr>
              <w:t xml:space="preserve"> days after </w:t>
            </w:r>
            <w:r>
              <w:rPr>
                <w:lang w:val="en-US"/>
              </w:rPr>
              <w:t xml:space="preserve">signing of the contract, </w:t>
            </w:r>
            <w:r w:rsidRPr="00DF6727">
              <w:rPr>
                <w:lang w:val="en-US"/>
              </w:rPr>
              <w:t>the successful Bidder shall</w:t>
            </w:r>
            <w:r>
              <w:rPr>
                <w:lang w:val="en-US"/>
              </w:rPr>
              <w:t xml:space="preserve"> where applicable, furnish</w:t>
            </w:r>
            <w:r w:rsidRPr="00DF6727">
              <w:rPr>
                <w:lang w:val="en-US"/>
              </w:rPr>
              <w:t xml:space="preserve"> to the Employer a Performance Security in the amount stipulated</w:t>
            </w:r>
            <w:r>
              <w:rPr>
                <w:lang w:val="en-US"/>
              </w:rPr>
              <w:t xml:space="preserve"> in the SCC and in the form of on demand</w:t>
            </w:r>
            <w:r w:rsidRPr="00DF6727">
              <w:rPr>
                <w:lang w:val="en-US"/>
              </w:rPr>
              <w:t xml:space="preserve"> Bank Guarantee as stipulated in Section 9, denominated in the type and proportions of currencies of </w:t>
            </w:r>
            <w:r>
              <w:rPr>
                <w:lang w:val="en-US"/>
              </w:rPr>
              <w:t>the Contract</w:t>
            </w:r>
            <w:r w:rsidRPr="00DF6727">
              <w:rPr>
                <w:lang w:val="en-US"/>
              </w:rPr>
              <w:t>.</w:t>
            </w:r>
            <w:r>
              <w:rPr>
                <w:lang w:val="en-US"/>
              </w:rPr>
              <w:t xml:space="preserve"> The performance security shall be issued by a Bank located in Uganda or a foreign Bank through correspondence with a Bank located in Uganda. On demand insurance bonds with proof of re-insurance, in the format included in Section 9 (contract forms) can be accepted.</w:t>
            </w:r>
          </w:p>
        </w:tc>
      </w:tr>
      <w:tr w:rsidR="00DF0F04" w:rsidRPr="006F04D9"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6605D4" w:rsidRDefault="00DF0F04" w:rsidP="00077BC9">
            <w:pPr>
              <w:pStyle w:val="Para"/>
              <w:tabs>
                <w:tab w:val="clear" w:pos="284"/>
                <w:tab w:val="clear" w:pos="851"/>
                <w:tab w:val="left" w:pos="743"/>
              </w:tabs>
              <w:spacing w:after="120"/>
              <w:ind w:left="743" w:hanging="630"/>
              <w:jc w:val="both"/>
              <w:rPr>
                <w:lang w:val="en-US"/>
              </w:rPr>
            </w:pPr>
            <w:r w:rsidRPr="00083237">
              <w:rPr>
                <w:lang w:val="en-US"/>
              </w:rPr>
              <w:t>41.2</w:t>
            </w:r>
            <w:r w:rsidRPr="00BE2293">
              <w:rPr>
                <w:lang w:val="en-US"/>
              </w:rPr>
              <w:tab/>
            </w:r>
            <w:r w:rsidRPr="008B780E">
              <w:t xml:space="preserve">Failure of the successful Bidder to submit the above-mentioned Performance Security </w:t>
            </w:r>
            <w:r>
              <w:t xml:space="preserve">shall constitute sufficient ground for annulment of the contract award. </w:t>
            </w:r>
            <w:r w:rsidRPr="009A415F">
              <w:t xml:space="preserve">In this case, </w:t>
            </w:r>
            <w:r>
              <w:t xml:space="preserve">or where the successful Bidder fails to sign the contract </w:t>
            </w:r>
            <w:r w:rsidRPr="009A415F">
              <w:t>in</w:t>
            </w:r>
            <w:r>
              <w:t xml:space="preserve"> accordance with</w:t>
            </w:r>
            <w:r w:rsidRPr="009A415F">
              <w:t xml:space="preserve"> ITB</w:t>
            </w:r>
            <w:r>
              <w:t xml:space="preserve"> Clause </w:t>
            </w:r>
            <w:r w:rsidRPr="009A415F">
              <w:t>4</w:t>
            </w:r>
            <w:r>
              <w:t>2</w:t>
            </w:r>
            <w:r w:rsidRPr="009A415F">
              <w:t>.</w:t>
            </w:r>
            <w:r>
              <w:t>1</w:t>
            </w:r>
            <w:r w:rsidRPr="009A415F">
              <w:t xml:space="preserve">, the </w:t>
            </w:r>
            <w:r>
              <w:t>successful B</w:t>
            </w:r>
            <w:r w:rsidRPr="009A415F">
              <w:t>idder</w:t>
            </w:r>
            <w:r>
              <w:t>’s Bid Security</w:t>
            </w:r>
            <w:r w:rsidRPr="009A415F">
              <w:t xml:space="preserve"> </w:t>
            </w:r>
            <w:r>
              <w:t>may</w:t>
            </w:r>
            <w:r w:rsidRPr="009A415F">
              <w:t xml:space="preserve"> </w:t>
            </w:r>
            <w:r>
              <w:t xml:space="preserve">be </w:t>
            </w:r>
            <w:r w:rsidRPr="009A415F">
              <w:t>forfeit</w:t>
            </w:r>
            <w:r>
              <w:t>ed</w:t>
            </w:r>
            <w:r w:rsidRPr="009A415F">
              <w:t xml:space="preserve"> or </w:t>
            </w:r>
            <w:r>
              <w:t>the Bidder may be suspended by the Authority from participating in Government of Uganda public procurement and disposal processes under the terms of its Bid Securing Declaration. In that event, t</w:t>
            </w:r>
            <w:r w:rsidRPr="009A415F">
              <w:t>he Procuring and Disposing Entity may award the Contract to</w:t>
            </w:r>
            <w:r>
              <w:t xml:space="preserve"> the next best evaluated Bidder. </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C26F6E" w:rsidRDefault="00DF0F04" w:rsidP="00077BC9">
            <w:pPr>
              <w:pStyle w:val="Sect1ParaHead"/>
              <w:numPr>
                <w:ilvl w:val="0"/>
                <w:numId w:val="0"/>
              </w:numPr>
              <w:tabs>
                <w:tab w:val="clear" w:pos="432"/>
                <w:tab w:val="left" w:pos="684"/>
              </w:tabs>
            </w:pPr>
            <w:bookmarkStart w:id="234" w:name="_Toc42236675"/>
            <w:bookmarkStart w:id="235" w:name="_Toc309996782"/>
            <w:bookmarkStart w:id="236" w:name="_Toc342485387"/>
            <w:bookmarkStart w:id="237" w:name="_Toc342561098"/>
            <w:bookmarkStart w:id="238" w:name="_Toc381699485"/>
            <w:r w:rsidRPr="00C26F6E">
              <w:lastRenderedPageBreak/>
              <w:t>42.</w:t>
            </w:r>
            <w:r>
              <w:t xml:space="preserve"> </w:t>
            </w:r>
            <w:r w:rsidRPr="00C26F6E">
              <w:tab/>
              <w:t>Advance Payment and Security</w:t>
            </w:r>
            <w:bookmarkEnd w:id="234"/>
            <w:bookmarkEnd w:id="235"/>
            <w:bookmarkEnd w:id="236"/>
            <w:bookmarkEnd w:id="237"/>
            <w:bookmarkEnd w:id="238"/>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sidRPr="00DF6727">
              <w:rPr>
                <w:lang w:val="en-US"/>
              </w:rPr>
              <w:t>42.1</w:t>
            </w:r>
            <w:r w:rsidRPr="00DF6727">
              <w:rPr>
                <w:lang w:val="en-US"/>
              </w:rPr>
              <w:tab/>
            </w:r>
            <w:r>
              <w:rPr>
                <w:lang w:val="en-US"/>
              </w:rPr>
              <w:t>If so stated in the BDS, t</w:t>
            </w:r>
            <w:r w:rsidRPr="00DF6727">
              <w:rPr>
                <w:lang w:val="en-US"/>
              </w:rPr>
              <w:t>he Employer will provide an Advance Payment on the Contract Price</w:t>
            </w:r>
            <w:r>
              <w:rPr>
                <w:lang w:val="en-US"/>
              </w:rPr>
              <w:t>,</w:t>
            </w:r>
            <w:r w:rsidRPr="00DF6727">
              <w:rPr>
                <w:lang w:val="en-US"/>
              </w:rPr>
              <w:t xml:space="preserve"> subject to a maximum amount, as stated in the BDS. This Payment shall be in the same currencies and prop</w:t>
            </w:r>
            <w:r>
              <w:rPr>
                <w:lang w:val="en-US"/>
              </w:rPr>
              <w:t xml:space="preserve">ortions as the Advance Payment Guarantee shall be in the form as stipulated in Section 9 (contract forms). The Advance Payment Guarantee shall </w:t>
            </w:r>
            <w:proofErr w:type="gramStart"/>
            <w:r>
              <w:rPr>
                <w:lang w:val="en-US"/>
              </w:rPr>
              <w:t>be  issued</w:t>
            </w:r>
            <w:proofErr w:type="gramEnd"/>
            <w:r>
              <w:rPr>
                <w:lang w:val="en-US"/>
              </w:rPr>
              <w:t xml:space="preserve"> by a Bank located in Uganda or a foreign Bank through correspondence with a Bank located in Uganda. On demand insurance bonds with proof of re-insurance, in the format included in Section 9 (Contract forms) can be accepted.</w:t>
            </w:r>
          </w:p>
        </w:tc>
      </w:tr>
      <w:tr w:rsidR="00DF0F04" w:rsidRPr="00BF4450"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Default="00DF0F04" w:rsidP="00077BC9">
            <w:pPr>
              <w:pStyle w:val="Sect1ParaHead"/>
              <w:numPr>
                <w:ilvl w:val="0"/>
                <w:numId w:val="0"/>
              </w:numPr>
              <w:tabs>
                <w:tab w:val="clear" w:pos="432"/>
                <w:tab w:val="left" w:pos="684"/>
              </w:tabs>
            </w:pPr>
            <w:bookmarkStart w:id="239" w:name="_Toc42236676"/>
            <w:bookmarkStart w:id="240" w:name="_Toc309996783"/>
            <w:bookmarkStart w:id="241" w:name="_Toc342485388"/>
            <w:bookmarkStart w:id="242" w:name="_Toc342561099"/>
            <w:bookmarkStart w:id="243" w:name="_Toc381699486"/>
            <w:r>
              <w:t xml:space="preserve">43. </w:t>
            </w:r>
            <w:r>
              <w:tab/>
              <w:t>Adjudicator</w:t>
            </w:r>
            <w:bookmarkEnd w:id="239"/>
            <w:bookmarkEnd w:id="240"/>
            <w:bookmarkEnd w:id="241"/>
            <w:bookmarkEnd w:id="242"/>
            <w:bookmarkEnd w:id="243"/>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851"/>
                <w:tab w:val="left" w:pos="743"/>
              </w:tabs>
              <w:jc w:val="both"/>
              <w:rPr>
                <w:lang w:val="en-US"/>
              </w:rPr>
            </w:pPr>
            <w:r w:rsidRPr="00DF6727">
              <w:rPr>
                <w:lang w:val="en-US"/>
              </w:rPr>
              <w:t>43.1</w:t>
            </w:r>
            <w:r w:rsidRPr="00DF6727">
              <w:rPr>
                <w:lang w:val="en-US"/>
              </w:rPr>
              <w:tab/>
              <w:t>The Employer proposes the person named in the BDS to be appointed as Adjudicator</w:t>
            </w:r>
            <w:r>
              <w:rPr>
                <w:lang w:val="en-US"/>
              </w:rPr>
              <w:t xml:space="preserve"> </w:t>
            </w:r>
            <w:r w:rsidRPr="00DF6727">
              <w:rPr>
                <w:lang w:val="en-US"/>
              </w:rPr>
              <w:t>under the Contract, at an hourly fee specified in the BDS, plus reimbursable expenses. If the Bidder disagrees with this proposal, the Bidder should so state in the Bid. If</w:t>
            </w:r>
            <w:r>
              <w:rPr>
                <w:lang w:val="en-US"/>
              </w:rPr>
              <w:t xml:space="preserve"> </w:t>
            </w:r>
            <w:r w:rsidRPr="00DF6727">
              <w:rPr>
                <w:lang w:val="en-US"/>
              </w:rPr>
              <w:t>the Employer has not agreed on the appointment of the Adjudicator, the Adjudicator shall be appointed by the Appointing Authority designated in the SCC at the request of either party.</w:t>
            </w:r>
          </w:p>
        </w:tc>
      </w:tr>
      <w:tr w:rsidR="00DF0F04" w:rsidRPr="00CC111A"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37085D" w:rsidRDefault="00DF0F04" w:rsidP="00077BC9">
            <w:pPr>
              <w:pStyle w:val="Para"/>
              <w:tabs>
                <w:tab w:val="clear" w:pos="284"/>
                <w:tab w:val="clear" w:pos="851"/>
                <w:tab w:val="left" w:pos="720"/>
              </w:tabs>
              <w:spacing w:after="120"/>
              <w:ind w:left="720" w:hanging="720"/>
              <w:jc w:val="both"/>
              <w:rPr>
                <w:b/>
                <w:lang w:val="en-US"/>
              </w:rPr>
            </w:pPr>
            <w:r w:rsidRPr="0037085D">
              <w:rPr>
                <w:b/>
              </w:rPr>
              <w:t xml:space="preserve">44. </w:t>
            </w:r>
            <w:r w:rsidRPr="0037085D">
              <w:rPr>
                <w:b/>
              </w:rPr>
              <w:tab/>
              <w:t>Administrative Review</w:t>
            </w:r>
          </w:p>
        </w:tc>
      </w:tr>
      <w:tr w:rsidR="00DF0F04" w:rsidRPr="00DF6727"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9444" w:type="dxa"/>
            <w:gridSpan w:val="3"/>
          </w:tcPr>
          <w:p w:rsidR="00DF0F04" w:rsidRPr="00DF6727" w:rsidRDefault="00DF0F04" w:rsidP="00077BC9">
            <w:pPr>
              <w:pStyle w:val="Para"/>
              <w:tabs>
                <w:tab w:val="clear" w:pos="284"/>
                <w:tab w:val="clear" w:pos="851"/>
                <w:tab w:val="left" w:pos="720"/>
              </w:tabs>
              <w:spacing w:after="120"/>
              <w:ind w:left="720" w:hanging="720"/>
              <w:jc w:val="both"/>
              <w:rPr>
                <w:lang w:val="en-US"/>
              </w:rPr>
            </w:pPr>
            <w:r>
              <w:rPr>
                <w:lang w:val="en-US"/>
              </w:rPr>
              <w:tab/>
            </w:r>
            <w:r>
              <w:t>Bidders may seek an Administrative Review in accordance with the Public Procurement and Disposal of Public Assets Act, 2003 if they are aggrieved with the decision of the Employer.</w:t>
            </w:r>
          </w:p>
        </w:tc>
      </w:tr>
    </w:tbl>
    <w:p w:rsidR="00DF0F04" w:rsidRDefault="00DF0F04" w:rsidP="00DF0F04">
      <w:pPr>
        <w:sectPr w:rsidR="00DF0F04" w:rsidSect="00077BC9">
          <w:headerReference w:type="default" r:id="rId12"/>
          <w:pgSz w:w="11907" w:h="16840" w:code="9"/>
          <w:pgMar w:top="1418" w:right="1474" w:bottom="1361" w:left="567" w:header="680" w:footer="680" w:gutter="567"/>
          <w:cols w:space="720"/>
        </w:sectPr>
      </w:pPr>
    </w:p>
    <w:p w:rsidR="00DF0F04" w:rsidRPr="00320FE1" w:rsidRDefault="00DF0F04" w:rsidP="00DF0F04">
      <w:pPr>
        <w:suppressAutoHyphens/>
        <w:spacing w:before="120" w:after="120"/>
        <w:jc w:val="center"/>
        <w:outlineLvl w:val="0"/>
        <w:rPr>
          <w:b/>
          <w:bCs/>
          <w:sz w:val="36"/>
          <w:szCs w:val="36"/>
        </w:rPr>
      </w:pPr>
      <w:bookmarkStart w:id="244" w:name="_Toc381699428"/>
      <w:r w:rsidRPr="00320FE1">
        <w:rPr>
          <w:b/>
          <w:bCs/>
          <w:sz w:val="36"/>
          <w:szCs w:val="36"/>
        </w:rPr>
        <w:lastRenderedPageBreak/>
        <w:t>Section 2</w:t>
      </w:r>
      <w:r>
        <w:rPr>
          <w:b/>
          <w:bCs/>
          <w:sz w:val="36"/>
          <w:szCs w:val="36"/>
        </w:rPr>
        <w:t>:</w:t>
      </w:r>
      <w:r w:rsidRPr="00320FE1">
        <w:rPr>
          <w:b/>
          <w:bCs/>
          <w:sz w:val="36"/>
          <w:szCs w:val="36"/>
        </w:rPr>
        <w:t xml:space="preserve">  Bid Data Sheet</w:t>
      </w:r>
      <w:bookmarkEnd w:id="244"/>
    </w:p>
    <w:p w:rsidR="00DF0F04" w:rsidRPr="00320FE1" w:rsidRDefault="00DF0F04" w:rsidP="00DF0F04">
      <w:pPr>
        <w:suppressAutoHyphens/>
        <w:jc w:val="center"/>
        <w:rPr>
          <w:b/>
          <w:bCs/>
          <w:sz w:val="16"/>
          <w:szCs w:val="16"/>
        </w:rPr>
      </w:pPr>
    </w:p>
    <w:tbl>
      <w:tblPr>
        <w:tblW w:w="9356"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701"/>
        <w:gridCol w:w="7655"/>
      </w:tblGrid>
      <w:tr w:rsidR="00DF0F04" w:rsidRPr="00320FE1" w:rsidTr="00077BC9">
        <w:trPr>
          <w:tblHeader/>
        </w:trPr>
        <w:tc>
          <w:tcPr>
            <w:tcW w:w="1701" w:type="dxa"/>
            <w:tcBorders>
              <w:top w:val="double" w:sz="4" w:space="0" w:color="auto"/>
            </w:tcBorders>
            <w:shd w:val="clear" w:color="auto" w:fill="C0C0C0"/>
          </w:tcPr>
          <w:p w:rsidR="00DF0F04" w:rsidRPr="00320FE1" w:rsidRDefault="00DF0F04" w:rsidP="00077BC9">
            <w:pPr>
              <w:suppressAutoHyphens/>
              <w:spacing w:before="120" w:after="120"/>
              <w:jc w:val="center"/>
              <w:rPr>
                <w:b/>
                <w:bCs/>
              </w:rPr>
            </w:pPr>
            <w:r w:rsidRPr="00320FE1">
              <w:rPr>
                <w:b/>
                <w:bCs/>
              </w:rPr>
              <w:t>Instructions to Bidders Reference</w:t>
            </w:r>
          </w:p>
        </w:tc>
        <w:tc>
          <w:tcPr>
            <w:tcW w:w="7655" w:type="dxa"/>
            <w:tcBorders>
              <w:top w:val="double" w:sz="4" w:space="0" w:color="auto"/>
            </w:tcBorders>
            <w:shd w:val="clear" w:color="auto" w:fill="C0C0C0"/>
            <w:vAlign w:val="center"/>
          </w:tcPr>
          <w:p w:rsidR="00DF0F04" w:rsidRPr="00320FE1" w:rsidRDefault="00DF0F04" w:rsidP="00077BC9">
            <w:pPr>
              <w:suppressAutoHyphens/>
              <w:spacing w:before="120" w:after="120"/>
              <w:ind w:right="-72"/>
              <w:jc w:val="center"/>
              <w:rPr>
                <w:b/>
                <w:bCs/>
              </w:rPr>
            </w:pPr>
            <w:r w:rsidRPr="00320FE1">
              <w:rPr>
                <w:b/>
                <w:bCs/>
              </w:rPr>
              <w:t>Data relevant to the ITB</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w:t>
            </w:r>
          </w:p>
        </w:tc>
        <w:tc>
          <w:tcPr>
            <w:tcW w:w="7655" w:type="dxa"/>
          </w:tcPr>
          <w:p w:rsidR="00DF0F04" w:rsidRPr="00320FE1" w:rsidRDefault="00DF0F04" w:rsidP="00077BC9">
            <w:pPr>
              <w:suppressAutoHyphens/>
              <w:spacing w:before="120" w:after="120"/>
              <w:ind w:right="-72"/>
            </w:pPr>
            <w:r w:rsidRPr="00320FE1">
              <w:t>The Employer is:</w:t>
            </w:r>
            <w:r>
              <w:softHyphen/>
            </w:r>
            <w:r>
              <w:softHyphen/>
            </w:r>
            <w:r>
              <w:softHyphen/>
            </w:r>
            <w:r>
              <w:softHyphen/>
            </w:r>
            <w:r>
              <w:softHyphen/>
            </w:r>
            <w:r>
              <w:softHyphen/>
            </w:r>
            <w:r>
              <w:softHyphen/>
              <w:t xml:space="preserve"> Kamuli District Local Government</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w:t>
            </w:r>
          </w:p>
        </w:tc>
        <w:tc>
          <w:tcPr>
            <w:tcW w:w="7655" w:type="dxa"/>
          </w:tcPr>
          <w:p w:rsidR="00DF0F04" w:rsidRPr="00320FE1" w:rsidRDefault="00DF0F04" w:rsidP="00580E13">
            <w:pPr>
              <w:suppressAutoHyphens/>
              <w:spacing w:before="120" w:after="120"/>
              <w:ind w:right="-72"/>
            </w:pPr>
            <w:r w:rsidRPr="00320FE1">
              <w:t xml:space="preserve">The Works consist of: </w:t>
            </w:r>
            <w:r w:rsidR="00234668" w:rsidRPr="00234668">
              <w:rPr>
                <w:b/>
                <w:bCs/>
                <w:sz w:val="28"/>
                <w:szCs w:val="28"/>
              </w:rPr>
              <w:t>Siting, Design, Drilling, Test Pumping and Platform Ca</w:t>
            </w:r>
            <w:r w:rsidR="00C808F6">
              <w:rPr>
                <w:b/>
                <w:bCs/>
                <w:sz w:val="28"/>
                <w:szCs w:val="28"/>
              </w:rPr>
              <w:t>sting of 9 Boreholes under Lot 2</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w:t>
            </w:r>
          </w:p>
        </w:tc>
        <w:tc>
          <w:tcPr>
            <w:tcW w:w="7655" w:type="dxa"/>
          </w:tcPr>
          <w:p w:rsidR="00DF0F04" w:rsidRDefault="00DF0F04" w:rsidP="00077BC9">
            <w:pPr>
              <w:suppressAutoHyphens/>
              <w:spacing w:before="120" w:after="120"/>
              <w:ind w:right="-72"/>
            </w:pPr>
            <w:r w:rsidRPr="00320FE1">
              <w:t xml:space="preserve">The procurement reference number of the Contract is: </w:t>
            </w:r>
          </w:p>
          <w:p w:rsidR="00DF0F04" w:rsidRPr="00667C53" w:rsidRDefault="00DF0F04" w:rsidP="00234668">
            <w:pPr>
              <w:suppressAutoHyphens/>
              <w:spacing w:before="120" w:after="120"/>
              <w:ind w:right="-72"/>
            </w:pPr>
            <w:r w:rsidRPr="00921FBA">
              <w:rPr>
                <w:b/>
                <w:bCs/>
                <w:spacing w:val="-2"/>
              </w:rPr>
              <w:t>KAMU 517/WRKS/</w:t>
            </w:r>
            <w:r w:rsidR="00921FBA" w:rsidRPr="00921FBA">
              <w:rPr>
                <w:b/>
                <w:bCs/>
                <w:spacing w:val="-2"/>
              </w:rPr>
              <w:t>2</w:t>
            </w:r>
            <w:r w:rsidR="00234668">
              <w:rPr>
                <w:b/>
                <w:bCs/>
                <w:spacing w:val="-2"/>
              </w:rPr>
              <w:t>2</w:t>
            </w:r>
            <w:r w:rsidRPr="00921FBA">
              <w:rPr>
                <w:b/>
                <w:bCs/>
                <w:spacing w:val="-2"/>
              </w:rPr>
              <w:t>-2</w:t>
            </w:r>
            <w:r w:rsidR="00234668">
              <w:rPr>
                <w:b/>
                <w:bCs/>
                <w:spacing w:val="-2"/>
              </w:rPr>
              <w:t>3</w:t>
            </w:r>
            <w:r w:rsidRPr="00921FBA">
              <w:rPr>
                <w:b/>
                <w:bCs/>
                <w:spacing w:val="-2"/>
              </w:rPr>
              <w:t>/0000</w:t>
            </w:r>
            <w:r w:rsidR="00C808F6">
              <w:rPr>
                <w:b/>
                <w:bCs/>
                <w:spacing w:val="-2"/>
              </w:rPr>
              <w:t>3</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w:t>
            </w:r>
          </w:p>
        </w:tc>
        <w:tc>
          <w:tcPr>
            <w:tcW w:w="7655" w:type="dxa"/>
          </w:tcPr>
          <w:p w:rsidR="00DF0F04" w:rsidRPr="00320FE1" w:rsidRDefault="00DF0F04" w:rsidP="00077BC9">
            <w:pPr>
              <w:tabs>
                <w:tab w:val="right" w:pos="7272"/>
              </w:tabs>
              <w:suppressAutoHyphens/>
              <w:spacing w:before="120" w:after="120"/>
            </w:pPr>
            <w:r w:rsidRPr="00320FE1">
              <w:t xml:space="preserve">The number and identification of lots comprising this Bidding Document is: </w:t>
            </w:r>
            <w:r>
              <w:t>________________________________________</w:t>
            </w:r>
          </w:p>
          <w:p w:rsidR="00DF0F04" w:rsidRPr="00320FE1" w:rsidRDefault="00DF0F04" w:rsidP="00234668">
            <w:pPr>
              <w:tabs>
                <w:tab w:val="right" w:pos="7272"/>
              </w:tabs>
              <w:suppressAutoHyphens/>
              <w:spacing w:before="120" w:after="120"/>
            </w:pPr>
            <w:r w:rsidRPr="00320FE1">
              <w:t>The minimum and maximum number o</w:t>
            </w:r>
            <w:r w:rsidR="00AC1B68">
              <w:t xml:space="preserve">f Lots a Bidder may bid for </w:t>
            </w:r>
            <w:r w:rsidR="00234668">
              <w:t xml:space="preserve"> N/A</w:t>
            </w:r>
            <w:r w:rsidR="00077BC9">
              <w:t>.</w:t>
            </w:r>
          </w:p>
        </w:tc>
      </w:tr>
      <w:tr w:rsidR="00DF0F04" w:rsidRPr="00320FE1" w:rsidTr="00077BC9">
        <w:tc>
          <w:tcPr>
            <w:tcW w:w="1701" w:type="dxa"/>
          </w:tcPr>
          <w:p w:rsidR="00DF0F04" w:rsidRPr="00320FE1" w:rsidRDefault="00DF0F04" w:rsidP="00077BC9">
            <w:pPr>
              <w:suppressAutoHyphens/>
              <w:spacing w:before="120" w:after="120"/>
              <w:rPr>
                <w:b/>
                <w:bCs/>
              </w:rPr>
            </w:pPr>
            <w:r>
              <w:rPr>
                <w:b/>
                <w:bCs/>
              </w:rPr>
              <w:t>ITB 6</w:t>
            </w:r>
          </w:p>
        </w:tc>
        <w:tc>
          <w:tcPr>
            <w:tcW w:w="7655" w:type="dxa"/>
          </w:tcPr>
          <w:p w:rsidR="00DF0F04" w:rsidRPr="009F15BA" w:rsidRDefault="00DF0F04" w:rsidP="00077BC9">
            <w:pPr>
              <w:tabs>
                <w:tab w:val="right" w:pos="7272"/>
              </w:tabs>
              <w:suppressAutoHyphens/>
              <w:spacing w:before="120" w:after="120"/>
            </w:pPr>
            <w:r w:rsidRPr="009F15BA">
              <w:t xml:space="preserve">In the case of Bids submitted by an existing or intended JV, a </w:t>
            </w:r>
            <w:r>
              <w:t>P</w:t>
            </w:r>
            <w:r w:rsidRPr="009F15BA">
              <w:t xml:space="preserve">ower of </w:t>
            </w:r>
            <w:r>
              <w:t>A</w:t>
            </w:r>
            <w:r w:rsidRPr="009F15BA">
              <w:t xml:space="preserve">ttorney from each member of the JV </w:t>
            </w:r>
            <w:r w:rsidRPr="009F15BA">
              <w:rPr>
                <w:iCs/>
              </w:rPr>
              <w:t xml:space="preserve">nominating a Representative in the JV and a Power of </w:t>
            </w:r>
            <w:r>
              <w:rPr>
                <w:iCs/>
              </w:rPr>
              <w:t>A</w:t>
            </w:r>
            <w:r w:rsidRPr="009F15BA">
              <w:rPr>
                <w:iCs/>
              </w:rPr>
              <w:t>ttorney from the JV nominating a representative who shall have the authority to conduct all business for and on behalf of any and all the parties of the JV during the bidding process and, in the event the JV is awarded the Contract, during contract execution.</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9.2</w:t>
            </w:r>
          </w:p>
        </w:tc>
        <w:tc>
          <w:tcPr>
            <w:tcW w:w="7655" w:type="dxa"/>
          </w:tcPr>
          <w:p w:rsidR="00DF0F04" w:rsidRPr="00320FE1" w:rsidRDefault="00DF0F04" w:rsidP="00077BC9">
            <w:pPr>
              <w:tabs>
                <w:tab w:val="right" w:pos="7254"/>
              </w:tabs>
              <w:suppressAutoHyphens/>
              <w:spacing w:before="120" w:after="120"/>
            </w:pPr>
            <w:r w:rsidRPr="00320FE1">
              <w:t xml:space="preserve">The Employer </w:t>
            </w:r>
            <w:r>
              <w:t>will not</w:t>
            </w:r>
            <w:r w:rsidRPr="00320FE1">
              <w:t xml:space="preserve"> be holding a pre-bid meeting. </w:t>
            </w:r>
          </w:p>
          <w:p w:rsidR="00DF0F04" w:rsidRPr="00320FE1" w:rsidRDefault="00DF0F04" w:rsidP="00077BC9">
            <w:pPr>
              <w:tabs>
                <w:tab w:val="right" w:pos="7254"/>
              </w:tabs>
              <w:suppressAutoHyphens/>
              <w:spacing w:before="120" w:after="120"/>
            </w:pPr>
            <w:r w:rsidRPr="00320FE1">
              <w:t xml:space="preserve">If a pre-bid meeting is </w:t>
            </w:r>
            <w:r>
              <w:t>to be</w:t>
            </w:r>
            <w:r w:rsidRPr="00320FE1">
              <w:t xml:space="preserve"> held, it shall take place at:</w:t>
            </w:r>
          </w:p>
          <w:p w:rsidR="00DF0F04" w:rsidRPr="00AC1B68" w:rsidRDefault="00DF0F04" w:rsidP="00077BC9">
            <w:pPr>
              <w:tabs>
                <w:tab w:val="right" w:pos="7254"/>
              </w:tabs>
              <w:suppressAutoHyphens/>
              <w:spacing w:before="120" w:after="120"/>
              <w:rPr>
                <w:b/>
                <w:u w:val="single"/>
              </w:rPr>
            </w:pPr>
            <w:r w:rsidRPr="00320FE1">
              <w:t xml:space="preserve">Location: </w:t>
            </w:r>
            <w:r w:rsidR="00AC1B68" w:rsidRPr="00AC1B68">
              <w:rPr>
                <w:b/>
              </w:rPr>
              <w:t>KAMULI DISTRICT BOARD ROOM</w:t>
            </w:r>
          </w:p>
          <w:p w:rsidR="00DF0F04" w:rsidRPr="00AC1B68" w:rsidRDefault="00DF0F04" w:rsidP="00077BC9">
            <w:pPr>
              <w:tabs>
                <w:tab w:val="right" w:pos="7254"/>
              </w:tabs>
              <w:suppressAutoHyphens/>
              <w:spacing w:before="120" w:after="120"/>
              <w:rPr>
                <w:b/>
              </w:rPr>
            </w:pPr>
            <w:r w:rsidRPr="00320FE1">
              <w:t xml:space="preserve">Date: </w:t>
            </w:r>
            <w:r w:rsidR="00AC1B68">
              <w:t xml:space="preserve"> </w:t>
            </w:r>
            <w:r w:rsidR="00AC1B68" w:rsidRPr="00AC1B68">
              <w:rPr>
                <w:b/>
              </w:rPr>
              <w:t>2</w:t>
            </w:r>
            <w:r w:rsidR="00234668">
              <w:rPr>
                <w:b/>
              </w:rPr>
              <w:t>7</w:t>
            </w:r>
            <w:r w:rsidR="00234668" w:rsidRPr="00234668">
              <w:rPr>
                <w:b/>
                <w:vertAlign w:val="superscript"/>
              </w:rPr>
              <w:t>th</w:t>
            </w:r>
            <w:r w:rsidR="00234668">
              <w:rPr>
                <w:b/>
              </w:rPr>
              <w:t xml:space="preserve"> </w:t>
            </w:r>
            <w:r w:rsidR="00AC1B68" w:rsidRPr="00AC1B68">
              <w:rPr>
                <w:b/>
              </w:rPr>
              <w:t>JU</w:t>
            </w:r>
            <w:r w:rsidR="00921FBA">
              <w:rPr>
                <w:b/>
              </w:rPr>
              <w:t>LY</w:t>
            </w:r>
            <w:r w:rsidR="00AC1B68" w:rsidRPr="00AC1B68">
              <w:rPr>
                <w:b/>
              </w:rPr>
              <w:t xml:space="preserve"> 20</w:t>
            </w:r>
            <w:r w:rsidR="00921FBA">
              <w:rPr>
                <w:b/>
              </w:rPr>
              <w:t>2</w:t>
            </w:r>
            <w:r w:rsidR="00234668">
              <w:rPr>
                <w:b/>
              </w:rPr>
              <w:t>2</w:t>
            </w:r>
          </w:p>
          <w:p w:rsidR="00DF0F04" w:rsidRPr="00320FE1" w:rsidRDefault="00DF0F04" w:rsidP="00AC1B68">
            <w:pPr>
              <w:suppressAutoHyphens/>
              <w:spacing w:before="120" w:after="120"/>
              <w:ind w:right="-72"/>
            </w:pPr>
            <w:r w:rsidRPr="00320FE1">
              <w:t xml:space="preserve">Time: </w:t>
            </w:r>
            <w:r w:rsidR="00AC1B68" w:rsidRPr="00AC1B68">
              <w:rPr>
                <w:b/>
              </w:rPr>
              <w:t>10:00AM</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11.1</w:t>
            </w:r>
          </w:p>
        </w:tc>
        <w:tc>
          <w:tcPr>
            <w:tcW w:w="7655" w:type="dxa"/>
          </w:tcPr>
          <w:p w:rsidR="00AC1B68" w:rsidRPr="00AC1B68" w:rsidRDefault="00DF0F04" w:rsidP="00AC1B68">
            <w:pPr>
              <w:tabs>
                <w:tab w:val="right" w:pos="7254"/>
              </w:tabs>
              <w:suppressAutoHyphens/>
              <w:spacing w:before="120" w:after="120"/>
              <w:rPr>
                <w:b/>
                <w:u w:val="single"/>
              </w:rPr>
            </w:pPr>
            <w:r w:rsidRPr="00320FE1">
              <w:t>For clarification purposes only, the Employer’s address is:</w:t>
            </w:r>
            <w:r w:rsidR="00AC1B68" w:rsidRPr="00AC1B68">
              <w:rPr>
                <w:b/>
              </w:rPr>
              <w:t xml:space="preserve"> KAMULI DISTRICT BOARD ROOM</w:t>
            </w:r>
          </w:p>
          <w:p w:rsidR="00DF0F04" w:rsidRPr="00AC1B68" w:rsidRDefault="00DF0F04" w:rsidP="00077BC9">
            <w:pPr>
              <w:suppressAutoHyphens/>
              <w:spacing w:before="60" w:after="60"/>
              <w:rPr>
                <w:b/>
              </w:rPr>
            </w:pPr>
            <w:r w:rsidRPr="00320FE1">
              <w:t xml:space="preserve">Attention: </w:t>
            </w:r>
            <w:r w:rsidR="00AC1B68" w:rsidRPr="00AC1B68">
              <w:rPr>
                <w:b/>
              </w:rPr>
              <w:t>THE SENIOR PROCUREMENT OFFICER</w:t>
            </w:r>
          </w:p>
          <w:p w:rsidR="00DF0F04" w:rsidRPr="00AC1B68" w:rsidRDefault="00DF0F04" w:rsidP="00077BC9">
            <w:pPr>
              <w:suppressAutoHyphens/>
              <w:spacing w:before="60" w:after="60"/>
              <w:rPr>
                <w:b/>
              </w:rPr>
            </w:pPr>
            <w:r w:rsidRPr="00320FE1">
              <w:t xml:space="preserve">Town/City: </w:t>
            </w:r>
            <w:r w:rsidR="00AC1B68" w:rsidRPr="00AC1B68">
              <w:rPr>
                <w:b/>
              </w:rPr>
              <w:t>KAMULI</w:t>
            </w:r>
          </w:p>
          <w:p w:rsidR="00DF0F04" w:rsidRPr="00320FE1" w:rsidRDefault="00DF0F04" w:rsidP="00077BC9">
            <w:pPr>
              <w:suppressAutoHyphens/>
              <w:spacing w:before="60" w:after="60"/>
            </w:pPr>
            <w:r w:rsidRPr="00320FE1">
              <w:t xml:space="preserve">PO Box No: </w:t>
            </w:r>
            <w:r w:rsidRPr="00AC1B68">
              <w:rPr>
                <w:b/>
              </w:rPr>
              <w:t>88</w:t>
            </w:r>
          </w:p>
          <w:p w:rsidR="00DF0F04" w:rsidRPr="00320FE1" w:rsidRDefault="00DF0F04" w:rsidP="00B85527">
            <w:pPr>
              <w:suppressAutoHyphens/>
              <w:spacing w:before="60" w:after="60"/>
            </w:pPr>
            <w:r>
              <w:t xml:space="preserve">Country: </w:t>
            </w:r>
            <w:r w:rsidRPr="00B85527">
              <w:rPr>
                <w:b/>
              </w:rPr>
              <w:t>Uganda</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11.1</w:t>
            </w:r>
          </w:p>
        </w:tc>
        <w:tc>
          <w:tcPr>
            <w:tcW w:w="7655" w:type="dxa"/>
          </w:tcPr>
          <w:p w:rsidR="00DF0F04" w:rsidRPr="00320FE1" w:rsidRDefault="00DF0F04" w:rsidP="00077BC9">
            <w:r w:rsidRPr="00320FE1">
              <w:t xml:space="preserve">The </w:t>
            </w:r>
            <w:r>
              <w:t xml:space="preserve">Employer </w:t>
            </w:r>
            <w:r w:rsidRPr="00320FE1">
              <w:t xml:space="preserve">will respond to any request for clarification provided that such request is received no later than </w:t>
            </w:r>
            <w:r w:rsidRPr="00282D5E">
              <w:rPr>
                <w:color w:val="000099"/>
                <w:highlight w:val="yellow"/>
              </w:rPr>
              <w:t>7</w:t>
            </w:r>
            <w:r>
              <w:t xml:space="preserve"> days prior to the deadline for submission of </w:t>
            </w:r>
            <w:r>
              <w:lastRenderedPageBreak/>
              <w:t>bids.</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lastRenderedPageBreak/>
              <w:t>ITB 13.1</w:t>
            </w:r>
          </w:p>
        </w:tc>
        <w:tc>
          <w:tcPr>
            <w:tcW w:w="7655" w:type="dxa"/>
          </w:tcPr>
          <w:p w:rsidR="00DF0F04" w:rsidRPr="00320FE1" w:rsidRDefault="00DF0F04" w:rsidP="00077BC9">
            <w:pPr>
              <w:tabs>
                <w:tab w:val="right" w:pos="7254"/>
              </w:tabs>
              <w:suppressAutoHyphens/>
              <w:spacing w:before="120" w:after="120"/>
              <w:rPr>
                <w:i/>
                <w:iCs/>
              </w:rPr>
            </w:pPr>
            <w:r w:rsidRPr="00320FE1">
              <w:t xml:space="preserve">The medium of communication shall be in writing.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13.2</w:t>
            </w:r>
          </w:p>
        </w:tc>
        <w:tc>
          <w:tcPr>
            <w:tcW w:w="7655" w:type="dxa"/>
          </w:tcPr>
          <w:p w:rsidR="00DF0F04" w:rsidRPr="00320FE1" w:rsidRDefault="00DF0F04" w:rsidP="00077BC9">
            <w:pPr>
              <w:tabs>
                <w:tab w:val="right" w:pos="7254"/>
              </w:tabs>
              <w:suppressAutoHyphens/>
              <w:spacing w:before="120" w:after="120"/>
            </w:pPr>
            <w:r w:rsidRPr="00320FE1">
              <w:t xml:space="preserve">The bid shall be written in </w:t>
            </w:r>
            <w:r w:rsidRPr="00B85527">
              <w:rPr>
                <w:b/>
              </w:rPr>
              <w:t>English.</w:t>
            </w:r>
            <w:r w:rsidRPr="00320FE1">
              <w:t xml:space="preserve"> </w:t>
            </w:r>
          </w:p>
        </w:tc>
      </w:tr>
      <w:tr w:rsidR="00DF0F04" w:rsidRPr="00320FE1" w:rsidTr="00077BC9">
        <w:tc>
          <w:tcPr>
            <w:tcW w:w="1701" w:type="dxa"/>
          </w:tcPr>
          <w:p w:rsidR="00DF0F04" w:rsidRPr="00320FE1" w:rsidRDefault="00DF0F04" w:rsidP="00077BC9">
            <w:pPr>
              <w:suppressAutoHyphens/>
              <w:spacing w:before="120" w:after="120"/>
              <w:rPr>
                <w:b/>
                <w:bCs/>
              </w:rPr>
            </w:pPr>
            <w:r>
              <w:rPr>
                <w:b/>
                <w:bCs/>
              </w:rPr>
              <w:t>ITB 14.1(</w:t>
            </w:r>
            <w:proofErr w:type="spellStart"/>
            <w:r>
              <w:rPr>
                <w:b/>
                <w:bCs/>
              </w:rPr>
              <w:t>i</w:t>
            </w:r>
            <w:proofErr w:type="spellEnd"/>
            <w:r w:rsidRPr="00320FE1">
              <w:rPr>
                <w:b/>
                <w:bCs/>
              </w:rPr>
              <w:t>)</w:t>
            </w:r>
          </w:p>
        </w:tc>
        <w:tc>
          <w:tcPr>
            <w:tcW w:w="7655" w:type="dxa"/>
          </w:tcPr>
          <w:p w:rsidR="00DF0F04" w:rsidRPr="00320FE1" w:rsidRDefault="00DF0F04" w:rsidP="00077BC9">
            <w:pPr>
              <w:tabs>
                <w:tab w:val="right" w:pos="7254"/>
              </w:tabs>
              <w:suppressAutoHyphens/>
              <w:spacing w:before="120" w:after="120"/>
            </w:pPr>
            <w:r w:rsidRPr="00320FE1">
              <w:t xml:space="preserve">The Bidder shall submit with its bid the following additional documents: </w:t>
            </w:r>
          </w:p>
          <w:p w:rsidR="00DF0F04" w:rsidRPr="00320FE1" w:rsidRDefault="00DF0F04" w:rsidP="00077BC9">
            <w:pPr>
              <w:tabs>
                <w:tab w:val="right" w:pos="7254"/>
              </w:tabs>
              <w:suppressAutoHyphens/>
              <w:spacing w:before="120" w:after="120"/>
            </w:pPr>
            <w:r>
              <w:t>_________________________________________</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15.3</w:t>
            </w:r>
          </w:p>
        </w:tc>
        <w:tc>
          <w:tcPr>
            <w:tcW w:w="7655" w:type="dxa"/>
          </w:tcPr>
          <w:p w:rsidR="00DF0F04" w:rsidRPr="00320FE1" w:rsidRDefault="00DF0F04" w:rsidP="00077BC9">
            <w:pPr>
              <w:suppressAutoHyphens/>
              <w:spacing w:before="120" w:after="120"/>
              <w:ind w:right="-72"/>
            </w:pPr>
            <w:r w:rsidRPr="00320FE1">
              <w:t>The requirement on duties, taxes, and other levies is modified as follows:</w:t>
            </w:r>
          </w:p>
          <w:p w:rsidR="00DF0F04" w:rsidRPr="00320FE1" w:rsidRDefault="00DF0F04" w:rsidP="00077BC9">
            <w:pPr>
              <w:suppressAutoHyphens/>
              <w:spacing w:before="120" w:after="120"/>
              <w:ind w:right="-72"/>
            </w:pPr>
            <w:r>
              <w:t>_________________________________________</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16.1</w:t>
            </w:r>
          </w:p>
        </w:tc>
        <w:tc>
          <w:tcPr>
            <w:tcW w:w="7655" w:type="dxa"/>
          </w:tcPr>
          <w:p w:rsidR="00DF0F04" w:rsidRPr="00320FE1" w:rsidRDefault="00DF0F04" w:rsidP="00077BC9">
            <w:pPr>
              <w:suppressAutoHyphens/>
              <w:spacing w:before="120" w:after="120"/>
              <w:ind w:right="-72"/>
            </w:pPr>
            <w:r w:rsidRPr="00320FE1">
              <w:t xml:space="preserve">The lump sum or unit rates and prices quoted by the Bidder shall be in Uganda Shillings.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16.2</w:t>
            </w:r>
          </w:p>
        </w:tc>
        <w:tc>
          <w:tcPr>
            <w:tcW w:w="7655" w:type="dxa"/>
          </w:tcPr>
          <w:p w:rsidR="00DF0F04" w:rsidRPr="00320FE1" w:rsidRDefault="00DF0F04" w:rsidP="00077BC9">
            <w:pPr>
              <w:suppressAutoHyphens/>
              <w:spacing w:before="120" w:after="120"/>
              <w:ind w:right="-72"/>
            </w:pPr>
            <w:r w:rsidRPr="00320FE1">
              <w:t xml:space="preserve">The authority for specifying rates of exchange shall be the Bank of Uganda.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16.3</w:t>
            </w:r>
          </w:p>
        </w:tc>
        <w:tc>
          <w:tcPr>
            <w:tcW w:w="7655" w:type="dxa"/>
          </w:tcPr>
          <w:p w:rsidR="00DF0F04" w:rsidRPr="00320FE1" w:rsidRDefault="00DF0F04" w:rsidP="00077BC9">
            <w:pPr>
              <w:suppressAutoHyphens/>
              <w:spacing w:before="120" w:after="120"/>
              <w:ind w:right="-72"/>
            </w:pPr>
            <w:r w:rsidRPr="00320FE1">
              <w:t xml:space="preserve">Foreign currency requirements shall be payable at the option of the Bidder in up to three foreign currencies.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17.1</w:t>
            </w:r>
          </w:p>
        </w:tc>
        <w:tc>
          <w:tcPr>
            <w:tcW w:w="7655" w:type="dxa"/>
          </w:tcPr>
          <w:p w:rsidR="00DF0F04" w:rsidRPr="00320FE1" w:rsidRDefault="00DF0F04" w:rsidP="00077BC9">
            <w:pPr>
              <w:suppressAutoHyphens/>
              <w:spacing w:before="120" w:after="120"/>
              <w:ind w:right="-72"/>
            </w:pPr>
            <w:r>
              <w:t>B</w:t>
            </w:r>
            <w:r w:rsidRPr="00320FE1">
              <w:t>id</w:t>
            </w:r>
            <w:r>
              <w:t>s</w:t>
            </w:r>
            <w:r w:rsidRPr="00320FE1">
              <w:t xml:space="preserve"> </w:t>
            </w:r>
            <w:r>
              <w:t xml:space="preserve">must be </w:t>
            </w:r>
            <w:r w:rsidRPr="00320FE1">
              <w:t>valid</w:t>
            </w:r>
            <w:r>
              <w:t xml:space="preserve"> for </w:t>
            </w:r>
            <w:r w:rsidRPr="00B85527">
              <w:rPr>
                <w:b/>
              </w:rPr>
              <w:t>90 days.</w:t>
            </w:r>
            <w:r w:rsidRPr="00320FE1">
              <w:t xml:space="preserve">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17.3</w:t>
            </w:r>
          </w:p>
        </w:tc>
        <w:tc>
          <w:tcPr>
            <w:tcW w:w="7655" w:type="dxa"/>
          </w:tcPr>
          <w:p w:rsidR="00DF0F04" w:rsidRPr="00320FE1" w:rsidRDefault="00DF0F04" w:rsidP="00077BC9">
            <w:pPr>
              <w:suppressAutoHyphens/>
              <w:spacing w:before="120" w:after="120"/>
              <w:ind w:right="-72"/>
            </w:pPr>
            <w:r w:rsidRPr="00320FE1">
              <w:t>The adjustment of bid price shall be calculated on the basis of an annual increase for foreign costs of _______________ percent and an annual increase for local costs of _______________ percent.</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18.1</w:t>
            </w:r>
          </w:p>
        </w:tc>
        <w:tc>
          <w:tcPr>
            <w:tcW w:w="7655" w:type="dxa"/>
          </w:tcPr>
          <w:p w:rsidR="00DF0F04" w:rsidRPr="00B85527" w:rsidRDefault="00DF0F04" w:rsidP="00077BC9">
            <w:pPr>
              <w:suppressAutoHyphens/>
              <w:spacing w:before="120" w:after="120"/>
              <w:ind w:right="-72"/>
              <w:rPr>
                <w:b/>
              </w:rPr>
            </w:pPr>
            <w:r w:rsidRPr="00320FE1">
              <w:t xml:space="preserve">A Bid Security shall be required. </w:t>
            </w:r>
            <w:r w:rsidR="00B85527" w:rsidRPr="00B85527">
              <w:rPr>
                <w:b/>
              </w:rPr>
              <w:t>INFORM OF A BANK DRAFT</w:t>
            </w:r>
            <w:r w:rsidR="00921FBA">
              <w:rPr>
                <w:b/>
              </w:rPr>
              <w:t xml:space="preserve"> OR BANK GURANTEE</w:t>
            </w:r>
          </w:p>
          <w:p w:rsidR="00DF0F04" w:rsidRPr="00320FE1" w:rsidRDefault="00DF0F04" w:rsidP="00077BC9">
            <w:pPr>
              <w:suppressAutoHyphens/>
              <w:spacing w:before="120" w:after="120"/>
              <w:ind w:right="-72"/>
            </w:pPr>
            <w:r>
              <w:t xml:space="preserve">A Bid Securing Declaration </w:t>
            </w:r>
            <w:r w:rsidRPr="003F65DC">
              <w:t>shall not</w:t>
            </w:r>
            <w:r>
              <w:t xml:space="preserve"> be required.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18.</w:t>
            </w:r>
            <w:r>
              <w:rPr>
                <w:b/>
                <w:bCs/>
              </w:rPr>
              <w:t>2</w:t>
            </w:r>
          </w:p>
        </w:tc>
        <w:tc>
          <w:tcPr>
            <w:tcW w:w="7655" w:type="dxa"/>
          </w:tcPr>
          <w:p w:rsidR="00DF0F04" w:rsidRPr="00320FE1" w:rsidRDefault="00DF0F04" w:rsidP="00921FBA">
            <w:pPr>
              <w:suppressAutoHyphens/>
              <w:spacing w:before="120" w:after="120"/>
              <w:ind w:right="-72"/>
            </w:pPr>
            <w:r>
              <w:t>Where a Bid Security is required, t</w:t>
            </w:r>
            <w:r w:rsidRPr="00320FE1">
              <w:t xml:space="preserve">he amount </w:t>
            </w:r>
            <w:r w:rsidRPr="0001147D">
              <w:rPr>
                <w:bCs/>
              </w:rPr>
              <w:t>and currency</w:t>
            </w:r>
            <w:r w:rsidRPr="00320FE1">
              <w:t xml:space="preserve"> of Bid Security shall be </w:t>
            </w:r>
            <w:r w:rsidR="00234668">
              <w:rPr>
                <w:b/>
              </w:rPr>
              <w:t>2,0</w:t>
            </w:r>
            <w:r w:rsidR="00234668" w:rsidRPr="00B85527">
              <w:rPr>
                <w:b/>
              </w:rPr>
              <w:t>00,000</w:t>
            </w:r>
            <w:r w:rsidR="00234668">
              <w:rPr>
                <w:b/>
              </w:rPr>
              <w:t xml:space="preserve"> </w:t>
            </w:r>
            <w:r w:rsidR="00234668" w:rsidRPr="00320FE1">
              <w:t>or</w:t>
            </w:r>
            <w:r w:rsidRPr="00320FE1">
              <w:t xml:space="preserve"> an equivalent amount in a freely-convertible currency.</w:t>
            </w:r>
          </w:p>
        </w:tc>
      </w:tr>
      <w:tr w:rsidR="00DF0F04" w:rsidRPr="00320FE1" w:rsidTr="00077BC9">
        <w:tc>
          <w:tcPr>
            <w:tcW w:w="1701" w:type="dxa"/>
          </w:tcPr>
          <w:p w:rsidR="00DF0F04" w:rsidRPr="00320FE1" w:rsidRDefault="00DF0F04" w:rsidP="00077BC9">
            <w:pPr>
              <w:suppressAutoHyphens/>
              <w:spacing w:before="120" w:after="120"/>
              <w:rPr>
                <w:b/>
                <w:bCs/>
              </w:rPr>
            </w:pPr>
            <w:r>
              <w:rPr>
                <w:b/>
                <w:bCs/>
              </w:rPr>
              <w:t>ITB 18.3</w:t>
            </w:r>
          </w:p>
        </w:tc>
        <w:tc>
          <w:tcPr>
            <w:tcW w:w="7655" w:type="dxa"/>
          </w:tcPr>
          <w:p w:rsidR="00DF0F04" w:rsidRPr="00320FE1" w:rsidRDefault="00DF0F04" w:rsidP="00B85527">
            <w:r>
              <w:t>The Bid Security or Bid securing D</w:t>
            </w:r>
            <w:r w:rsidR="00B85527">
              <w:t>eclaration shall be valid until</w:t>
            </w:r>
            <w:r w:rsidRPr="00320FE1">
              <w:t xml:space="preserve"> </w:t>
            </w:r>
            <w:r w:rsidRPr="00B85527">
              <w:rPr>
                <w:b/>
                <w:i/>
              </w:rPr>
              <w:t>28 dates beyond the bid validity date above</w:t>
            </w:r>
            <w:r w:rsidRPr="00B85527">
              <w:rPr>
                <w:b/>
              </w:rPr>
              <w:t>.</w:t>
            </w:r>
            <w:r w:rsidRPr="008715AF">
              <w:t xml:space="preserve">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19.1</w:t>
            </w:r>
          </w:p>
        </w:tc>
        <w:tc>
          <w:tcPr>
            <w:tcW w:w="7655" w:type="dxa"/>
          </w:tcPr>
          <w:p w:rsidR="00DF0F04" w:rsidRPr="00320FE1" w:rsidRDefault="00DF0F04" w:rsidP="00077BC9">
            <w:pPr>
              <w:suppressAutoHyphens/>
              <w:spacing w:before="120" w:after="120"/>
              <w:ind w:right="-72"/>
            </w:pPr>
            <w:r w:rsidRPr="00320FE1">
              <w:t xml:space="preserve">Alternative bids to the requirements of the bidding documents </w:t>
            </w:r>
            <w:r>
              <w:t>shall not be</w:t>
            </w:r>
            <w:r w:rsidRPr="00320FE1">
              <w:t xml:space="preserve"> permitted.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20.1</w:t>
            </w:r>
          </w:p>
        </w:tc>
        <w:tc>
          <w:tcPr>
            <w:tcW w:w="7655" w:type="dxa"/>
          </w:tcPr>
          <w:p w:rsidR="00DF0F04" w:rsidRDefault="00DF0F04" w:rsidP="00077BC9">
            <w:pPr>
              <w:suppressAutoHyphens/>
              <w:spacing w:before="60" w:after="60"/>
            </w:pPr>
            <w:r w:rsidRPr="00320FE1">
              <w:t xml:space="preserve">In addition to the original of the Bid, the number of copies required is: </w:t>
            </w:r>
          </w:p>
          <w:p w:rsidR="00DF0F04" w:rsidRPr="008566E2" w:rsidRDefault="00DF0F04" w:rsidP="00077BC9">
            <w:pPr>
              <w:suppressAutoHyphens/>
              <w:spacing w:before="60" w:after="60"/>
              <w:rPr>
                <w:b/>
              </w:rPr>
            </w:pPr>
            <w:r w:rsidRPr="008566E2">
              <w:rPr>
                <w:b/>
              </w:rPr>
              <w:t>2 (two)</w:t>
            </w:r>
          </w:p>
        </w:tc>
      </w:tr>
      <w:tr w:rsidR="00DF0F04" w:rsidRPr="00320FE1" w:rsidTr="00077BC9">
        <w:tc>
          <w:tcPr>
            <w:tcW w:w="1701" w:type="dxa"/>
          </w:tcPr>
          <w:p w:rsidR="00DF0F04" w:rsidRPr="00320FE1" w:rsidRDefault="00DF0F04" w:rsidP="00077BC9">
            <w:pPr>
              <w:suppressAutoHyphens/>
              <w:spacing w:before="120" w:after="120"/>
              <w:rPr>
                <w:b/>
                <w:bCs/>
              </w:rPr>
            </w:pPr>
            <w:r>
              <w:rPr>
                <w:b/>
                <w:bCs/>
              </w:rPr>
              <w:lastRenderedPageBreak/>
              <w:t>ITB 20.2</w:t>
            </w:r>
          </w:p>
        </w:tc>
        <w:tc>
          <w:tcPr>
            <w:tcW w:w="7655" w:type="dxa"/>
          </w:tcPr>
          <w:p w:rsidR="00DF0F04" w:rsidRPr="00CD6E04" w:rsidRDefault="00DF0F04" w:rsidP="00077BC9">
            <w:pPr>
              <w:pStyle w:val="Footer"/>
              <w:spacing w:after="120"/>
              <w:jc w:val="both"/>
              <w:rPr>
                <w:b/>
                <w:i/>
                <w:color w:val="000000"/>
              </w:rPr>
            </w:pPr>
            <w:r>
              <w:t>The written confirmation of authorization to sign on behalf of the Bidder shall be:</w:t>
            </w:r>
          </w:p>
          <w:p w:rsidR="00DF0F04" w:rsidRPr="00CD6E04" w:rsidRDefault="00DF0F04" w:rsidP="00077BC9">
            <w:pPr>
              <w:pStyle w:val="Footer"/>
              <w:overflowPunct/>
              <w:autoSpaceDE/>
              <w:autoSpaceDN/>
              <w:adjustRightInd/>
              <w:spacing w:before="0" w:after="120"/>
              <w:jc w:val="both"/>
              <w:textAlignment w:val="auto"/>
              <w:rPr>
                <w:b/>
                <w:i/>
                <w:lang w:val="en-GB"/>
              </w:rPr>
            </w:pPr>
            <w:r>
              <w:rPr>
                <w:spacing w:val="-4"/>
              </w:rPr>
              <w:t>A Power of Attorney which if signed in Uganda shall be registered; or</w:t>
            </w:r>
          </w:p>
          <w:p w:rsidR="00DF0F04" w:rsidRPr="00320FE1" w:rsidRDefault="00DF0F04" w:rsidP="00077BC9">
            <w:pPr>
              <w:pStyle w:val="Footer"/>
              <w:overflowPunct/>
              <w:autoSpaceDE/>
              <w:autoSpaceDN/>
              <w:adjustRightInd/>
              <w:spacing w:before="0" w:after="120"/>
              <w:jc w:val="both"/>
              <w:textAlignment w:val="auto"/>
            </w:pPr>
            <w:proofErr w:type="gramStart"/>
            <w:r>
              <w:rPr>
                <w:spacing w:val="-4"/>
              </w:rPr>
              <w:t>if</w:t>
            </w:r>
            <w:proofErr w:type="gramEnd"/>
            <w:r>
              <w:rPr>
                <w:spacing w:val="-4"/>
              </w:rPr>
              <w:t xml:space="preserve"> signed outside Uganda shall be notarized.</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22.1</w:t>
            </w:r>
          </w:p>
        </w:tc>
        <w:tc>
          <w:tcPr>
            <w:tcW w:w="7655" w:type="dxa"/>
          </w:tcPr>
          <w:p w:rsidR="00DF0F04" w:rsidRPr="008566E2" w:rsidRDefault="00DF0F04" w:rsidP="00077BC9">
            <w:pPr>
              <w:suppressAutoHyphens/>
              <w:spacing w:before="60" w:after="60"/>
              <w:rPr>
                <w:b/>
              </w:rPr>
            </w:pPr>
            <w:r w:rsidRPr="00320FE1">
              <w:t>For bid submission purposes only, the Employer’s address is:</w:t>
            </w:r>
            <w:r w:rsidR="008566E2">
              <w:t xml:space="preserve"> </w:t>
            </w:r>
            <w:r w:rsidRPr="008566E2">
              <w:rPr>
                <w:b/>
              </w:rPr>
              <w:t>Kamuli District Local Government</w:t>
            </w:r>
          </w:p>
          <w:p w:rsidR="00DF0F04" w:rsidRPr="008566E2" w:rsidRDefault="00DF0F04" w:rsidP="00077BC9">
            <w:pPr>
              <w:pStyle w:val="Footer"/>
              <w:spacing w:before="60" w:after="60"/>
              <w:rPr>
                <w:b/>
              </w:rPr>
            </w:pPr>
            <w:r w:rsidRPr="00320FE1">
              <w:t xml:space="preserve">Attention: </w:t>
            </w:r>
            <w:r w:rsidRPr="008566E2">
              <w:rPr>
                <w:b/>
              </w:rPr>
              <w:t>The Senior Procurement Officer</w:t>
            </w:r>
          </w:p>
          <w:p w:rsidR="00DF0F04" w:rsidRPr="008566E2" w:rsidRDefault="00DF0F04" w:rsidP="00077BC9">
            <w:pPr>
              <w:suppressAutoHyphens/>
              <w:spacing w:before="60" w:after="60"/>
              <w:rPr>
                <w:b/>
              </w:rPr>
            </w:pPr>
            <w:r w:rsidRPr="00320FE1">
              <w:t xml:space="preserve">Town/City: </w:t>
            </w:r>
            <w:r w:rsidRPr="008566E2">
              <w:rPr>
                <w:b/>
              </w:rPr>
              <w:t>Kamuli</w:t>
            </w:r>
          </w:p>
          <w:p w:rsidR="00DF0F04" w:rsidRPr="008566E2" w:rsidRDefault="00DF0F04" w:rsidP="00077BC9">
            <w:pPr>
              <w:suppressAutoHyphens/>
              <w:spacing w:before="60" w:after="60"/>
              <w:rPr>
                <w:b/>
              </w:rPr>
            </w:pPr>
            <w:r w:rsidRPr="00320FE1">
              <w:t xml:space="preserve">Country: </w:t>
            </w:r>
            <w:r w:rsidRPr="008566E2">
              <w:rPr>
                <w:b/>
              </w:rPr>
              <w:t>Uganda</w:t>
            </w:r>
          </w:p>
          <w:p w:rsidR="00DF0F04" w:rsidRPr="00320FE1" w:rsidRDefault="00DF0F04" w:rsidP="00077BC9">
            <w:pPr>
              <w:suppressAutoHyphens/>
              <w:spacing w:before="60" w:after="60"/>
            </w:pPr>
            <w:r w:rsidRPr="00320FE1">
              <w:t>The deadline for bid submission is:</w:t>
            </w:r>
            <w:r>
              <w:t xml:space="preserve"> </w:t>
            </w:r>
          </w:p>
          <w:p w:rsidR="00DF0F04" w:rsidRPr="00320FE1" w:rsidRDefault="00DF0F04" w:rsidP="00077BC9">
            <w:pPr>
              <w:suppressAutoHyphens/>
              <w:spacing w:before="60" w:after="60"/>
            </w:pPr>
            <w:r w:rsidRPr="00320FE1">
              <w:t xml:space="preserve">Date: </w:t>
            </w:r>
            <w:r w:rsidR="00234668">
              <w:rPr>
                <w:b/>
              </w:rPr>
              <w:t>8</w:t>
            </w:r>
            <w:r w:rsidR="008566E2" w:rsidRPr="008566E2">
              <w:rPr>
                <w:b/>
                <w:vertAlign w:val="superscript"/>
              </w:rPr>
              <w:t>TH</w:t>
            </w:r>
            <w:r w:rsidR="008566E2" w:rsidRPr="008566E2">
              <w:rPr>
                <w:b/>
              </w:rPr>
              <w:t xml:space="preserve"> </w:t>
            </w:r>
            <w:r w:rsidR="006D3739">
              <w:rPr>
                <w:b/>
              </w:rPr>
              <w:t>AUGUST</w:t>
            </w:r>
            <w:r w:rsidR="008566E2" w:rsidRPr="008566E2">
              <w:rPr>
                <w:b/>
              </w:rPr>
              <w:t xml:space="preserve"> 20</w:t>
            </w:r>
            <w:r w:rsidR="006D3739">
              <w:rPr>
                <w:b/>
              </w:rPr>
              <w:t>2</w:t>
            </w:r>
            <w:r w:rsidR="00234668">
              <w:rPr>
                <w:b/>
              </w:rPr>
              <w:t>2</w:t>
            </w:r>
          </w:p>
          <w:p w:rsidR="00DF0F04" w:rsidRPr="00320FE1" w:rsidRDefault="00DF0F04" w:rsidP="008566E2">
            <w:pPr>
              <w:tabs>
                <w:tab w:val="right" w:leader="dot" w:pos="9000"/>
              </w:tabs>
              <w:suppressAutoHyphens/>
              <w:spacing w:before="60" w:after="60"/>
              <w:ind w:right="720"/>
              <w:rPr>
                <w:rFonts w:ascii="Times New Roman Bold" w:hAnsi="Times New Roman Bold" w:cs="Times New Roman Bold"/>
              </w:rPr>
            </w:pPr>
            <w:r w:rsidRPr="00320FE1">
              <w:t>Time (</w:t>
            </w:r>
            <w:r>
              <w:t>l</w:t>
            </w:r>
            <w:r w:rsidRPr="00320FE1">
              <w:t xml:space="preserve">ocal time): </w:t>
            </w:r>
            <w:r w:rsidR="008566E2" w:rsidRPr="008566E2">
              <w:rPr>
                <w:b/>
              </w:rPr>
              <w:t>11:30AM</w:t>
            </w:r>
          </w:p>
        </w:tc>
      </w:tr>
      <w:tr w:rsidR="00DF0F04" w:rsidRPr="00320FE1" w:rsidTr="00077BC9">
        <w:tc>
          <w:tcPr>
            <w:tcW w:w="1701" w:type="dxa"/>
          </w:tcPr>
          <w:p w:rsidR="00DF0F04" w:rsidRPr="00320FE1" w:rsidRDefault="00DF0F04" w:rsidP="00077BC9">
            <w:pPr>
              <w:numPr>
                <w:ilvl w:val="5"/>
                <w:numId w:val="0"/>
              </w:numPr>
              <w:tabs>
                <w:tab w:val="left" w:pos="1152"/>
              </w:tabs>
              <w:spacing w:before="240" w:after="60"/>
              <w:ind w:left="1152" w:hanging="1152"/>
              <w:outlineLvl w:val="5"/>
              <w:rPr>
                <w:b/>
                <w:bCs/>
              </w:rPr>
            </w:pPr>
            <w:r w:rsidRPr="00320FE1">
              <w:rPr>
                <w:b/>
                <w:bCs/>
              </w:rPr>
              <w:t>ITB 25.1</w:t>
            </w:r>
          </w:p>
        </w:tc>
        <w:tc>
          <w:tcPr>
            <w:tcW w:w="7655" w:type="dxa"/>
          </w:tcPr>
          <w:p w:rsidR="00DF0F04" w:rsidRPr="008566E2" w:rsidRDefault="00DF0F04" w:rsidP="00077BC9">
            <w:pPr>
              <w:suppressAutoHyphens/>
              <w:spacing w:before="60" w:after="60"/>
              <w:ind w:right="-72"/>
              <w:rPr>
                <w:b/>
              </w:rPr>
            </w:pPr>
            <w:r w:rsidRPr="00320FE1">
              <w:t>The bid opening shall take place at:</w:t>
            </w:r>
            <w:r>
              <w:t xml:space="preserve"> </w:t>
            </w:r>
            <w:r w:rsidRPr="008566E2">
              <w:rPr>
                <w:b/>
                <w:iCs/>
              </w:rPr>
              <w:t>Kamuli District H/Q Works Yard</w:t>
            </w:r>
          </w:p>
          <w:p w:rsidR="00DF0F04" w:rsidRPr="008566E2" w:rsidRDefault="00DF0F04" w:rsidP="00077BC9">
            <w:pPr>
              <w:suppressAutoHyphens/>
              <w:spacing w:before="60" w:after="60"/>
              <w:rPr>
                <w:b/>
              </w:rPr>
            </w:pPr>
            <w:r w:rsidRPr="00320FE1">
              <w:t xml:space="preserve">Town/City: </w:t>
            </w:r>
            <w:r w:rsidRPr="008566E2">
              <w:rPr>
                <w:b/>
              </w:rPr>
              <w:t>Kamuli</w:t>
            </w:r>
          </w:p>
          <w:p w:rsidR="00DF0F04" w:rsidRPr="008566E2" w:rsidRDefault="00DF0F04" w:rsidP="00077BC9">
            <w:pPr>
              <w:suppressAutoHyphens/>
              <w:spacing w:before="60" w:after="60"/>
              <w:ind w:right="-72"/>
              <w:rPr>
                <w:b/>
              </w:rPr>
            </w:pPr>
            <w:r w:rsidRPr="00320FE1">
              <w:t xml:space="preserve">Country: </w:t>
            </w:r>
            <w:r w:rsidRPr="008566E2">
              <w:rPr>
                <w:b/>
              </w:rPr>
              <w:t>Uganda</w:t>
            </w:r>
          </w:p>
          <w:p w:rsidR="00DF0F04" w:rsidRPr="00320FE1" w:rsidRDefault="00DF0F04" w:rsidP="00077BC9">
            <w:pPr>
              <w:suppressAutoHyphens/>
              <w:spacing w:before="60" w:after="60"/>
            </w:pPr>
            <w:r w:rsidRPr="00320FE1">
              <w:t>Date</w:t>
            </w:r>
            <w:r w:rsidR="008566E2">
              <w:t xml:space="preserve">: </w:t>
            </w:r>
            <w:r w:rsidR="00234668">
              <w:rPr>
                <w:b/>
              </w:rPr>
              <w:t>7</w:t>
            </w:r>
            <w:r w:rsidR="008566E2" w:rsidRPr="008566E2">
              <w:rPr>
                <w:b/>
                <w:vertAlign w:val="superscript"/>
              </w:rPr>
              <w:t>TH</w:t>
            </w:r>
            <w:r w:rsidR="008566E2" w:rsidRPr="008566E2">
              <w:rPr>
                <w:b/>
              </w:rPr>
              <w:t xml:space="preserve"> </w:t>
            </w:r>
            <w:r w:rsidR="006D3739">
              <w:rPr>
                <w:b/>
              </w:rPr>
              <w:t>AUGUST</w:t>
            </w:r>
            <w:r w:rsidR="008566E2" w:rsidRPr="008566E2">
              <w:rPr>
                <w:b/>
              </w:rPr>
              <w:t xml:space="preserve"> 20</w:t>
            </w:r>
            <w:r w:rsidR="006D3739">
              <w:rPr>
                <w:b/>
              </w:rPr>
              <w:t>2</w:t>
            </w:r>
            <w:r w:rsidR="00234668">
              <w:rPr>
                <w:b/>
              </w:rPr>
              <w:t>2</w:t>
            </w:r>
          </w:p>
          <w:p w:rsidR="00DF0F04" w:rsidRPr="00320FE1" w:rsidRDefault="00DF0F04" w:rsidP="008566E2">
            <w:pPr>
              <w:tabs>
                <w:tab w:val="right" w:leader="dot" w:pos="9000"/>
              </w:tabs>
              <w:suppressAutoHyphens/>
              <w:spacing w:before="60" w:after="60"/>
              <w:ind w:right="720"/>
              <w:rPr>
                <w:rFonts w:ascii="Times New Roman Bold" w:hAnsi="Times New Roman Bold" w:cs="Times New Roman Bold"/>
              </w:rPr>
            </w:pPr>
            <w:r w:rsidRPr="00320FE1">
              <w:t xml:space="preserve">Time (local time): </w:t>
            </w:r>
            <w:r w:rsidR="008566E2" w:rsidRPr="008566E2">
              <w:rPr>
                <w:b/>
              </w:rPr>
              <w:t>12:00PM</w:t>
            </w:r>
          </w:p>
        </w:tc>
      </w:tr>
      <w:tr w:rsidR="00DF0F04" w:rsidRPr="00320FE1" w:rsidTr="00077BC9">
        <w:tc>
          <w:tcPr>
            <w:tcW w:w="1701" w:type="dxa"/>
          </w:tcPr>
          <w:p w:rsidR="00DF0F04" w:rsidRDefault="00DF0F04" w:rsidP="00077BC9">
            <w:pPr>
              <w:keepNext/>
              <w:suppressAutoHyphens/>
              <w:spacing w:before="120" w:after="120"/>
              <w:outlineLvl w:val="5"/>
              <w:rPr>
                <w:b/>
                <w:bCs/>
              </w:rPr>
            </w:pPr>
            <w:r>
              <w:rPr>
                <w:b/>
                <w:bCs/>
              </w:rPr>
              <w:t>ITB 34.1</w:t>
            </w:r>
          </w:p>
        </w:tc>
        <w:tc>
          <w:tcPr>
            <w:tcW w:w="7655" w:type="dxa"/>
          </w:tcPr>
          <w:p w:rsidR="00DF0F04" w:rsidRPr="00320FE1" w:rsidRDefault="00DF0F04" w:rsidP="00077BC9">
            <w:pPr>
              <w:tabs>
                <w:tab w:val="right" w:pos="7254"/>
              </w:tabs>
              <w:suppressAutoHyphens/>
              <w:spacing w:before="120" w:after="120"/>
            </w:pPr>
            <w:r>
              <w:t xml:space="preserve">A margin of preference shall not apply. </w:t>
            </w:r>
          </w:p>
        </w:tc>
      </w:tr>
      <w:tr w:rsidR="00DF0F04" w:rsidRPr="00320FE1" w:rsidTr="00077BC9">
        <w:tc>
          <w:tcPr>
            <w:tcW w:w="1701" w:type="dxa"/>
          </w:tcPr>
          <w:p w:rsidR="00DF0F04" w:rsidRPr="00320FE1" w:rsidRDefault="00DF0F04" w:rsidP="00077BC9">
            <w:pPr>
              <w:suppressAutoHyphens/>
              <w:spacing w:before="120" w:after="120"/>
              <w:rPr>
                <w:b/>
                <w:bCs/>
              </w:rPr>
            </w:pPr>
            <w:r w:rsidRPr="00320FE1">
              <w:rPr>
                <w:b/>
                <w:bCs/>
              </w:rPr>
              <w:t>ITB 42.1</w:t>
            </w:r>
          </w:p>
        </w:tc>
        <w:tc>
          <w:tcPr>
            <w:tcW w:w="7655" w:type="dxa"/>
          </w:tcPr>
          <w:p w:rsidR="00DF0F04" w:rsidRPr="00320FE1" w:rsidRDefault="00DF0F04" w:rsidP="00077BC9">
            <w:pPr>
              <w:suppressAutoHyphens/>
              <w:spacing w:before="120" w:after="120"/>
              <w:ind w:right="-72"/>
            </w:pPr>
            <w:r w:rsidRPr="00320FE1">
              <w:t>The</w:t>
            </w:r>
            <w:r>
              <w:t>re shall be no</w:t>
            </w:r>
            <w:r w:rsidRPr="00320FE1">
              <w:t xml:space="preserve"> Advance Payment.</w:t>
            </w:r>
          </w:p>
        </w:tc>
      </w:tr>
      <w:tr w:rsidR="00DF0F04" w:rsidRPr="00320FE1" w:rsidTr="00077BC9">
        <w:trPr>
          <w:trHeight w:val="2150"/>
        </w:trPr>
        <w:tc>
          <w:tcPr>
            <w:tcW w:w="1701" w:type="dxa"/>
            <w:tcBorders>
              <w:bottom w:val="double" w:sz="4" w:space="0" w:color="auto"/>
            </w:tcBorders>
          </w:tcPr>
          <w:p w:rsidR="00DF0F04" w:rsidRPr="00320FE1" w:rsidRDefault="00DF0F04" w:rsidP="00077BC9">
            <w:pPr>
              <w:suppressAutoHyphens/>
              <w:spacing w:before="120" w:after="120"/>
              <w:rPr>
                <w:b/>
                <w:bCs/>
              </w:rPr>
            </w:pPr>
            <w:r w:rsidRPr="00320FE1">
              <w:rPr>
                <w:b/>
                <w:bCs/>
              </w:rPr>
              <w:t>ITB 43.1</w:t>
            </w:r>
          </w:p>
        </w:tc>
        <w:tc>
          <w:tcPr>
            <w:tcW w:w="7655" w:type="dxa"/>
            <w:tcBorders>
              <w:bottom w:val="double" w:sz="4" w:space="0" w:color="auto"/>
            </w:tcBorders>
          </w:tcPr>
          <w:p w:rsidR="00DF0F04" w:rsidRPr="00320FE1" w:rsidRDefault="00DF0F04" w:rsidP="00077BC9">
            <w:pPr>
              <w:suppressAutoHyphens/>
              <w:spacing w:before="120" w:after="120"/>
              <w:ind w:right="-72"/>
            </w:pPr>
            <w:r w:rsidRPr="00320FE1">
              <w:t xml:space="preserve">The Adjudicator proposed by the Employer is: </w:t>
            </w:r>
            <w:r w:rsidRPr="000D5710">
              <w:rPr>
                <w:highlight w:val="yellow"/>
              </w:rPr>
              <w:t>____________</w:t>
            </w:r>
            <w:r>
              <w:t>_____________________________</w:t>
            </w:r>
          </w:p>
          <w:p w:rsidR="00DF0F04" w:rsidRPr="00320FE1" w:rsidRDefault="00DF0F04" w:rsidP="00077BC9">
            <w:pPr>
              <w:suppressAutoHyphens/>
              <w:spacing w:before="120" w:after="120"/>
              <w:ind w:right="-72"/>
            </w:pPr>
            <w:r w:rsidRPr="00320FE1">
              <w:t xml:space="preserve">The hourly fee for this proposed Adjudicator shall be: </w:t>
            </w:r>
            <w:r>
              <w:t>_________________________________________</w:t>
            </w:r>
          </w:p>
          <w:p w:rsidR="00DF0F04" w:rsidRPr="00320FE1" w:rsidRDefault="00DF0F04" w:rsidP="00077BC9">
            <w:pPr>
              <w:suppressAutoHyphens/>
              <w:spacing w:before="120" w:after="120"/>
              <w:ind w:right="-72"/>
            </w:pPr>
            <w:r w:rsidRPr="00320FE1">
              <w:t xml:space="preserve">The biographical data of the proposed Adjudicator is: </w:t>
            </w:r>
            <w:r>
              <w:t>_________________________________________</w:t>
            </w:r>
          </w:p>
        </w:tc>
      </w:tr>
    </w:tbl>
    <w:p w:rsidR="00DF0F04" w:rsidRPr="00320FE1" w:rsidRDefault="00DF0F04" w:rsidP="00DF0F04">
      <w:pPr>
        <w:tabs>
          <w:tab w:val="left" w:pos="3600"/>
        </w:tabs>
        <w:suppressAutoHyphens/>
        <w:rPr>
          <w:sz w:val="12"/>
          <w:szCs w:val="12"/>
        </w:rPr>
      </w:pPr>
    </w:p>
    <w:p w:rsidR="00DF0F04" w:rsidRDefault="00DF0F04" w:rsidP="00DF0F04">
      <w:pPr>
        <w:sectPr w:rsidR="00DF0F04" w:rsidSect="00077BC9">
          <w:headerReference w:type="default" r:id="rId13"/>
          <w:pgSz w:w="11907" w:h="16840" w:code="9"/>
          <w:pgMar w:top="1418" w:right="1474" w:bottom="1361" w:left="567" w:header="680" w:footer="680" w:gutter="567"/>
          <w:cols w:space="720"/>
        </w:sectPr>
      </w:pPr>
    </w:p>
    <w:tbl>
      <w:tblPr>
        <w:tblW w:w="9072" w:type="dxa"/>
        <w:tblInd w:w="108" w:type="dxa"/>
        <w:tblLayout w:type="fixed"/>
        <w:tblLook w:val="0000" w:firstRow="0" w:lastRow="0" w:firstColumn="0" w:lastColumn="0" w:noHBand="0" w:noVBand="0"/>
      </w:tblPr>
      <w:tblGrid>
        <w:gridCol w:w="5387"/>
        <w:gridCol w:w="3260"/>
        <w:gridCol w:w="425"/>
      </w:tblGrid>
      <w:tr w:rsidR="00DF0F04" w:rsidRPr="00EE5426" w:rsidTr="00077BC9">
        <w:trPr>
          <w:cantSplit/>
          <w:trHeight w:val="567"/>
        </w:trPr>
        <w:tc>
          <w:tcPr>
            <w:tcW w:w="9072" w:type="dxa"/>
            <w:gridSpan w:val="3"/>
            <w:tcBorders>
              <w:top w:val="nil"/>
              <w:left w:val="nil"/>
              <w:bottom w:val="nil"/>
              <w:right w:val="nil"/>
            </w:tcBorders>
          </w:tcPr>
          <w:p w:rsidR="00DF0F04" w:rsidRPr="00EE5426" w:rsidRDefault="00DF0F04" w:rsidP="00077BC9">
            <w:pPr>
              <w:suppressAutoHyphens/>
              <w:spacing w:before="120" w:after="120"/>
              <w:jc w:val="center"/>
              <w:outlineLvl w:val="0"/>
              <w:rPr>
                <w:b/>
                <w:bCs/>
                <w:sz w:val="36"/>
                <w:szCs w:val="36"/>
              </w:rPr>
            </w:pPr>
            <w:bookmarkStart w:id="245" w:name="_Toc438266925"/>
            <w:bookmarkStart w:id="246" w:name="_Toc438267899"/>
            <w:bookmarkStart w:id="247" w:name="_Toc438366666"/>
            <w:bookmarkStart w:id="248" w:name="_Toc438954444"/>
            <w:bookmarkStart w:id="249" w:name="_Toc381699429"/>
            <w:r w:rsidRPr="00EE5426">
              <w:rPr>
                <w:b/>
                <w:bCs/>
                <w:sz w:val="36"/>
                <w:szCs w:val="36"/>
              </w:rPr>
              <w:lastRenderedPageBreak/>
              <w:t>Section 3</w:t>
            </w:r>
            <w:r>
              <w:rPr>
                <w:b/>
                <w:bCs/>
                <w:sz w:val="36"/>
                <w:szCs w:val="36"/>
              </w:rPr>
              <w:t>:</w:t>
            </w:r>
            <w:r w:rsidRPr="00EE5426">
              <w:rPr>
                <w:b/>
                <w:bCs/>
                <w:sz w:val="36"/>
                <w:szCs w:val="36"/>
              </w:rPr>
              <w:t xml:space="preserve"> Evaluation </w:t>
            </w:r>
            <w:bookmarkEnd w:id="245"/>
            <w:bookmarkEnd w:id="246"/>
            <w:bookmarkEnd w:id="247"/>
            <w:bookmarkEnd w:id="248"/>
            <w:r w:rsidRPr="00EE5426">
              <w:rPr>
                <w:b/>
                <w:bCs/>
                <w:sz w:val="36"/>
                <w:szCs w:val="36"/>
              </w:rPr>
              <w:t>Methodology and Criteria</w:t>
            </w:r>
            <w:bookmarkEnd w:id="249"/>
          </w:p>
        </w:tc>
      </w:tr>
      <w:tr w:rsidR="00DF0F04" w:rsidTr="00077BC9">
        <w:trPr>
          <w:cantSplit/>
        </w:trPr>
        <w:tc>
          <w:tcPr>
            <w:tcW w:w="9072" w:type="dxa"/>
            <w:gridSpan w:val="3"/>
            <w:tcBorders>
              <w:top w:val="nil"/>
              <w:left w:val="nil"/>
              <w:bottom w:val="nil"/>
              <w:right w:val="nil"/>
            </w:tcBorders>
          </w:tcPr>
          <w:p w:rsidR="00DF0F04" w:rsidRPr="00766974" w:rsidRDefault="00DF0F04" w:rsidP="00234668">
            <w:pPr>
              <w:tabs>
                <w:tab w:val="left" w:pos="851"/>
                <w:tab w:val="left" w:pos="885"/>
              </w:tabs>
              <w:spacing w:before="60" w:after="60"/>
              <w:ind w:left="851" w:hanging="851"/>
              <w:rPr>
                <w:b/>
                <w:bCs/>
                <w:sz w:val="28"/>
                <w:szCs w:val="28"/>
              </w:rPr>
            </w:pPr>
            <w:r w:rsidRPr="00766974">
              <w:rPr>
                <w:rStyle w:val="PageNumber"/>
                <w:b/>
                <w:bCs/>
                <w:noProof/>
                <w:sz w:val="28"/>
                <w:szCs w:val="28"/>
              </w:rPr>
              <w:t>Procurement Reference Number:</w:t>
            </w:r>
            <w:r>
              <w:rPr>
                <w:rStyle w:val="PageNumber"/>
                <w:b/>
                <w:bCs/>
                <w:noProof/>
                <w:sz w:val="28"/>
                <w:szCs w:val="28"/>
              </w:rPr>
              <w:t xml:space="preserve"> </w:t>
            </w:r>
            <w:r w:rsidRPr="00DF0F04">
              <w:rPr>
                <w:rStyle w:val="PageNumber"/>
                <w:b/>
                <w:bCs/>
                <w:noProof/>
                <w:sz w:val="28"/>
                <w:szCs w:val="28"/>
              </w:rPr>
              <w:t>KAMU 517/WRKS/</w:t>
            </w:r>
            <w:r w:rsidR="006D3739">
              <w:rPr>
                <w:rStyle w:val="PageNumber"/>
                <w:b/>
                <w:bCs/>
                <w:noProof/>
                <w:sz w:val="28"/>
                <w:szCs w:val="28"/>
              </w:rPr>
              <w:t>2</w:t>
            </w:r>
            <w:r w:rsidR="00234668">
              <w:rPr>
                <w:rStyle w:val="PageNumber"/>
                <w:b/>
                <w:bCs/>
                <w:noProof/>
                <w:sz w:val="28"/>
                <w:szCs w:val="28"/>
              </w:rPr>
              <w:t>2</w:t>
            </w:r>
            <w:r w:rsidRPr="00DF0F04">
              <w:rPr>
                <w:rStyle w:val="PageNumber"/>
                <w:b/>
                <w:bCs/>
                <w:noProof/>
                <w:sz w:val="28"/>
                <w:szCs w:val="28"/>
              </w:rPr>
              <w:t>-2</w:t>
            </w:r>
            <w:r w:rsidR="00234668">
              <w:rPr>
                <w:rStyle w:val="PageNumber"/>
                <w:b/>
                <w:bCs/>
                <w:noProof/>
                <w:sz w:val="28"/>
                <w:szCs w:val="28"/>
              </w:rPr>
              <w:t>3</w:t>
            </w:r>
            <w:r w:rsidRPr="00DF0F04">
              <w:rPr>
                <w:rStyle w:val="PageNumber"/>
                <w:b/>
                <w:bCs/>
                <w:noProof/>
                <w:sz w:val="28"/>
                <w:szCs w:val="28"/>
              </w:rPr>
              <w:t>/0000</w:t>
            </w:r>
            <w:r w:rsidR="00C808F6">
              <w:rPr>
                <w:rStyle w:val="PageNumber"/>
                <w:b/>
                <w:bCs/>
                <w:noProof/>
                <w:sz w:val="28"/>
                <w:szCs w:val="28"/>
              </w:rPr>
              <w:t>3</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 w:val="left" w:pos="885"/>
              </w:tabs>
              <w:spacing w:before="60" w:after="60"/>
              <w:ind w:left="851" w:hanging="851"/>
              <w:jc w:val="center"/>
              <w:rPr>
                <w:b/>
                <w:bCs/>
                <w:sz w:val="28"/>
                <w:szCs w:val="28"/>
              </w:rPr>
            </w:pPr>
            <w:r>
              <w:rPr>
                <w:b/>
                <w:bCs/>
                <w:sz w:val="28"/>
                <w:szCs w:val="28"/>
              </w:rPr>
              <w:t>A</w:t>
            </w:r>
            <w:r>
              <w:rPr>
                <w:b/>
                <w:bCs/>
                <w:sz w:val="28"/>
                <w:szCs w:val="28"/>
              </w:rPr>
              <w:tab/>
              <w:t>Evaluation Methodology</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s>
              <w:spacing w:before="60" w:after="60"/>
              <w:ind w:left="851" w:hanging="851"/>
              <w:rPr>
                <w:b/>
                <w:bCs/>
              </w:rPr>
            </w:pPr>
            <w:r>
              <w:rPr>
                <w:b/>
                <w:bCs/>
              </w:rPr>
              <w:t>1.</w:t>
            </w:r>
            <w:r>
              <w:rPr>
                <w:b/>
                <w:bCs/>
              </w:rPr>
              <w:tab/>
              <w:t>Methodology Used</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s>
              <w:spacing w:before="60" w:after="60"/>
              <w:ind w:left="851" w:hanging="851"/>
            </w:pPr>
            <w:r>
              <w:tab/>
              <w:t>The evaluation methodology to be used for the evaluation of bids received shall be the Technical Compliance Selection (TCS) methodology.</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s>
              <w:spacing w:before="60" w:after="60"/>
              <w:ind w:left="851" w:hanging="851"/>
              <w:rPr>
                <w:b/>
                <w:bCs/>
              </w:rPr>
            </w:pPr>
            <w:r>
              <w:rPr>
                <w:b/>
                <w:bCs/>
              </w:rPr>
              <w:t>2.</w:t>
            </w:r>
            <w:r>
              <w:rPr>
                <w:b/>
                <w:bCs/>
              </w:rPr>
              <w:tab/>
              <w:t>Summary of Methodology</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s>
              <w:spacing w:before="60" w:after="60"/>
              <w:ind w:left="851" w:hanging="851"/>
            </w:pPr>
            <w:r>
              <w:t>2.1</w:t>
            </w:r>
            <w:r>
              <w:tab/>
              <w:t xml:space="preserve">The Technical Compliance Selection methodology recommends the lowest priced bid, which is eligible, compliant and substantially responsive to the technical and commercial requirements of the Bidding Document, provided that the Bidder is determined to be qualified to perform the contract satisfactorily. </w:t>
            </w:r>
          </w:p>
          <w:p w:rsidR="00DF0F04" w:rsidRDefault="00DF0F04" w:rsidP="00077BC9">
            <w:pPr>
              <w:pStyle w:val="SubReg"/>
            </w:pPr>
            <w:r>
              <w:t>2.2</w:t>
            </w:r>
            <w:r>
              <w:tab/>
              <w:t>The evaluation shall be conducted in three sequential stages –</w:t>
            </w:r>
          </w:p>
          <w:p w:rsidR="00DF0F04" w:rsidRDefault="00DF0F04" w:rsidP="00077BC9">
            <w:pPr>
              <w:pStyle w:val="SubSubReg"/>
              <w:numPr>
                <w:ilvl w:val="2"/>
                <w:numId w:val="16"/>
              </w:numPr>
              <w:ind w:left="1735" w:hanging="851"/>
            </w:pPr>
            <w:r>
              <w:t>a preliminary examination to determine the eligibility of bidders and the administrative compliance of bids received;</w:t>
            </w:r>
          </w:p>
          <w:p w:rsidR="00DF0F04" w:rsidRDefault="00DF0F04" w:rsidP="00077BC9">
            <w:pPr>
              <w:pStyle w:val="SubSubReg"/>
              <w:numPr>
                <w:ilvl w:val="2"/>
                <w:numId w:val="17"/>
              </w:numPr>
              <w:ind w:left="1735" w:hanging="851"/>
            </w:pPr>
            <w:r>
              <w:t>a detailed evaluation to determine the commercial and technical responsiveness of the eligible and compliant bids; and</w:t>
            </w:r>
          </w:p>
          <w:p w:rsidR="00DF0F04" w:rsidRDefault="00DF0F04" w:rsidP="00077BC9">
            <w:pPr>
              <w:pStyle w:val="SubSubReg"/>
              <w:numPr>
                <w:ilvl w:val="2"/>
                <w:numId w:val="18"/>
              </w:numPr>
              <w:ind w:left="1735" w:hanging="851"/>
            </w:pPr>
            <w:proofErr w:type="gramStart"/>
            <w:r>
              <w:t>a</w:t>
            </w:r>
            <w:proofErr w:type="gramEnd"/>
            <w:r>
              <w:t xml:space="preserve"> financial comparison to compare costs of the eligible, compliant, responsive bids received and determine the best evaluated bid. </w:t>
            </w:r>
          </w:p>
          <w:p w:rsidR="00DF0F04" w:rsidRDefault="00DF0F04" w:rsidP="00077BC9">
            <w:pPr>
              <w:pStyle w:val="SubSubReg"/>
              <w:tabs>
                <w:tab w:val="clear" w:pos="1418"/>
              </w:tabs>
              <w:ind w:left="885" w:hanging="885"/>
            </w:pPr>
            <w:r>
              <w:t>2.3</w:t>
            </w:r>
            <w:r>
              <w:tab/>
              <w:t>Failure of a bid at any stage of the evaluation shall prevent further consideration at the next stage of evaluation.  Substantial responsiveness shall be considered a pass.</w:t>
            </w:r>
          </w:p>
        </w:tc>
      </w:tr>
      <w:tr w:rsidR="00DF0F04" w:rsidTr="00077BC9">
        <w:trPr>
          <w:cantSplit/>
        </w:trPr>
        <w:tc>
          <w:tcPr>
            <w:tcW w:w="9072" w:type="dxa"/>
            <w:gridSpan w:val="3"/>
            <w:tcBorders>
              <w:top w:val="nil"/>
              <w:left w:val="nil"/>
              <w:bottom w:val="nil"/>
              <w:right w:val="nil"/>
            </w:tcBorders>
          </w:tcPr>
          <w:p w:rsidR="00DF0F04" w:rsidRDefault="00DF0F04" w:rsidP="00077BC9">
            <w:pPr>
              <w:tabs>
                <w:tab w:val="left" w:pos="851"/>
                <w:tab w:val="left" w:pos="885"/>
              </w:tabs>
              <w:spacing w:before="60" w:after="60"/>
              <w:ind w:left="851" w:hanging="851"/>
              <w:jc w:val="center"/>
              <w:rPr>
                <w:b/>
                <w:bCs/>
                <w:sz w:val="28"/>
                <w:szCs w:val="28"/>
              </w:rPr>
            </w:pPr>
            <w:r>
              <w:rPr>
                <w:b/>
                <w:bCs/>
                <w:sz w:val="28"/>
                <w:szCs w:val="28"/>
              </w:rPr>
              <w:t>B</w:t>
            </w:r>
            <w:r>
              <w:rPr>
                <w:b/>
                <w:bCs/>
                <w:sz w:val="28"/>
                <w:szCs w:val="28"/>
              </w:rPr>
              <w:tab/>
              <w:t>Preliminary Examination Criteria</w:t>
            </w:r>
          </w:p>
        </w:tc>
      </w:tr>
      <w:tr w:rsidR="000A565B" w:rsidTr="00077BC9">
        <w:tc>
          <w:tcPr>
            <w:tcW w:w="5387" w:type="dxa"/>
            <w:tcBorders>
              <w:top w:val="nil"/>
              <w:left w:val="nil"/>
              <w:bottom w:val="nil"/>
              <w:right w:val="nil"/>
            </w:tcBorders>
          </w:tcPr>
          <w:p w:rsidR="000A565B" w:rsidRPr="004B2E10" w:rsidRDefault="000A565B" w:rsidP="006D3739">
            <w:pPr>
              <w:pStyle w:val="Footer"/>
              <w:tabs>
                <w:tab w:val="clear" w:pos="9504"/>
                <w:tab w:val="left" w:pos="851"/>
              </w:tabs>
              <w:spacing w:before="60" w:after="60"/>
              <w:ind w:left="851" w:hanging="851"/>
              <w:rPr>
                <w:b/>
                <w:bCs/>
                <w:lang w:val="en-GB" w:eastAsia="en-GB"/>
              </w:rPr>
            </w:pPr>
            <w:r w:rsidRPr="004B2E10">
              <w:rPr>
                <w:b/>
                <w:bCs/>
                <w:lang w:val="en-GB" w:eastAsia="en-GB"/>
              </w:rPr>
              <w:t>3</w:t>
            </w:r>
            <w:r>
              <w:rPr>
                <w:b/>
                <w:bCs/>
                <w:lang w:val="en-GB" w:eastAsia="en-GB"/>
              </w:rPr>
              <w:t>.</w:t>
            </w:r>
            <w:r w:rsidRPr="004B2E10">
              <w:rPr>
                <w:b/>
                <w:bCs/>
                <w:lang w:val="en-GB" w:eastAsia="en-GB"/>
              </w:rPr>
              <w:tab/>
              <w:t>Eligibility Criteria</w:t>
            </w:r>
          </w:p>
        </w:tc>
        <w:tc>
          <w:tcPr>
            <w:tcW w:w="3685" w:type="dxa"/>
            <w:gridSpan w:val="2"/>
            <w:tcBorders>
              <w:top w:val="nil"/>
              <w:left w:val="nil"/>
              <w:bottom w:val="nil"/>
              <w:right w:val="nil"/>
            </w:tcBorders>
          </w:tcPr>
          <w:p w:rsidR="000A565B" w:rsidRDefault="000A565B" w:rsidP="00077BC9">
            <w:pPr>
              <w:tabs>
                <w:tab w:val="left" w:pos="851"/>
              </w:tabs>
              <w:spacing w:before="60" w:after="60"/>
              <w:ind w:left="851" w:hanging="851"/>
            </w:pPr>
          </w:p>
        </w:tc>
      </w:tr>
      <w:tr w:rsidR="000A565B" w:rsidTr="00077BC9">
        <w:tc>
          <w:tcPr>
            <w:tcW w:w="9072" w:type="dxa"/>
            <w:gridSpan w:val="3"/>
            <w:tcBorders>
              <w:top w:val="nil"/>
              <w:left w:val="nil"/>
              <w:bottom w:val="nil"/>
              <w:right w:val="nil"/>
            </w:tcBorders>
          </w:tcPr>
          <w:p w:rsidR="000A565B" w:rsidRPr="006E73E6" w:rsidRDefault="000A565B" w:rsidP="006D3739">
            <w:pPr>
              <w:tabs>
                <w:tab w:val="left" w:pos="851"/>
              </w:tabs>
              <w:spacing w:before="60" w:after="60"/>
              <w:ind w:left="851" w:hanging="851"/>
            </w:pPr>
            <w:r>
              <w:t>3</w:t>
            </w:r>
            <w:r w:rsidRPr="006E73E6">
              <w:t>.1</w:t>
            </w:r>
            <w:r w:rsidRPr="006E73E6">
              <w:tab/>
              <w:t xml:space="preserve">The eligibility requirements shall be determined in accordance with </w:t>
            </w:r>
            <w:r>
              <w:t>ITB Clause 4</w:t>
            </w:r>
            <w:r w:rsidRPr="006E73E6">
              <w:t xml:space="preserve">. </w:t>
            </w:r>
          </w:p>
        </w:tc>
      </w:tr>
      <w:tr w:rsidR="000A565B" w:rsidTr="00077BC9">
        <w:tc>
          <w:tcPr>
            <w:tcW w:w="9072" w:type="dxa"/>
            <w:gridSpan w:val="3"/>
            <w:tcBorders>
              <w:top w:val="nil"/>
              <w:left w:val="nil"/>
              <w:bottom w:val="nil"/>
              <w:right w:val="nil"/>
            </w:tcBorders>
          </w:tcPr>
          <w:p w:rsidR="000A565B" w:rsidRDefault="000A565B" w:rsidP="006D3739">
            <w:pPr>
              <w:pStyle w:val="RegsSubsection"/>
              <w:tabs>
                <w:tab w:val="left" w:pos="601"/>
              </w:tabs>
              <w:spacing w:before="60" w:after="60"/>
              <w:ind w:hanging="851"/>
              <w:jc w:val="both"/>
            </w:pPr>
            <w:r>
              <w:t>3.2</w:t>
            </w:r>
            <w:r>
              <w:tab/>
            </w:r>
            <w:r>
              <w:tab/>
              <w:t xml:space="preserve">The documentation required to provide evidence of eligibility shall be:- </w:t>
            </w:r>
          </w:p>
          <w:p w:rsidR="000A565B" w:rsidRPr="00040150" w:rsidRDefault="000A565B" w:rsidP="006D3739">
            <w:pPr>
              <w:spacing w:before="60" w:after="60"/>
              <w:ind w:left="1735" w:hanging="851"/>
              <w:rPr>
                <w:b/>
              </w:rPr>
            </w:pPr>
            <w:r>
              <w:t>(a</w:t>
            </w:r>
            <w:r w:rsidRPr="00040150">
              <w:rPr>
                <w:b/>
              </w:rPr>
              <w:t xml:space="preserve">)          evidence of a receipt of </w:t>
            </w:r>
            <w:r w:rsidR="006D3739" w:rsidRPr="00040150">
              <w:rPr>
                <w:b/>
              </w:rPr>
              <w:t>non-refundable</w:t>
            </w:r>
            <w:r w:rsidRPr="00040150">
              <w:rPr>
                <w:b/>
              </w:rPr>
              <w:t xml:space="preserve"> fees</w:t>
            </w:r>
          </w:p>
          <w:p w:rsidR="000A565B" w:rsidRPr="00040150" w:rsidRDefault="000A565B" w:rsidP="006D3739">
            <w:pPr>
              <w:pStyle w:val="RegsSubSubSection"/>
              <w:spacing w:before="60" w:after="60"/>
              <w:ind w:left="1735" w:hanging="851"/>
              <w:jc w:val="left"/>
              <w:rPr>
                <w:b/>
              </w:rPr>
            </w:pPr>
            <w:r w:rsidRPr="00040150">
              <w:rPr>
                <w:b/>
              </w:rPr>
              <w:t>(b)</w:t>
            </w:r>
            <w:r w:rsidRPr="00040150">
              <w:rPr>
                <w:b/>
              </w:rPr>
              <w:tab/>
              <w:t>a copy of the Bidder’s Valid Trading licence 20</w:t>
            </w:r>
            <w:r w:rsidR="006D3739">
              <w:rPr>
                <w:b/>
              </w:rPr>
              <w:t>2</w:t>
            </w:r>
            <w:r w:rsidR="00234668">
              <w:rPr>
                <w:b/>
              </w:rPr>
              <w:t>2</w:t>
            </w:r>
            <w:r w:rsidRPr="00040150">
              <w:rPr>
                <w:b/>
              </w:rPr>
              <w:t>/</w:t>
            </w:r>
            <w:r w:rsidR="006D3739">
              <w:rPr>
                <w:b/>
              </w:rPr>
              <w:t>2</w:t>
            </w:r>
            <w:r w:rsidR="00234668">
              <w:rPr>
                <w:b/>
              </w:rPr>
              <w:t>3</w:t>
            </w:r>
          </w:p>
          <w:p w:rsidR="000A565B" w:rsidRPr="00040150" w:rsidRDefault="000A565B" w:rsidP="006D3739">
            <w:pPr>
              <w:pStyle w:val="RegsSubSubSection"/>
              <w:spacing w:before="60" w:after="60"/>
              <w:ind w:left="1735" w:hanging="851"/>
              <w:jc w:val="left"/>
              <w:rPr>
                <w:b/>
              </w:rPr>
            </w:pPr>
            <w:r w:rsidRPr="00040150">
              <w:rPr>
                <w:b/>
              </w:rPr>
              <w:t>(c)</w:t>
            </w:r>
            <w:r w:rsidRPr="00040150">
              <w:rPr>
                <w:b/>
              </w:rPr>
              <w:tab/>
              <w:t>a copy of the Bidder’s Certificate of Registration or equivalent;</w:t>
            </w:r>
          </w:p>
          <w:p w:rsidR="000A565B" w:rsidRPr="00040150" w:rsidRDefault="000A565B" w:rsidP="006D3739">
            <w:pPr>
              <w:pStyle w:val="RegsSubSubSection"/>
              <w:spacing w:before="60" w:after="60"/>
              <w:ind w:left="1735" w:hanging="851"/>
              <w:jc w:val="left"/>
              <w:rPr>
                <w:b/>
              </w:rPr>
            </w:pPr>
            <w:r w:rsidRPr="00040150">
              <w:rPr>
                <w:b/>
              </w:rPr>
              <w:t>(d)</w:t>
            </w:r>
            <w:r w:rsidRPr="00040150">
              <w:rPr>
                <w:b/>
              </w:rPr>
              <w:tab/>
              <w:t>a copy of the Bidder’s income tax clearance certificate 20</w:t>
            </w:r>
            <w:r w:rsidR="006D3739">
              <w:rPr>
                <w:b/>
              </w:rPr>
              <w:t>2</w:t>
            </w:r>
            <w:r w:rsidR="00234668">
              <w:rPr>
                <w:b/>
              </w:rPr>
              <w:t>2</w:t>
            </w:r>
            <w:r w:rsidRPr="00040150">
              <w:rPr>
                <w:b/>
              </w:rPr>
              <w:t>/</w:t>
            </w:r>
            <w:r w:rsidR="006D3739">
              <w:rPr>
                <w:b/>
              </w:rPr>
              <w:t>2</w:t>
            </w:r>
            <w:r w:rsidR="00234668">
              <w:rPr>
                <w:b/>
              </w:rPr>
              <w:t>3</w:t>
            </w:r>
          </w:p>
          <w:p w:rsidR="000A565B" w:rsidRPr="00040150" w:rsidRDefault="000A565B" w:rsidP="006D3739">
            <w:pPr>
              <w:pStyle w:val="RegsSubSubSection"/>
              <w:spacing w:before="60" w:after="60"/>
              <w:ind w:left="1735" w:hanging="851"/>
              <w:jc w:val="left"/>
              <w:rPr>
                <w:b/>
              </w:rPr>
            </w:pPr>
            <w:r w:rsidRPr="00040150">
              <w:rPr>
                <w:b/>
              </w:rPr>
              <w:t>( (f)</w:t>
            </w:r>
            <w:r w:rsidRPr="00040150">
              <w:rPr>
                <w:b/>
              </w:rPr>
              <w:tab/>
              <w:t>a statement in the Bid Submission Sheet that the bidder meets the eligibility criteria stated in ITB 4.1;</w:t>
            </w:r>
          </w:p>
          <w:p w:rsidR="000A565B" w:rsidRPr="00040150" w:rsidRDefault="000A565B" w:rsidP="006D3739">
            <w:pPr>
              <w:spacing w:before="60" w:after="60"/>
              <w:ind w:left="1735" w:hanging="851"/>
              <w:rPr>
                <w:b/>
              </w:rPr>
            </w:pPr>
            <w:r w:rsidRPr="00040150">
              <w:rPr>
                <w:b/>
              </w:rPr>
              <w:t>(g)</w:t>
            </w:r>
            <w:r w:rsidRPr="00040150">
              <w:rPr>
                <w:b/>
              </w:rPr>
              <w:tab/>
              <w:t>a declaration in the Bid Submission Sheet of nationality of the Bidder;</w:t>
            </w:r>
          </w:p>
          <w:p w:rsidR="000A565B" w:rsidRPr="00040150" w:rsidRDefault="000A565B" w:rsidP="006D3739">
            <w:pPr>
              <w:spacing w:before="60" w:after="60"/>
              <w:ind w:left="1735" w:hanging="851"/>
              <w:rPr>
                <w:b/>
              </w:rPr>
            </w:pPr>
            <w:r w:rsidRPr="00040150">
              <w:rPr>
                <w:b/>
              </w:rPr>
              <w:t>(h)</w:t>
            </w:r>
            <w:r w:rsidRPr="00040150">
              <w:rPr>
                <w:b/>
              </w:rPr>
              <w:tab/>
              <w:t>a statement in the Bid Submission Sheet that the Bidder has no conflict of interest;</w:t>
            </w:r>
          </w:p>
          <w:p w:rsidR="000A565B" w:rsidRPr="00040150" w:rsidRDefault="000A565B" w:rsidP="006D3739">
            <w:pPr>
              <w:spacing w:before="60" w:after="60"/>
              <w:ind w:left="1735" w:hanging="851"/>
              <w:rPr>
                <w:b/>
              </w:rPr>
            </w:pPr>
            <w:r w:rsidRPr="00040150">
              <w:rPr>
                <w:b/>
              </w:rPr>
              <w:t>(</w:t>
            </w:r>
            <w:proofErr w:type="spellStart"/>
            <w:r w:rsidRPr="00040150">
              <w:rPr>
                <w:b/>
              </w:rPr>
              <w:t>i</w:t>
            </w:r>
            <w:proofErr w:type="spellEnd"/>
            <w:r w:rsidRPr="00040150">
              <w:rPr>
                <w:b/>
              </w:rPr>
              <w:t>)</w:t>
            </w:r>
            <w:r w:rsidRPr="00040150">
              <w:rPr>
                <w:b/>
              </w:rPr>
              <w:tab/>
              <w:t>a declaration in the Bid Submission Sheet that the Bidder is not under suspension by the Public Procurement and Disposal of Public Assets Authority;</w:t>
            </w:r>
          </w:p>
          <w:p w:rsidR="000A565B" w:rsidRDefault="000A565B" w:rsidP="006D3739">
            <w:pPr>
              <w:spacing w:before="60" w:after="60"/>
              <w:ind w:left="1735" w:hanging="851"/>
              <w:rPr>
                <w:b/>
              </w:rPr>
            </w:pPr>
            <w:r w:rsidRPr="00040150">
              <w:rPr>
                <w:b/>
              </w:rPr>
              <w:lastRenderedPageBreak/>
              <w:t xml:space="preserve"> (j)  </w:t>
            </w:r>
            <w:r>
              <w:rPr>
                <w:b/>
              </w:rPr>
              <w:t xml:space="preserve">      </w:t>
            </w:r>
            <w:r w:rsidRPr="00040150">
              <w:rPr>
                <w:b/>
              </w:rPr>
              <w:t xml:space="preserve"> Powers of Attorney </w:t>
            </w:r>
          </w:p>
          <w:p w:rsidR="000A565B" w:rsidRPr="00040150" w:rsidRDefault="000A565B" w:rsidP="006D3739">
            <w:pPr>
              <w:spacing w:before="60" w:after="60"/>
              <w:ind w:left="1735" w:hanging="851"/>
              <w:rPr>
                <w:b/>
              </w:rPr>
            </w:pPr>
          </w:p>
          <w:p w:rsidR="000A565B" w:rsidRPr="004F42FF" w:rsidRDefault="000A565B" w:rsidP="006D3739">
            <w:pPr>
              <w:spacing w:before="60" w:after="60"/>
              <w:ind w:left="1735" w:hanging="851"/>
            </w:pPr>
          </w:p>
        </w:tc>
      </w:tr>
      <w:tr w:rsidR="000A565B" w:rsidTr="00077BC9">
        <w:tc>
          <w:tcPr>
            <w:tcW w:w="9072" w:type="dxa"/>
            <w:gridSpan w:val="3"/>
            <w:tcBorders>
              <w:top w:val="nil"/>
              <w:left w:val="nil"/>
              <w:bottom w:val="nil"/>
              <w:right w:val="nil"/>
            </w:tcBorders>
          </w:tcPr>
          <w:p w:rsidR="000A565B" w:rsidRDefault="000A565B" w:rsidP="00077BC9">
            <w:pPr>
              <w:tabs>
                <w:tab w:val="left" w:pos="601"/>
              </w:tabs>
              <w:spacing w:before="60" w:after="60"/>
              <w:ind w:right="-72"/>
            </w:pPr>
            <w:r>
              <w:lastRenderedPageBreak/>
              <w:t>3.3</w:t>
            </w:r>
            <w:r>
              <w:tab/>
            </w:r>
            <w:r w:rsidRPr="00E917BB">
              <w:t>A Power of Attorney which if signed in Uganda shall be registered; or</w:t>
            </w:r>
            <w:r>
              <w:t xml:space="preserve"> </w:t>
            </w:r>
            <w:r w:rsidRPr="00E917BB">
              <w:t xml:space="preserve">if signed </w:t>
            </w:r>
            <w:r>
              <w:tab/>
            </w:r>
            <w:r w:rsidRPr="00E917BB">
              <w:t>ou</w:t>
            </w:r>
            <w:r>
              <w:t>tside Uganda shall be notarized</w:t>
            </w:r>
            <w:r w:rsidRPr="005056C5">
              <w:t xml:space="preserve"> </w:t>
            </w:r>
            <w:proofErr w:type="spellStart"/>
            <w:r w:rsidRPr="005056C5">
              <w:t>authorising</w:t>
            </w:r>
            <w:proofErr w:type="spellEnd"/>
            <w:r w:rsidRPr="005056C5">
              <w:t xml:space="preserve"> signature of the bi</w:t>
            </w:r>
            <w:r>
              <w:t xml:space="preserve">d on behalf of the  </w:t>
            </w:r>
            <w:r>
              <w:tab/>
              <w:t>Bidder.</w:t>
            </w:r>
          </w:p>
          <w:p w:rsidR="000A565B" w:rsidRDefault="000A565B" w:rsidP="00077BC9">
            <w:pPr>
              <w:tabs>
                <w:tab w:val="left" w:pos="601"/>
              </w:tabs>
              <w:spacing w:before="60" w:after="60"/>
              <w:ind w:right="-72"/>
            </w:pPr>
          </w:p>
          <w:p w:rsidR="000A565B" w:rsidRDefault="000A565B" w:rsidP="00077BC9">
            <w:pPr>
              <w:tabs>
                <w:tab w:val="left" w:pos="601"/>
              </w:tabs>
              <w:spacing w:before="60" w:after="60"/>
              <w:ind w:right="-72"/>
            </w:pPr>
            <w:r>
              <w:t>3.4</w:t>
            </w:r>
            <w:r>
              <w:tab/>
            </w:r>
            <w:r w:rsidRPr="006E73E6">
              <w:t xml:space="preserve">For a Joint Venture, the documentation in Section </w:t>
            </w:r>
            <w:r>
              <w:t>3</w:t>
            </w:r>
            <w:r w:rsidRPr="006E73E6">
              <w:t xml:space="preserve">.2 shall be required for each </w:t>
            </w:r>
            <w:r>
              <w:tab/>
            </w:r>
            <w:r w:rsidRPr="006E73E6">
              <w:t>member of the Joint Venture and the following ad</w:t>
            </w:r>
            <w:r>
              <w:t>ditional documentation shall</w:t>
            </w:r>
            <w:r w:rsidRPr="006E73E6">
              <w:t xml:space="preserve"> be </w:t>
            </w:r>
            <w:r>
              <w:tab/>
            </w:r>
            <w:r w:rsidRPr="006E73E6">
              <w:t>required:</w:t>
            </w:r>
          </w:p>
          <w:p w:rsidR="000A565B" w:rsidRDefault="000A565B" w:rsidP="00DF0F04">
            <w:pPr>
              <w:numPr>
                <w:ilvl w:val="0"/>
                <w:numId w:val="19"/>
              </w:numPr>
              <w:spacing w:before="60" w:after="60" w:line="240" w:lineRule="auto"/>
              <w:ind w:right="-72"/>
              <w:jc w:val="both"/>
            </w:pPr>
            <w:r w:rsidRPr="006E73E6">
              <w:t xml:space="preserve">a certified copy of the Joint Venture </w:t>
            </w:r>
            <w:r>
              <w:t xml:space="preserve">Agreement or letter of intent </w:t>
            </w:r>
            <w:r w:rsidRPr="009E1404">
              <w:t xml:space="preserve">to enter into </w:t>
            </w:r>
            <w:r>
              <w:t xml:space="preserve">such </w:t>
            </w:r>
            <w:r w:rsidRPr="009E1404">
              <w:t>an agreement</w:t>
            </w:r>
            <w:r>
              <w:t>, which is legally binding on all partners, showing that:</w:t>
            </w:r>
          </w:p>
          <w:p w:rsidR="000A565B" w:rsidRDefault="000A565B" w:rsidP="00077BC9">
            <w:pPr>
              <w:ind w:left="2142" w:right="-72" w:hanging="720"/>
            </w:pPr>
            <w:r>
              <w:t>(</w:t>
            </w:r>
            <w:proofErr w:type="spellStart"/>
            <w:r>
              <w:t>i</w:t>
            </w:r>
            <w:proofErr w:type="spellEnd"/>
            <w:r>
              <w:t>)</w:t>
            </w:r>
            <w:r>
              <w:tab/>
              <w:t>all partners shall be jointly and severally liable for the execution of the Contract in accordance with the Contract terms;</w:t>
            </w:r>
          </w:p>
          <w:p w:rsidR="000A565B" w:rsidRDefault="000A565B" w:rsidP="00077BC9">
            <w:pPr>
              <w:ind w:left="2142" w:right="-72" w:hanging="720"/>
            </w:pPr>
            <w:r>
              <w:t>(ii)</w:t>
            </w:r>
            <w:r>
              <w:tab/>
              <w:t>one of the partners will be nominated as being in charge, and receive instructions for and on behalf of any and all partners of the joint venture; and</w:t>
            </w:r>
          </w:p>
          <w:p w:rsidR="000A565B" w:rsidRDefault="000A565B" w:rsidP="00077BC9">
            <w:pPr>
              <w:ind w:left="2142" w:right="-72" w:hanging="720"/>
            </w:pPr>
            <w:r>
              <w:t>(iii)</w:t>
            </w:r>
            <w:r>
              <w:tab/>
            </w:r>
            <w:proofErr w:type="gramStart"/>
            <w:r>
              <w:t>the</w:t>
            </w:r>
            <w:proofErr w:type="gramEnd"/>
            <w:r>
              <w:t xml:space="preserve"> execution of the entire Contract, including payment, shall be done exclusively with the partner in charge.</w:t>
            </w:r>
          </w:p>
          <w:p w:rsidR="000A565B" w:rsidRPr="00C07645" w:rsidRDefault="000A565B" w:rsidP="00077BC9">
            <w:pPr>
              <w:pStyle w:val="RegsSubsection"/>
              <w:numPr>
                <w:ilvl w:val="0"/>
                <w:numId w:val="19"/>
              </w:numPr>
              <w:tabs>
                <w:tab w:val="clear" w:pos="851"/>
              </w:tabs>
              <w:spacing w:before="60" w:after="60"/>
              <w:jc w:val="both"/>
            </w:pPr>
            <w:r w:rsidRPr="009F15BA">
              <w:t xml:space="preserve">a </w:t>
            </w:r>
            <w:r>
              <w:t>P</w:t>
            </w:r>
            <w:r w:rsidRPr="009F15BA">
              <w:t xml:space="preserve">ower of </w:t>
            </w:r>
            <w:r>
              <w:t>A</w:t>
            </w:r>
            <w:r w:rsidRPr="009F15BA">
              <w:t xml:space="preserve">ttorney from each member of the JV </w:t>
            </w:r>
            <w:r w:rsidRPr="009F15BA">
              <w:rPr>
                <w:iCs/>
              </w:rPr>
              <w:t xml:space="preserve">nominating a Representative in the JV and a Power of </w:t>
            </w:r>
            <w:r>
              <w:rPr>
                <w:iCs/>
              </w:rPr>
              <w:t>A</w:t>
            </w:r>
            <w:r w:rsidRPr="009F15BA">
              <w:rPr>
                <w:iCs/>
              </w:rPr>
              <w:t>ttorney from the JV nominating a representative who shall have the authority to conduct all business for and on behalf of any and all the parties of the JV during the bidding process and, in the event the JV is awarded the Contract, during contract execution</w:t>
            </w:r>
          </w:p>
        </w:tc>
      </w:tr>
      <w:tr w:rsidR="000A565B" w:rsidTr="00077BC9">
        <w:trPr>
          <w:cantSplit/>
        </w:trPr>
        <w:tc>
          <w:tcPr>
            <w:tcW w:w="8647" w:type="dxa"/>
            <w:gridSpan w:val="2"/>
            <w:tcBorders>
              <w:top w:val="nil"/>
              <w:left w:val="nil"/>
              <w:bottom w:val="nil"/>
              <w:right w:val="nil"/>
            </w:tcBorders>
          </w:tcPr>
          <w:p w:rsidR="000A565B" w:rsidRPr="004B2E10" w:rsidRDefault="000A565B" w:rsidP="00077BC9">
            <w:pPr>
              <w:pStyle w:val="Footer"/>
              <w:tabs>
                <w:tab w:val="clear" w:pos="9504"/>
                <w:tab w:val="left" w:pos="601"/>
                <w:tab w:val="left" w:pos="851"/>
              </w:tabs>
              <w:spacing w:before="60" w:after="60"/>
              <w:ind w:left="851" w:hanging="851"/>
              <w:rPr>
                <w:b/>
                <w:bCs/>
                <w:lang w:val="en-GB" w:eastAsia="en-GB"/>
              </w:rPr>
            </w:pPr>
            <w:r w:rsidRPr="004B2E10">
              <w:rPr>
                <w:b/>
                <w:bCs/>
                <w:lang w:val="en-GB" w:eastAsia="en-GB"/>
              </w:rPr>
              <w:t>4</w:t>
            </w:r>
            <w:r>
              <w:rPr>
                <w:b/>
                <w:bCs/>
                <w:lang w:val="en-GB" w:eastAsia="en-GB"/>
              </w:rPr>
              <w:t>.</w:t>
            </w:r>
            <w:r w:rsidRPr="004B2E10">
              <w:rPr>
                <w:b/>
                <w:bCs/>
                <w:lang w:val="en-GB" w:eastAsia="en-GB"/>
              </w:rPr>
              <w:tab/>
              <w:t>Administrative Compliance Criteria</w:t>
            </w:r>
          </w:p>
        </w:tc>
        <w:tc>
          <w:tcPr>
            <w:tcW w:w="425" w:type="dxa"/>
            <w:tcBorders>
              <w:top w:val="nil"/>
              <w:left w:val="nil"/>
              <w:bottom w:val="nil"/>
              <w:right w:val="nil"/>
            </w:tcBorders>
          </w:tcPr>
          <w:p w:rsidR="000A565B" w:rsidRDefault="000A565B" w:rsidP="00077BC9">
            <w:pPr>
              <w:tabs>
                <w:tab w:val="left" w:pos="851"/>
              </w:tabs>
              <w:spacing w:before="60" w:after="60"/>
              <w:ind w:left="851" w:hanging="851"/>
            </w:pPr>
          </w:p>
        </w:tc>
      </w:tr>
      <w:tr w:rsidR="000A565B" w:rsidTr="00077BC9">
        <w:trPr>
          <w:cantSplit/>
        </w:trPr>
        <w:tc>
          <w:tcPr>
            <w:tcW w:w="9072" w:type="dxa"/>
            <w:gridSpan w:val="3"/>
            <w:tcBorders>
              <w:top w:val="nil"/>
              <w:left w:val="nil"/>
              <w:bottom w:val="nil"/>
              <w:right w:val="nil"/>
            </w:tcBorders>
          </w:tcPr>
          <w:p w:rsidR="000A565B" w:rsidRDefault="000A565B" w:rsidP="00077BC9">
            <w:pPr>
              <w:pStyle w:val="RegsSubsection"/>
              <w:tabs>
                <w:tab w:val="clear" w:pos="851"/>
              </w:tabs>
              <w:spacing w:before="60" w:after="60"/>
              <w:ind w:left="885" w:hanging="851"/>
              <w:jc w:val="both"/>
            </w:pPr>
            <w:r>
              <w:tab/>
              <w:t xml:space="preserve">The evaluation of Administrative Compliance criteria shall be conducted in accordance with ITB Clause 30.3. </w:t>
            </w:r>
          </w:p>
        </w:tc>
      </w:tr>
      <w:tr w:rsidR="000A565B" w:rsidTr="00077BC9">
        <w:trPr>
          <w:cantSplit/>
        </w:trPr>
        <w:tc>
          <w:tcPr>
            <w:tcW w:w="9072" w:type="dxa"/>
            <w:gridSpan w:val="3"/>
            <w:tcBorders>
              <w:top w:val="nil"/>
              <w:left w:val="nil"/>
              <w:bottom w:val="nil"/>
              <w:right w:val="nil"/>
            </w:tcBorders>
          </w:tcPr>
          <w:p w:rsidR="000A565B" w:rsidRDefault="000A565B" w:rsidP="00077BC9">
            <w:pPr>
              <w:tabs>
                <w:tab w:val="left" w:pos="601"/>
                <w:tab w:val="left" w:pos="851"/>
              </w:tabs>
              <w:spacing w:before="60" w:after="60"/>
              <w:ind w:left="851" w:hanging="851"/>
              <w:jc w:val="center"/>
              <w:rPr>
                <w:b/>
                <w:bCs/>
                <w:sz w:val="28"/>
                <w:szCs w:val="28"/>
              </w:rPr>
            </w:pPr>
            <w:r>
              <w:rPr>
                <w:b/>
                <w:bCs/>
                <w:sz w:val="28"/>
                <w:szCs w:val="28"/>
              </w:rPr>
              <w:t>C</w:t>
            </w:r>
            <w:r>
              <w:rPr>
                <w:b/>
                <w:bCs/>
                <w:sz w:val="28"/>
                <w:szCs w:val="28"/>
              </w:rPr>
              <w:tab/>
              <w:t>Detailed Evaluation Criteria</w:t>
            </w:r>
          </w:p>
        </w:tc>
      </w:tr>
      <w:tr w:rsidR="000A565B" w:rsidTr="00077BC9">
        <w:tc>
          <w:tcPr>
            <w:tcW w:w="5387" w:type="dxa"/>
            <w:tcBorders>
              <w:top w:val="nil"/>
              <w:left w:val="nil"/>
              <w:bottom w:val="nil"/>
              <w:right w:val="nil"/>
            </w:tcBorders>
          </w:tcPr>
          <w:p w:rsidR="000A565B" w:rsidRPr="004B2E10" w:rsidRDefault="000A565B" w:rsidP="00077BC9">
            <w:pPr>
              <w:pStyle w:val="Footer"/>
              <w:tabs>
                <w:tab w:val="clear" w:pos="9504"/>
                <w:tab w:val="left" w:pos="601"/>
                <w:tab w:val="left" w:pos="851"/>
              </w:tabs>
              <w:spacing w:before="60" w:after="60"/>
              <w:ind w:left="851" w:hanging="851"/>
              <w:rPr>
                <w:b/>
                <w:bCs/>
                <w:lang w:val="en-GB" w:eastAsia="en-GB"/>
              </w:rPr>
            </w:pPr>
            <w:r w:rsidRPr="004B2E10">
              <w:rPr>
                <w:b/>
                <w:bCs/>
                <w:lang w:val="en-GB" w:eastAsia="en-GB"/>
              </w:rPr>
              <w:t>5.</w:t>
            </w:r>
            <w:r w:rsidRPr="004B2E10">
              <w:rPr>
                <w:b/>
                <w:bCs/>
                <w:lang w:val="en-GB" w:eastAsia="en-GB"/>
              </w:rPr>
              <w:tab/>
              <w:t>Commercial Criteria</w:t>
            </w:r>
          </w:p>
        </w:tc>
        <w:tc>
          <w:tcPr>
            <w:tcW w:w="3685" w:type="dxa"/>
            <w:gridSpan w:val="2"/>
            <w:tcBorders>
              <w:top w:val="nil"/>
              <w:left w:val="nil"/>
              <w:bottom w:val="nil"/>
              <w:right w:val="nil"/>
            </w:tcBorders>
          </w:tcPr>
          <w:p w:rsidR="000A565B" w:rsidRDefault="000A565B" w:rsidP="00077BC9">
            <w:pPr>
              <w:tabs>
                <w:tab w:val="left" w:pos="851"/>
              </w:tabs>
              <w:spacing w:before="60" w:after="60"/>
              <w:ind w:left="851" w:hanging="851"/>
            </w:pPr>
          </w:p>
        </w:tc>
      </w:tr>
      <w:tr w:rsidR="000A565B" w:rsidTr="00077BC9">
        <w:tc>
          <w:tcPr>
            <w:tcW w:w="9072" w:type="dxa"/>
            <w:gridSpan w:val="3"/>
            <w:tcBorders>
              <w:top w:val="nil"/>
              <w:left w:val="nil"/>
              <w:bottom w:val="nil"/>
              <w:right w:val="nil"/>
            </w:tcBorders>
          </w:tcPr>
          <w:p w:rsidR="000A565B" w:rsidRDefault="000A565B" w:rsidP="00077BC9">
            <w:pPr>
              <w:pStyle w:val="SubReg"/>
              <w:tabs>
                <w:tab w:val="clear" w:pos="851"/>
              </w:tabs>
              <w:ind w:left="743" w:hanging="743"/>
            </w:pPr>
            <w:r>
              <w:t>5.1</w:t>
            </w:r>
            <w:r>
              <w:tab/>
              <w:t xml:space="preserve">The commercial responsiveness of bids shall be evaluated in accordance with ITB Clause 31. </w:t>
            </w:r>
          </w:p>
          <w:p w:rsidR="000A565B" w:rsidRDefault="000A565B" w:rsidP="00077BC9">
            <w:pPr>
              <w:pStyle w:val="SubReg"/>
              <w:tabs>
                <w:tab w:val="clear" w:pos="851"/>
              </w:tabs>
              <w:ind w:left="743" w:hanging="743"/>
            </w:pPr>
            <w:r>
              <w:t>5.2</w:t>
            </w:r>
            <w:r>
              <w:tab/>
              <w:t xml:space="preserve">The assessment of responsiveness will consider the following criteria:  </w:t>
            </w:r>
          </w:p>
          <w:p w:rsidR="000A565B" w:rsidRDefault="000A565B" w:rsidP="00077BC9">
            <w:pPr>
              <w:pStyle w:val="SubReg"/>
              <w:tabs>
                <w:tab w:val="clear" w:pos="851"/>
              </w:tabs>
              <w:ind w:left="1735"/>
            </w:pPr>
            <w:r>
              <w:t>(a)</w:t>
            </w:r>
            <w:r>
              <w:tab/>
              <w:t>acceptance of the conditions of the proposed contract;</w:t>
            </w:r>
          </w:p>
          <w:p w:rsidR="000A565B" w:rsidRDefault="000A565B" w:rsidP="00077BC9">
            <w:pPr>
              <w:pStyle w:val="SubReg"/>
              <w:tabs>
                <w:tab w:val="clear" w:pos="851"/>
              </w:tabs>
              <w:ind w:left="1735"/>
            </w:pPr>
            <w:r>
              <w:t>(b)</w:t>
            </w:r>
            <w:r>
              <w:tab/>
              <w:t>acceptable completion schedule;</w:t>
            </w:r>
          </w:p>
          <w:p w:rsidR="000A565B" w:rsidRDefault="000A565B" w:rsidP="00077BC9">
            <w:pPr>
              <w:pStyle w:val="SubReg"/>
              <w:tabs>
                <w:tab w:val="clear" w:pos="851"/>
              </w:tabs>
              <w:ind w:left="1735"/>
            </w:pPr>
            <w:r>
              <w:t>(c)</w:t>
            </w:r>
            <w:r>
              <w:tab/>
            </w:r>
            <w:proofErr w:type="gramStart"/>
            <w:r>
              <w:t>acceptability</w:t>
            </w:r>
            <w:proofErr w:type="gramEnd"/>
            <w:r>
              <w:t xml:space="preserve"> of the proposed program (work method and schedule), including relevant drawings and charts.</w:t>
            </w:r>
          </w:p>
          <w:p w:rsidR="000A565B" w:rsidRDefault="000A565B" w:rsidP="00077BC9">
            <w:pPr>
              <w:pStyle w:val="SubReg"/>
              <w:tabs>
                <w:tab w:val="clear" w:pos="851"/>
              </w:tabs>
              <w:ind w:left="743" w:hanging="743"/>
              <w:rPr>
                <w:b/>
              </w:rPr>
            </w:pPr>
            <w:r>
              <w:rPr>
                <w:b/>
              </w:rPr>
              <w:t xml:space="preserve">6. </w:t>
            </w:r>
            <w:r>
              <w:rPr>
                <w:b/>
              </w:rPr>
              <w:tab/>
              <w:t>Technical Criteria</w:t>
            </w:r>
          </w:p>
          <w:p w:rsidR="000A565B" w:rsidRDefault="000A565B" w:rsidP="00077BC9">
            <w:pPr>
              <w:pStyle w:val="S3-Heading2"/>
              <w:ind w:left="743" w:hanging="743"/>
              <w:rPr>
                <w:noProof/>
              </w:rPr>
            </w:pPr>
            <w:bookmarkStart w:id="250" w:name="_Toc78774484"/>
            <w:bookmarkStart w:id="251" w:name="_Toc103401412"/>
            <w:bookmarkStart w:id="252" w:name="_Toc168299663"/>
            <w:r>
              <w:rPr>
                <w:noProof/>
              </w:rPr>
              <w:t>6.1</w:t>
            </w:r>
            <w:r>
              <w:rPr>
                <w:noProof/>
              </w:rPr>
              <w:tab/>
              <w:t>Adequacy of Technical Proposal</w:t>
            </w:r>
            <w:bookmarkEnd w:id="250"/>
            <w:bookmarkEnd w:id="251"/>
            <w:bookmarkEnd w:id="252"/>
          </w:p>
          <w:p w:rsidR="000A565B" w:rsidRDefault="000A565B" w:rsidP="00077BC9">
            <w:pPr>
              <w:rPr>
                <w:noProof/>
              </w:rPr>
            </w:pPr>
            <w:bookmarkStart w:id="253" w:name="_Toc78774485"/>
            <w:bookmarkStart w:id="254" w:name="_Toc101516509"/>
            <w:bookmarkStart w:id="255" w:name="_Toc103401413"/>
            <w:r>
              <w:rPr>
                <w:noProof/>
              </w:rPr>
              <w:tab/>
              <w:t xml:space="preserve">Evaluation of the Bidder's Technical Bid will include an assessment of the Bidder's </w:t>
            </w:r>
            <w:r>
              <w:rPr>
                <w:noProof/>
              </w:rPr>
              <w:tab/>
              <w:t xml:space="preserve">technical capacity to mobilize key equipment and personnel for the contract </w:t>
            </w:r>
            <w:r>
              <w:rPr>
                <w:noProof/>
              </w:rPr>
              <w:tab/>
              <w:t xml:space="preserve">consistent </w:t>
            </w:r>
            <w:r>
              <w:rPr>
                <w:noProof/>
              </w:rPr>
              <w:lastRenderedPageBreak/>
              <w:t xml:space="preserve">with its proposal regarding work methods, scheduling, and material </w:t>
            </w:r>
            <w:r>
              <w:rPr>
                <w:noProof/>
              </w:rPr>
              <w:tab/>
              <w:t xml:space="preserve">sourcing in sufficient detail and fully in accordance with the requirements stipulated </w:t>
            </w:r>
            <w:r>
              <w:rPr>
                <w:noProof/>
              </w:rPr>
              <w:tab/>
              <w:t>in Section V</w:t>
            </w:r>
            <w:r w:rsidRPr="00F9208D">
              <w:rPr>
                <w:noProof/>
              </w:rPr>
              <w:t>I</w:t>
            </w:r>
            <w:r>
              <w:rPr>
                <w:noProof/>
              </w:rPr>
              <w:t xml:space="preserve"> (</w:t>
            </w:r>
            <w:r w:rsidRPr="00283744">
              <w:rPr>
                <w:noProof/>
              </w:rPr>
              <w:t>Employer</w:t>
            </w:r>
            <w:r>
              <w:rPr>
                <w:noProof/>
              </w:rPr>
              <w:t>'s Requirements).</w:t>
            </w:r>
            <w:bookmarkEnd w:id="253"/>
            <w:bookmarkEnd w:id="254"/>
            <w:bookmarkEnd w:id="255"/>
          </w:p>
          <w:p w:rsidR="000A565B" w:rsidRPr="00B17431" w:rsidRDefault="000A565B" w:rsidP="00077BC9">
            <w:pPr>
              <w:pStyle w:val="SubReg"/>
              <w:tabs>
                <w:tab w:val="clear" w:pos="851"/>
              </w:tabs>
              <w:rPr>
                <w:b/>
              </w:rPr>
            </w:pPr>
          </w:p>
        </w:tc>
      </w:tr>
    </w:tbl>
    <w:p w:rsidR="00DF0F04" w:rsidRDefault="00DF0F04" w:rsidP="00DF0F04">
      <w:pPr>
        <w:pStyle w:val="S3-Heading2"/>
      </w:pPr>
      <w:bookmarkStart w:id="256" w:name="_Toc168299673"/>
      <w:r>
        <w:lastRenderedPageBreak/>
        <w:t>6.1.1</w:t>
      </w:r>
      <w:r>
        <w:tab/>
        <w:t>Personnel</w:t>
      </w:r>
      <w:bookmarkEnd w:id="256"/>
    </w:p>
    <w:p w:rsidR="00DF0F04" w:rsidRDefault="00DF0F04" w:rsidP="00DF0F04">
      <w:pPr>
        <w:tabs>
          <w:tab w:val="right" w:pos="7254"/>
        </w:tabs>
        <w:spacing w:before="120"/>
        <w:ind w:left="720"/>
        <w:rPr>
          <w:iCs/>
        </w:rPr>
      </w:pPr>
      <w:r>
        <w:rPr>
          <w:iCs/>
        </w:rPr>
        <w:t>The Bidder must demonstrate that it will have the personnel for the key positions that meet the following requirements:</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2409"/>
        <w:gridCol w:w="2284"/>
        <w:gridCol w:w="2675"/>
      </w:tblGrid>
      <w:tr w:rsidR="00DF0F04" w:rsidRPr="00F9208D" w:rsidTr="00077BC9">
        <w:tc>
          <w:tcPr>
            <w:tcW w:w="635" w:type="dxa"/>
            <w:tcBorders>
              <w:top w:val="single" w:sz="12" w:space="0" w:color="auto"/>
              <w:left w:val="single" w:sz="12" w:space="0" w:color="auto"/>
              <w:bottom w:val="single" w:sz="12" w:space="0" w:color="auto"/>
              <w:right w:val="single" w:sz="12" w:space="0" w:color="auto"/>
            </w:tcBorders>
            <w:vAlign w:val="center"/>
          </w:tcPr>
          <w:p w:rsidR="00DF0F04" w:rsidRPr="00F9208D" w:rsidRDefault="00DF0F04" w:rsidP="00077BC9">
            <w:pPr>
              <w:jc w:val="center"/>
              <w:rPr>
                <w:b/>
                <w:bCs/>
                <w:iCs/>
                <w:sz w:val="20"/>
              </w:rPr>
            </w:pPr>
            <w:r>
              <w:rPr>
                <w:i/>
                <w:iCs/>
              </w:rPr>
              <w:tab/>
            </w:r>
            <w:r w:rsidRPr="00F9208D">
              <w:rPr>
                <w:b/>
                <w:bCs/>
                <w:iCs/>
                <w:sz w:val="20"/>
              </w:rPr>
              <w:t>No.</w:t>
            </w:r>
          </w:p>
        </w:tc>
        <w:tc>
          <w:tcPr>
            <w:tcW w:w="2596" w:type="dxa"/>
            <w:tcBorders>
              <w:top w:val="single" w:sz="12" w:space="0" w:color="auto"/>
              <w:left w:val="single" w:sz="12" w:space="0" w:color="auto"/>
              <w:bottom w:val="single" w:sz="12" w:space="0" w:color="auto"/>
              <w:right w:val="single" w:sz="12" w:space="0" w:color="auto"/>
            </w:tcBorders>
            <w:vAlign w:val="center"/>
          </w:tcPr>
          <w:p w:rsidR="00DF0F04" w:rsidRPr="00F9208D" w:rsidRDefault="00DF0F04" w:rsidP="00077BC9">
            <w:pPr>
              <w:jc w:val="center"/>
              <w:rPr>
                <w:b/>
                <w:bCs/>
                <w:iCs/>
                <w:sz w:val="20"/>
              </w:rPr>
            </w:pPr>
            <w:r w:rsidRPr="00F9208D">
              <w:rPr>
                <w:b/>
                <w:bCs/>
                <w:iCs/>
                <w:sz w:val="20"/>
              </w:rPr>
              <w:t>Position</w:t>
            </w:r>
          </w:p>
        </w:tc>
        <w:tc>
          <w:tcPr>
            <w:tcW w:w="2458" w:type="dxa"/>
            <w:tcBorders>
              <w:top w:val="single" w:sz="12" w:space="0" w:color="auto"/>
              <w:left w:val="single" w:sz="12" w:space="0" w:color="auto"/>
              <w:bottom w:val="single" w:sz="12" w:space="0" w:color="auto"/>
              <w:right w:val="single" w:sz="12" w:space="0" w:color="auto"/>
            </w:tcBorders>
            <w:vAlign w:val="center"/>
          </w:tcPr>
          <w:p w:rsidR="00DF0F04" w:rsidRPr="00F9208D" w:rsidRDefault="00DF0F04" w:rsidP="00077BC9">
            <w:pPr>
              <w:jc w:val="center"/>
              <w:rPr>
                <w:b/>
                <w:bCs/>
                <w:iCs/>
                <w:sz w:val="20"/>
              </w:rPr>
            </w:pPr>
            <w:r w:rsidRPr="00F9208D">
              <w:rPr>
                <w:b/>
                <w:bCs/>
                <w:iCs/>
                <w:sz w:val="20"/>
              </w:rPr>
              <w:t>Total Work Similar</w:t>
            </w:r>
          </w:p>
          <w:p w:rsidR="00DF0F04" w:rsidRPr="00F9208D" w:rsidRDefault="00DF0F04" w:rsidP="00077BC9">
            <w:pPr>
              <w:jc w:val="center"/>
              <w:rPr>
                <w:b/>
                <w:bCs/>
                <w:iCs/>
                <w:sz w:val="20"/>
              </w:rPr>
            </w:pPr>
            <w:r w:rsidRPr="00F9208D">
              <w:rPr>
                <w:b/>
                <w:bCs/>
                <w:iCs/>
                <w:sz w:val="20"/>
              </w:rPr>
              <w:t>Experience (years)</w:t>
            </w:r>
          </w:p>
        </w:tc>
        <w:tc>
          <w:tcPr>
            <w:tcW w:w="2908" w:type="dxa"/>
            <w:tcBorders>
              <w:top w:val="single" w:sz="12" w:space="0" w:color="auto"/>
              <w:left w:val="single" w:sz="12" w:space="0" w:color="auto"/>
              <w:bottom w:val="single" w:sz="12" w:space="0" w:color="auto"/>
              <w:right w:val="single" w:sz="12" w:space="0" w:color="auto"/>
            </w:tcBorders>
            <w:vAlign w:val="center"/>
          </w:tcPr>
          <w:p w:rsidR="00DF0F04" w:rsidRPr="00F9208D" w:rsidRDefault="00DF0F04" w:rsidP="00077BC9">
            <w:pPr>
              <w:jc w:val="center"/>
              <w:rPr>
                <w:b/>
                <w:bCs/>
                <w:iCs/>
                <w:sz w:val="20"/>
              </w:rPr>
            </w:pPr>
            <w:r w:rsidRPr="00F9208D">
              <w:rPr>
                <w:b/>
                <w:bCs/>
                <w:iCs/>
                <w:sz w:val="20"/>
              </w:rPr>
              <w:t>In Similar Works Experience</w:t>
            </w:r>
          </w:p>
          <w:p w:rsidR="00DF0F04" w:rsidRPr="00F9208D" w:rsidRDefault="00DF0F04" w:rsidP="00077BC9">
            <w:pPr>
              <w:jc w:val="center"/>
              <w:rPr>
                <w:b/>
                <w:bCs/>
                <w:iCs/>
                <w:sz w:val="20"/>
              </w:rPr>
            </w:pPr>
            <w:r w:rsidRPr="00F9208D">
              <w:rPr>
                <w:b/>
                <w:bCs/>
                <w:iCs/>
                <w:sz w:val="20"/>
              </w:rPr>
              <w:t>(years)</w:t>
            </w:r>
          </w:p>
        </w:tc>
      </w:tr>
      <w:tr w:rsidR="00DF0F04" w:rsidRPr="00F9208D" w:rsidTr="00077BC9">
        <w:tc>
          <w:tcPr>
            <w:tcW w:w="635" w:type="dxa"/>
            <w:tcBorders>
              <w:top w:val="single" w:sz="12" w:space="0" w:color="auto"/>
            </w:tcBorders>
          </w:tcPr>
          <w:p w:rsidR="00DF0F04" w:rsidRPr="00657FD5" w:rsidRDefault="00DF0F04" w:rsidP="00077BC9">
            <w:pPr>
              <w:pStyle w:val="Header"/>
              <w:pBdr>
                <w:bottom w:val="none" w:sz="0" w:space="0" w:color="auto"/>
              </w:pBdr>
              <w:tabs>
                <w:tab w:val="clear" w:pos="9000"/>
              </w:tabs>
              <w:jc w:val="center"/>
              <w:rPr>
                <w:iCs/>
              </w:rPr>
            </w:pPr>
            <w:r w:rsidRPr="00F9208D">
              <w:rPr>
                <w:iCs/>
              </w:rPr>
              <w:t>1</w:t>
            </w:r>
            <w:r>
              <w:rPr>
                <w:iCs/>
              </w:rPr>
              <w:t>.</w:t>
            </w:r>
          </w:p>
        </w:tc>
        <w:tc>
          <w:tcPr>
            <w:tcW w:w="2596"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Contract Manager</w:t>
            </w:r>
          </w:p>
        </w:tc>
        <w:tc>
          <w:tcPr>
            <w:tcW w:w="2458"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10</w:t>
            </w:r>
          </w:p>
        </w:tc>
        <w:tc>
          <w:tcPr>
            <w:tcW w:w="2908"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7</w:t>
            </w:r>
          </w:p>
        </w:tc>
      </w:tr>
      <w:tr w:rsidR="00DF0F04" w:rsidRPr="00F9208D" w:rsidTr="00077BC9">
        <w:tc>
          <w:tcPr>
            <w:tcW w:w="635" w:type="dxa"/>
          </w:tcPr>
          <w:p w:rsidR="00DF0F04" w:rsidRPr="00F9208D" w:rsidRDefault="00DF0F04" w:rsidP="00077BC9">
            <w:pPr>
              <w:jc w:val="center"/>
              <w:rPr>
                <w:iCs/>
                <w:sz w:val="20"/>
              </w:rPr>
            </w:pPr>
            <w:r w:rsidRPr="00F9208D">
              <w:rPr>
                <w:iCs/>
                <w:sz w:val="20"/>
              </w:rPr>
              <w:t>2</w:t>
            </w:r>
            <w:r>
              <w:rPr>
                <w:iCs/>
                <w:sz w:val="20"/>
              </w:rPr>
              <w:t>.</w:t>
            </w:r>
          </w:p>
        </w:tc>
        <w:tc>
          <w:tcPr>
            <w:tcW w:w="2596" w:type="dxa"/>
          </w:tcPr>
          <w:p w:rsidR="00DF0F04" w:rsidRPr="00F9208D" w:rsidRDefault="00DF0F04" w:rsidP="00077BC9">
            <w:pPr>
              <w:rPr>
                <w:rFonts w:ascii="Arial" w:hAnsi="Arial" w:cs="Arial"/>
                <w:iCs/>
                <w:sz w:val="20"/>
              </w:rPr>
            </w:pPr>
            <w:r>
              <w:rPr>
                <w:rFonts w:ascii="Arial" w:hAnsi="Arial" w:cs="Arial"/>
                <w:iCs/>
                <w:sz w:val="20"/>
              </w:rPr>
              <w:t>Drilling Supervisor</w:t>
            </w:r>
          </w:p>
        </w:tc>
        <w:tc>
          <w:tcPr>
            <w:tcW w:w="2458" w:type="dxa"/>
          </w:tcPr>
          <w:p w:rsidR="00DF0F04" w:rsidRPr="00F9208D" w:rsidRDefault="00DF0F04" w:rsidP="00077BC9">
            <w:pPr>
              <w:rPr>
                <w:rFonts w:ascii="Arial" w:hAnsi="Arial" w:cs="Arial"/>
                <w:iCs/>
                <w:sz w:val="20"/>
                <w:u w:val="single"/>
              </w:rPr>
            </w:pPr>
            <w:r>
              <w:rPr>
                <w:rFonts w:ascii="Arial" w:hAnsi="Arial" w:cs="Arial"/>
                <w:iCs/>
                <w:sz w:val="20"/>
                <w:u w:val="single"/>
              </w:rPr>
              <w:t>8</w:t>
            </w:r>
          </w:p>
        </w:tc>
        <w:tc>
          <w:tcPr>
            <w:tcW w:w="2908" w:type="dxa"/>
          </w:tcPr>
          <w:p w:rsidR="00DF0F04" w:rsidRPr="00F9208D" w:rsidRDefault="00DF0F04" w:rsidP="00077BC9">
            <w:pPr>
              <w:rPr>
                <w:rFonts w:ascii="Arial" w:hAnsi="Arial" w:cs="Arial"/>
                <w:iCs/>
                <w:sz w:val="20"/>
              </w:rPr>
            </w:pPr>
            <w:r>
              <w:rPr>
                <w:rFonts w:ascii="Arial" w:hAnsi="Arial" w:cs="Arial"/>
                <w:iCs/>
                <w:sz w:val="20"/>
              </w:rPr>
              <w:t>5</w:t>
            </w:r>
          </w:p>
        </w:tc>
      </w:tr>
      <w:tr w:rsidR="00DF0F04" w:rsidRPr="00F9208D" w:rsidTr="00077BC9">
        <w:tc>
          <w:tcPr>
            <w:tcW w:w="635" w:type="dxa"/>
          </w:tcPr>
          <w:p w:rsidR="00DF0F04" w:rsidRPr="00F9208D" w:rsidRDefault="00DF0F04" w:rsidP="00077BC9">
            <w:pPr>
              <w:jc w:val="center"/>
              <w:rPr>
                <w:iCs/>
                <w:sz w:val="20"/>
              </w:rPr>
            </w:pPr>
            <w:r w:rsidRPr="00F9208D">
              <w:rPr>
                <w:iCs/>
                <w:sz w:val="20"/>
              </w:rPr>
              <w:t>3</w:t>
            </w:r>
            <w:r>
              <w:rPr>
                <w:iCs/>
                <w:sz w:val="20"/>
              </w:rPr>
              <w:t>.</w:t>
            </w:r>
          </w:p>
        </w:tc>
        <w:tc>
          <w:tcPr>
            <w:tcW w:w="2596" w:type="dxa"/>
          </w:tcPr>
          <w:p w:rsidR="00DF0F04" w:rsidRPr="00F9208D" w:rsidRDefault="00DF0F04" w:rsidP="00077BC9">
            <w:pPr>
              <w:rPr>
                <w:rFonts w:ascii="Arial" w:hAnsi="Arial" w:cs="Arial"/>
                <w:iCs/>
                <w:sz w:val="20"/>
              </w:rPr>
            </w:pPr>
            <w:r>
              <w:rPr>
                <w:rFonts w:ascii="Arial" w:hAnsi="Arial" w:cs="Arial"/>
                <w:iCs/>
                <w:sz w:val="20"/>
              </w:rPr>
              <w:t>Driller</w:t>
            </w:r>
          </w:p>
        </w:tc>
        <w:tc>
          <w:tcPr>
            <w:tcW w:w="2458" w:type="dxa"/>
          </w:tcPr>
          <w:p w:rsidR="00DF0F04" w:rsidRPr="00F9208D" w:rsidRDefault="00DF0F04" w:rsidP="00077BC9">
            <w:pPr>
              <w:rPr>
                <w:rFonts w:ascii="Arial" w:hAnsi="Arial" w:cs="Arial"/>
                <w:iCs/>
                <w:sz w:val="20"/>
                <w:u w:val="single"/>
              </w:rPr>
            </w:pPr>
            <w:r>
              <w:rPr>
                <w:rFonts w:ascii="Arial" w:hAnsi="Arial" w:cs="Arial"/>
                <w:iCs/>
                <w:sz w:val="20"/>
                <w:u w:val="single"/>
              </w:rPr>
              <w:t>7</w:t>
            </w:r>
          </w:p>
        </w:tc>
        <w:tc>
          <w:tcPr>
            <w:tcW w:w="2908" w:type="dxa"/>
          </w:tcPr>
          <w:p w:rsidR="00DF0F04" w:rsidRPr="00F9208D" w:rsidRDefault="00DF0F04" w:rsidP="00077BC9">
            <w:pPr>
              <w:rPr>
                <w:rFonts w:ascii="Arial" w:hAnsi="Arial" w:cs="Arial"/>
                <w:iCs/>
                <w:sz w:val="20"/>
              </w:rPr>
            </w:pPr>
            <w:r>
              <w:rPr>
                <w:rFonts w:ascii="Arial" w:hAnsi="Arial" w:cs="Arial"/>
                <w:iCs/>
                <w:sz w:val="20"/>
              </w:rPr>
              <w:t>5</w:t>
            </w:r>
          </w:p>
        </w:tc>
      </w:tr>
      <w:tr w:rsidR="00DF0F04" w:rsidRPr="00F9208D" w:rsidTr="00077BC9">
        <w:tc>
          <w:tcPr>
            <w:tcW w:w="635" w:type="dxa"/>
          </w:tcPr>
          <w:p w:rsidR="00DF0F04" w:rsidRPr="00F9208D" w:rsidRDefault="00DF0F04" w:rsidP="00077BC9">
            <w:pPr>
              <w:jc w:val="center"/>
              <w:rPr>
                <w:iCs/>
                <w:sz w:val="20"/>
              </w:rPr>
            </w:pPr>
            <w:r w:rsidRPr="00F9208D">
              <w:rPr>
                <w:iCs/>
                <w:sz w:val="20"/>
              </w:rPr>
              <w:t>4</w:t>
            </w:r>
            <w:r>
              <w:rPr>
                <w:iCs/>
                <w:sz w:val="20"/>
              </w:rPr>
              <w:t>.</w:t>
            </w:r>
          </w:p>
        </w:tc>
        <w:tc>
          <w:tcPr>
            <w:tcW w:w="2596" w:type="dxa"/>
          </w:tcPr>
          <w:p w:rsidR="00DF0F04" w:rsidRPr="00F9208D" w:rsidRDefault="00DF0F04" w:rsidP="00077BC9">
            <w:pPr>
              <w:rPr>
                <w:rFonts w:ascii="Arial" w:hAnsi="Arial" w:cs="Arial"/>
                <w:iCs/>
                <w:sz w:val="20"/>
              </w:rPr>
            </w:pPr>
          </w:p>
        </w:tc>
        <w:tc>
          <w:tcPr>
            <w:tcW w:w="2458" w:type="dxa"/>
          </w:tcPr>
          <w:p w:rsidR="00DF0F04" w:rsidRPr="00F9208D" w:rsidRDefault="00DF0F04" w:rsidP="00077BC9">
            <w:pPr>
              <w:rPr>
                <w:rFonts w:ascii="Arial" w:hAnsi="Arial" w:cs="Arial"/>
                <w:iCs/>
                <w:sz w:val="20"/>
                <w:u w:val="single"/>
              </w:rPr>
            </w:pPr>
          </w:p>
        </w:tc>
        <w:tc>
          <w:tcPr>
            <w:tcW w:w="2908" w:type="dxa"/>
          </w:tcPr>
          <w:p w:rsidR="00DF0F04" w:rsidRPr="00F9208D" w:rsidRDefault="00DF0F04" w:rsidP="00077BC9">
            <w:pPr>
              <w:rPr>
                <w:rFonts w:ascii="Arial" w:hAnsi="Arial" w:cs="Arial"/>
                <w:iCs/>
                <w:sz w:val="20"/>
              </w:rPr>
            </w:pPr>
          </w:p>
        </w:tc>
      </w:tr>
      <w:tr w:rsidR="00DF0F04" w:rsidRPr="00F9208D" w:rsidTr="00077BC9">
        <w:tc>
          <w:tcPr>
            <w:tcW w:w="635" w:type="dxa"/>
          </w:tcPr>
          <w:p w:rsidR="00DF0F04" w:rsidRPr="00F9208D" w:rsidRDefault="00DF0F04" w:rsidP="00077BC9">
            <w:pPr>
              <w:jc w:val="center"/>
              <w:rPr>
                <w:iCs/>
                <w:sz w:val="20"/>
              </w:rPr>
            </w:pPr>
            <w:r w:rsidRPr="00F9208D">
              <w:rPr>
                <w:iCs/>
                <w:sz w:val="20"/>
              </w:rPr>
              <w:t>5</w:t>
            </w:r>
            <w:r>
              <w:rPr>
                <w:iCs/>
                <w:sz w:val="20"/>
              </w:rPr>
              <w:t>.</w:t>
            </w:r>
          </w:p>
        </w:tc>
        <w:tc>
          <w:tcPr>
            <w:tcW w:w="2596" w:type="dxa"/>
          </w:tcPr>
          <w:p w:rsidR="00DF0F04" w:rsidRPr="00F9208D" w:rsidRDefault="00DF0F04" w:rsidP="00077BC9">
            <w:pPr>
              <w:rPr>
                <w:rFonts w:ascii="Arial" w:hAnsi="Arial" w:cs="Arial"/>
                <w:iCs/>
                <w:sz w:val="20"/>
              </w:rPr>
            </w:pPr>
          </w:p>
        </w:tc>
        <w:tc>
          <w:tcPr>
            <w:tcW w:w="2458" w:type="dxa"/>
          </w:tcPr>
          <w:p w:rsidR="00DF0F04" w:rsidRPr="00F9208D" w:rsidRDefault="00DF0F04" w:rsidP="00077BC9">
            <w:pPr>
              <w:rPr>
                <w:rFonts w:ascii="Arial" w:hAnsi="Arial" w:cs="Arial"/>
                <w:iCs/>
                <w:sz w:val="20"/>
                <w:u w:val="single"/>
              </w:rPr>
            </w:pPr>
          </w:p>
        </w:tc>
        <w:tc>
          <w:tcPr>
            <w:tcW w:w="2908" w:type="dxa"/>
          </w:tcPr>
          <w:p w:rsidR="00DF0F04" w:rsidRPr="00F9208D" w:rsidRDefault="00DF0F04" w:rsidP="00077BC9">
            <w:pPr>
              <w:rPr>
                <w:rFonts w:ascii="Arial" w:hAnsi="Arial" w:cs="Arial"/>
                <w:iCs/>
                <w:sz w:val="20"/>
              </w:rPr>
            </w:pPr>
          </w:p>
        </w:tc>
      </w:tr>
      <w:tr w:rsidR="00DF0F04" w:rsidRPr="00F9208D" w:rsidTr="00077BC9">
        <w:tc>
          <w:tcPr>
            <w:tcW w:w="635" w:type="dxa"/>
          </w:tcPr>
          <w:p w:rsidR="00DF0F04" w:rsidRPr="00F9208D" w:rsidRDefault="00DF0F04" w:rsidP="00077BC9">
            <w:pPr>
              <w:rPr>
                <w:iCs/>
              </w:rPr>
            </w:pPr>
          </w:p>
        </w:tc>
        <w:tc>
          <w:tcPr>
            <w:tcW w:w="2596" w:type="dxa"/>
          </w:tcPr>
          <w:p w:rsidR="00DF0F04" w:rsidRPr="00F9208D" w:rsidRDefault="00DF0F04" w:rsidP="00077BC9">
            <w:pPr>
              <w:rPr>
                <w:iCs/>
              </w:rPr>
            </w:pPr>
          </w:p>
        </w:tc>
        <w:tc>
          <w:tcPr>
            <w:tcW w:w="2458" w:type="dxa"/>
          </w:tcPr>
          <w:p w:rsidR="00DF0F04" w:rsidRPr="00F9208D" w:rsidRDefault="00DF0F04" w:rsidP="00077BC9">
            <w:pPr>
              <w:rPr>
                <w:iCs/>
                <w:u w:val="single"/>
              </w:rPr>
            </w:pPr>
          </w:p>
        </w:tc>
        <w:tc>
          <w:tcPr>
            <w:tcW w:w="2908" w:type="dxa"/>
          </w:tcPr>
          <w:p w:rsidR="00DF0F04" w:rsidRPr="00F9208D" w:rsidRDefault="00DF0F04" w:rsidP="00077BC9">
            <w:pPr>
              <w:rPr>
                <w:iCs/>
              </w:rPr>
            </w:pPr>
          </w:p>
        </w:tc>
      </w:tr>
    </w:tbl>
    <w:p w:rsidR="00DF0F04" w:rsidRDefault="00DF0F04" w:rsidP="00DF0F04">
      <w:pPr>
        <w:tabs>
          <w:tab w:val="left" w:pos="432"/>
          <w:tab w:val="left" w:pos="2952"/>
          <w:tab w:val="left" w:pos="5832"/>
        </w:tabs>
        <w:rPr>
          <w:i/>
          <w:iCs/>
        </w:rPr>
      </w:pPr>
    </w:p>
    <w:p w:rsidR="00DF0F04" w:rsidRPr="00BC3D67" w:rsidRDefault="00DF0F04" w:rsidP="00DF0F04">
      <w:pPr>
        <w:ind w:left="720"/>
        <w:rPr>
          <w:iCs/>
        </w:rPr>
      </w:pPr>
      <w:r w:rsidRPr="00BC3D67">
        <w:rPr>
          <w:iCs/>
        </w:rPr>
        <w:t>The Bidder shall provide details of the proposed personnel and their experience records in the relevant Forms included in Section IV, Bidding Forms.</w:t>
      </w:r>
    </w:p>
    <w:p w:rsidR="00DF0F04" w:rsidRPr="00BC3D67" w:rsidRDefault="00DF0F04" w:rsidP="00DF0F04">
      <w:pPr>
        <w:ind w:left="720"/>
        <w:rPr>
          <w:iCs/>
        </w:rPr>
      </w:pPr>
      <w:r>
        <w:t>The Contract Manager with 7 (seven)</w:t>
      </w:r>
      <w:r w:rsidRPr="00BC3D67">
        <w:t xml:space="preserve"> years’ experience in works of an equivalent nature and volume, including no less than </w:t>
      </w:r>
      <w:r>
        <w:t>5</w:t>
      </w:r>
      <w:r w:rsidRPr="00BC3D67">
        <w:t xml:space="preserve"> years as Manager.</w:t>
      </w:r>
    </w:p>
    <w:p w:rsidR="00DF0F04" w:rsidRDefault="00DF0F04" w:rsidP="00DF0F04">
      <w:pPr>
        <w:pStyle w:val="S3-Heading2"/>
      </w:pPr>
      <w:bookmarkStart w:id="257" w:name="_Toc168299674"/>
      <w:r>
        <w:t>6.1.2</w:t>
      </w:r>
      <w:r>
        <w:tab/>
        <w:t>Equipment</w:t>
      </w:r>
      <w:bookmarkEnd w:id="257"/>
    </w:p>
    <w:p w:rsidR="00DF0F04" w:rsidRDefault="00DF0F04" w:rsidP="00DF0F04">
      <w:pPr>
        <w:tabs>
          <w:tab w:val="right" w:pos="7254"/>
        </w:tabs>
        <w:ind w:left="720"/>
        <w:rPr>
          <w:iCs/>
        </w:rPr>
      </w:pPr>
      <w:r>
        <w:rPr>
          <w:iCs/>
        </w:rPr>
        <w:t>The Bidder must demonstrate that it will have access to the key equipment listed hereafter (either by ownership, lease, hire): Attach documentary evidence of ownership, lease, hire such as registration books, agreements or memoranda or purchase order).</w:t>
      </w:r>
    </w:p>
    <w:tbl>
      <w:tblPr>
        <w:tblW w:w="8546"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
        <w:gridCol w:w="4770"/>
        <w:gridCol w:w="3056"/>
      </w:tblGrid>
      <w:tr w:rsidR="00DF0F04" w:rsidRPr="00F9208D" w:rsidTr="00077BC9">
        <w:tc>
          <w:tcPr>
            <w:tcW w:w="720" w:type="dxa"/>
            <w:tcBorders>
              <w:top w:val="single" w:sz="12" w:space="0" w:color="auto"/>
              <w:left w:val="single" w:sz="12" w:space="0" w:color="auto"/>
              <w:bottom w:val="single" w:sz="12" w:space="0" w:color="auto"/>
              <w:right w:val="single" w:sz="12" w:space="0" w:color="auto"/>
            </w:tcBorders>
          </w:tcPr>
          <w:p w:rsidR="00DF0F04" w:rsidRPr="00F9208D" w:rsidRDefault="00DF0F04" w:rsidP="00077BC9">
            <w:pPr>
              <w:jc w:val="center"/>
              <w:rPr>
                <w:b/>
                <w:bCs/>
                <w:iCs/>
                <w:sz w:val="20"/>
              </w:rPr>
            </w:pPr>
            <w:r w:rsidRPr="00F9208D">
              <w:rPr>
                <w:b/>
                <w:bCs/>
                <w:iCs/>
                <w:sz w:val="20"/>
              </w:rPr>
              <w:t>No.</w:t>
            </w:r>
          </w:p>
        </w:tc>
        <w:tc>
          <w:tcPr>
            <w:tcW w:w="4770" w:type="dxa"/>
            <w:tcBorders>
              <w:top w:val="single" w:sz="12" w:space="0" w:color="auto"/>
              <w:left w:val="single" w:sz="12" w:space="0" w:color="auto"/>
              <w:bottom w:val="single" w:sz="12" w:space="0" w:color="auto"/>
              <w:right w:val="single" w:sz="12" w:space="0" w:color="auto"/>
            </w:tcBorders>
          </w:tcPr>
          <w:p w:rsidR="00DF0F04" w:rsidRPr="00F9208D" w:rsidRDefault="00DF0F04" w:rsidP="00077BC9">
            <w:pPr>
              <w:jc w:val="center"/>
              <w:rPr>
                <w:b/>
                <w:bCs/>
                <w:iCs/>
                <w:sz w:val="20"/>
              </w:rPr>
            </w:pPr>
            <w:r w:rsidRPr="00F9208D">
              <w:rPr>
                <w:b/>
                <w:bCs/>
                <w:iCs/>
                <w:sz w:val="20"/>
              </w:rPr>
              <w:t>Equipment Type and Characteristics</w:t>
            </w:r>
          </w:p>
        </w:tc>
        <w:tc>
          <w:tcPr>
            <w:tcW w:w="3056" w:type="dxa"/>
            <w:tcBorders>
              <w:top w:val="single" w:sz="12" w:space="0" w:color="auto"/>
              <w:left w:val="single" w:sz="12" w:space="0" w:color="auto"/>
              <w:bottom w:val="single" w:sz="12" w:space="0" w:color="auto"/>
              <w:right w:val="single" w:sz="12" w:space="0" w:color="auto"/>
            </w:tcBorders>
          </w:tcPr>
          <w:p w:rsidR="00DF0F04" w:rsidRPr="00F9208D" w:rsidRDefault="00DF0F04" w:rsidP="00077BC9">
            <w:pPr>
              <w:jc w:val="center"/>
              <w:rPr>
                <w:b/>
                <w:bCs/>
                <w:iCs/>
                <w:sz w:val="20"/>
              </w:rPr>
            </w:pPr>
            <w:r w:rsidRPr="00F9208D">
              <w:rPr>
                <w:b/>
                <w:bCs/>
                <w:iCs/>
                <w:sz w:val="20"/>
              </w:rPr>
              <w:t>Minimum Number required</w:t>
            </w:r>
          </w:p>
        </w:tc>
      </w:tr>
      <w:tr w:rsidR="00DF0F04" w:rsidRPr="00F9208D" w:rsidTr="00077BC9">
        <w:tc>
          <w:tcPr>
            <w:tcW w:w="720" w:type="dxa"/>
            <w:tcBorders>
              <w:top w:val="single" w:sz="12" w:space="0" w:color="auto"/>
            </w:tcBorders>
          </w:tcPr>
          <w:p w:rsidR="00DF0F04" w:rsidRPr="00657FD5" w:rsidRDefault="00DF0F04" w:rsidP="00077BC9">
            <w:pPr>
              <w:pStyle w:val="Header"/>
              <w:pBdr>
                <w:bottom w:val="none" w:sz="0" w:space="0" w:color="auto"/>
              </w:pBdr>
              <w:tabs>
                <w:tab w:val="clear" w:pos="9000"/>
              </w:tabs>
              <w:jc w:val="center"/>
              <w:rPr>
                <w:iCs/>
              </w:rPr>
            </w:pPr>
            <w:r w:rsidRPr="00F9208D">
              <w:rPr>
                <w:iCs/>
              </w:rPr>
              <w:t>1</w:t>
            </w:r>
            <w:r>
              <w:rPr>
                <w:iCs/>
              </w:rPr>
              <w:t>.</w:t>
            </w:r>
          </w:p>
        </w:tc>
        <w:tc>
          <w:tcPr>
            <w:tcW w:w="4770"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Drilling rig capable of drilling to 300mm diameter up to at least 100 m</w:t>
            </w:r>
          </w:p>
        </w:tc>
        <w:tc>
          <w:tcPr>
            <w:tcW w:w="3056" w:type="dxa"/>
            <w:tcBorders>
              <w:top w:val="single" w:sz="12" w:space="0" w:color="auto"/>
            </w:tcBorders>
          </w:tcPr>
          <w:p w:rsidR="00DF0F04" w:rsidRPr="00F9208D" w:rsidRDefault="00DF0F04" w:rsidP="00077BC9">
            <w:pPr>
              <w:rPr>
                <w:rFonts w:ascii="Arial" w:hAnsi="Arial" w:cs="Arial"/>
                <w:iCs/>
                <w:sz w:val="20"/>
              </w:rPr>
            </w:pPr>
            <w:r>
              <w:rPr>
                <w:rFonts w:ascii="Arial" w:hAnsi="Arial" w:cs="Arial"/>
                <w:iCs/>
                <w:sz w:val="20"/>
              </w:rPr>
              <w:t>1</w:t>
            </w:r>
          </w:p>
        </w:tc>
      </w:tr>
      <w:tr w:rsidR="00DF0F04" w:rsidRPr="00F9208D" w:rsidTr="00077BC9">
        <w:tc>
          <w:tcPr>
            <w:tcW w:w="720" w:type="dxa"/>
          </w:tcPr>
          <w:p w:rsidR="00DF0F04" w:rsidRPr="00F9208D" w:rsidRDefault="00DF0F04" w:rsidP="00077BC9">
            <w:pPr>
              <w:jc w:val="center"/>
              <w:rPr>
                <w:iCs/>
                <w:sz w:val="20"/>
              </w:rPr>
            </w:pPr>
            <w:r w:rsidRPr="00F9208D">
              <w:rPr>
                <w:iCs/>
                <w:sz w:val="20"/>
              </w:rPr>
              <w:t>2</w:t>
            </w:r>
            <w:r>
              <w:rPr>
                <w:iCs/>
                <w:sz w:val="20"/>
              </w:rPr>
              <w:t>.</w:t>
            </w:r>
          </w:p>
        </w:tc>
        <w:tc>
          <w:tcPr>
            <w:tcW w:w="4770" w:type="dxa"/>
          </w:tcPr>
          <w:p w:rsidR="00DF0F04" w:rsidRPr="00F9208D" w:rsidRDefault="00DF0F04" w:rsidP="00077BC9">
            <w:pPr>
              <w:rPr>
                <w:rFonts w:ascii="Arial" w:hAnsi="Arial" w:cs="Arial"/>
                <w:iCs/>
                <w:sz w:val="20"/>
              </w:rPr>
            </w:pPr>
            <w:r>
              <w:rPr>
                <w:rFonts w:ascii="Arial" w:hAnsi="Arial" w:cs="Arial"/>
                <w:iCs/>
                <w:sz w:val="20"/>
              </w:rPr>
              <w:t>Air compressor capable of supplying 1000 cfm at 300 PSI</w:t>
            </w:r>
          </w:p>
        </w:tc>
        <w:tc>
          <w:tcPr>
            <w:tcW w:w="3056" w:type="dxa"/>
          </w:tcPr>
          <w:p w:rsidR="00DF0F04" w:rsidRPr="00F9208D" w:rsidRDefault="00DF0F04" w:rsidP="00077BC9">
            <w:pPr>
              <w:rPr>
                <w:rFonts w:ascii="Arial" w:hAnsi="Arial" w:cs="Arial"/>
                <w:iCs/>
                <w:sz w:val="20"/>
                <w:u w:val="single"/>
              </w:rPr>
            </w:pPr>
            <w:r>
              <w:rPr>
                <w:rFonts w:ascii="Arial" w:hAnsi="Arial" w:cs="Arial"/>
                <w:iCs/>
                <w:sz w:val="20"/>
                <w:u w:val="single"/>
              </w:rPr>
              <w:t>1</w:t>
            </w:r>
          </w:p>
        </w:tc>
      </w:tr>
      <w:tr w:rsidR="00DF0F04" w:rsidRPr="00F9208D" w:rsidTr="00077BC9">
        <w:tc>
          <w:tcPr>
            <w:tcW w:w="720" w:type="dxa"/>
          </w:tcPr>
          <w:p w:rsidR="00DF0F04" w:rsidRPr="00F9208D" w:rsidRDefault="00DF0F04" w:rsidP="00077BC9">
            <w:pPr>
              <w:jc w:val="center"/>
              <w:rPr>
                <w:iCs/>
                <w:sz w:val="20"/>
              </w:rPr>
            </w:pPr>
            <w:r w:rsidRPr="00F9208D">
              <w:rPr>
                <w:iCs/>
                <w:sz w:val="20"/>
              </w:rPr>
              <w:t>3</w:t>
            </w:r>
            <w:r>
              <w:rPr>
                <w:iCs/>
                <w:sz w:val="20"/>
              </w:rPr>
              <w:t>.</w:t>
            </w:r>
          </w:p>
        </w:tc>
        <w:tc>
          <w:tcPr>
            <w:tcW w:w="4770" w:type="dxa"/>
          </w:tcPr>
          <w:p w:rsidR="00DF0F04" w:rsidRPr="00F9208D" w:rsidRDefault="00DF0F04" w:rsidP="00077BC9">
            <w:pPr>
              <w:rPr>
                <w:rFonts w:ascii="Arial" w:hAnsi="Arial" w:cs="Arial"/>
                <w:iCs/>
                <w:sz w:val="20"/>
              </w:rPr>
            </w:pPr>
            <w:r>
              <w:rPr>
                <w:rFonts w:ascii="Arial" w:hAnsi="Arial" w:cs="Arial"/>
                <w:iCs/>
                <w:sz w:val="20"/>
              </w:rPr>
              <w:t>Mud pumps</w:t>
            </w:r>
          </w:p>
        </w:tc>
        <w:tc>
          <w:tcPr>
            <w:tcW w:w="3056" w:type="dxa"/>
          </w:tcPr>
          <w:p w:rsidR="00DF0F04" w:rsidRPr="00F9208D" w:rsidRDefault="00DF0F04" w:rsidP="00077BC9">
            <w:pPr>
              <w:rPr>
                <w:rFonts w:ascii="Arial" w:hAnsi="Arial" w:cs="Arial"/>
                <w:iCs/>
                <w:sz w:val="20"/>
                <w:u w:val="single"/>
              </w:rPr>
            </w:pPr>
            <w:r>
              <w:rPr>
                <w:rFonts w:ascii="Arial" w:hAnsi="Arial" w:cs="Arial"/>
                <w:iCs/>
                <w:sz w:val="20"/>
                <w:u w:val="single"/>
              </w:rPr>
              <w:t>1</w:t>
            </w:r>
          </w:p>
        </w:tc>
      </w:tr>
      <w:tr w:rsidR="00DF0F04" w:rsidRPr="00F9208D" w:rsidTr="00077BC9">
        <w:tc>
          <w:tcPr>
            <w:tcW w:w="720" w:type="dxa"/>
          </w:tcPr>
          <w:p w:rsidR="00DF0F04" w:rsidRPr="00F9208D" w:rsidRDefault="00DF0F04" w:rsidP="00077BC9">
            <w:pPr>
              <w:jc w:val="center"/>
              <w:rPr>
                <w:iCs/>
                <w:sz w:val="20"/>
              </w:rPr>
            </w:pPr>
            <w:r w:rsidRPr="00F9208D">
              <w:rPr>
                <w:iCs/>
                <w:sz w:val="20"/>
              </w:rPr>
              <w:t>4</w:t>
            </w:r>
            <w:r>
              <w:rPr>
                <w:iCs/>
                <w:sz w:val="20"/>
              </w:rPr>
              <w:t>.</w:t>
            </w:r>
          </w:p>
        </w:tc>
        <w:tc>
          <w:tcPr>
            <w:tcW w:w="4770" w:type="dxa"/>
          </w:tcPr>
          <w:p w:rsidR="00DF0F04" w:rsidRPr="00F9208D" w:rsidRDefault="00DF0F04" w:rsidP="00077BC9">
            <w:pPr>
              <w:rPr>
                <w:rFonts w:ascii="Arial" w:hAnsi="Arial" w:cs="Arial"/>
                <w:iCs/>
                <w:sz w:val="20"/>
              </w:rPr>
            </w:pPr>
            <w:r>
              <w:rPr>
                <w:rFonts w:ascii="Arial" w:hAnsi="Arial" w:cs="Arial"/>
                <w:iCs/>
                <w:sz w:val="20"/>
              </w:rPr>
              <w:t xml:space="preserve">Test pumping equipment with capacity of at least 5 </w:t>
            </w:r>
            <w:r>
              <w:rPr>
                <w:rFonts w:ascii="Arial" w:hAnsi="Arial" w:cs="Arial"/>
                <w:iCs/>
                <w:sz w:val="20"/>
              </w:rPr>
              <w:lastRenderedPageBreak/>
              <w:t>m</w:t>
            </w:r>
            <w:r w:rsidRPr="00CC5BB2">
              <w:rPr>
                <w:rFonts w:ascii="Arial" w:hAnsi="Arial" w:cs="Arial"/>
                <w:iCs/>
                <w:sz w:val="20"/>
                <w:vertAlign w:val="superscript"/>
              </w:rPr>
              <w:t>3</w:t>
            </w:r>
            <w:r>
              <w:rPr>
                <w:rFonts w:ascii="Arial" w:hAnsi="Arial" w:cs="Arial"/>
                <w:iCs/>
                <w:sz w:val="20"/>
              </w:rPr>
              <w:t>/</w:t>
            </w:r>
            <w:proofErr w:type="spellStart"/>
            <w:r>
              <w:rPr>
                <w:rFonts w:ascii="Arial" w:hAnsi="Arial" w:cs="Arial"/>
                <w:iCs/>
                <w:sz w:val="20"/>
              </w:rPr>
              <w:t>hr</w:t>
            </w:r>
            <w:proofErr w:type="spellEnd"/>
          </w:p>
        </w:tc>
        <w:tc>
          <w:tcPr>
            <w:tcW w:w="3056" w:type="dxa"/>
          </w:tcPr>
          <w:p w:rsidR="00DF0F04" w:rsidRPr="00F9208D" w:rsidRDefault="00DF0F04" w:rsidP="00077BC9">
            <w:pPr>
              <w:rPr>
                <w:rFonts w:ascii="Arial" w:hAnsi="Arial" w:cs="Arial"/>
                <w:iCs/>
                <w:sz w:val="20"/>
                <w:u w:val="single"/>
              </w:rPr>
            </w:pPr>
            <w:r>
              <w:rPr>
                <w:rFonts w:ascii="Arial" w:hAnsi="Arial" w:cs="Arial"/>
                <w:iCs/>
                <w:sz w:val="20"/>
                <w:u w:val="single"/>
              </w:rPr>
              <w:lastRenderedPageBreak/>
              <w:t>1</w:t>
            </w:r>
          </w:p>
        </w:tc>
      </w:tr>
      <w:tr w:rsidR="00DF0F04" w:rsidRPr="00F9208D" w:rsidTr="00077BC9">
        <w:tc>
          <w:tcPr>
            <w:tcW w:w="720" w:type="dxa"/>
          </w:tcPr>
          <w:p w:rsidR="00DF0F04" w:rsidRPr="00F9208D" w:rsidRDefault="00DF0F04" w:rsidP="00077BC9">
            <w:pPr>
              <w:jc w:val="center"/>
              <w:rPr>
                <w:iCs/>
                <w:sz w:val="20"/>
              </w:rPr>
            </w:pPr>
            <w:r w:rsidRPr="00F9208D">
              <w:rPr>
                <w:iCs/>
                <w:sz w:val="20"/>
              </w:rPr>
              <w:t>5</w:t>
            </w:r>
            <w:r>
              <w:rPr>
                <w:iCs/>
                <w:sz w:val="20"/>
              </w:rPr>
              <w:t>.</w:t>
            </w:r>
          </w:p>
        </w:tc>
        <w:tc>
          <w:tcPr>
            <w:tcW w:w="4770" w:type="dxa"/>
          </w:tcPr>
          <w:p w:rsidR="00DF0F04" w:rsidRPr="00F9208D" w:rsidRDefault="00DF0F04" w:rsidP="00077BC9">
            <w:pPr>
              <w:rPr>
                <w:rFonts w:ascii="Arial" w:hAnsi="Arial" w:cs="Arial"/>
                <w:iCs/>
                <w:sz w:val="20"/>
              </w:rPr>
            </w:pPr>
          </w:p>
        </w:tc>
        <w:tc>
          <w:tcPr>
            <w:tcW w:w="3056" w:type="dxa"/>
          </w:tcPr>
          <w:p w:rsidR="00DF0F04" w:rsidRPr="00F9208D" w:rsidRDefault="00DF0F04" w:rsidP="00077BC9">
            <w:pPr>
              <w:rPr>
                <w:rFonts w:ascii="Arial" w:hAnsi="Arial" w:cs="Arial"/>
                <w:iCs/>
                <w:sz w:val="20"/>
                <w:u w:val="single"/>
              </w:rPr>
            </w:pPr>
          </w:p>
        </w:tc>
      </w:tr>
      <w:tr w:rsidR="00DF0F04" w:rsidRPr="00F9208D" w:rsidTr="00077BC9">
        <w:tc>
          <w:tcPr>
            <w:tcW w:w="720" w:type="dxa"/>
          </w:tcPr>
          <w:p w:rsidR="00DF0F04" w:rsidRPr="00F9208D" w:rsidRDefault="00DF0F04" w:rsidP="00077BC9">
            <w:pPr>
              <w:rPr>
                <w:iCs/>
              </w:rPr>
            </w:pPr>
          </w:p>
        </w:tc>
        <w:tc>
          <w:tcPr>
            <w:tcW w:w="4770" w:type="dxa"/>
          </w:tcPr>
          <w:p w:rsidR="00DF0F04" w:rsidRPr="00F9208D" w:rsidRDefault="00DF0F04" w:rsidP="00077BC9">
            <w:pPr>
              <w:rPr>
                <w:iCs/>
              </w:rPr>
            </w:pPr>
          </w:p>
        </w:tc>
        <w:tc>
          <w:tcPr>
            <w:tcW w:w="3056" w:type="dxa"/>
          </w:tcPr>
          <w:p w:rsidR="00DF0F04" w:rsidRPr="00F9208D" w:rsidRDefault="00DF0F04" w:rsidP="00077BC9">
            <w:pPr>
              <w:rPr>
                <w:iCs/>
                <w:u w:val="single"/>
              </w:rPr>
            </w:pPr>
          </w:p>
        </w:tc>
      </w:tr>
      <w:tr w:rsidR="00DF0F04" w:rsidRPr="00F9208D" w:rsidTr="00077BC9">
        <w:tc>
          <w:tcPr>
            <w:tcW w:w="720" w:type="dxa"/>
          </w:tcPr>
          <w:p w:rsidR="00DF0F04" w:rsidRPr="00F9208D" w:rsidRDefault="00DF0F04" w:rsidP="00077BC9">
            <w:pPr>
              <w:rPr>
                <w:iCs/>
              </w:rPr>
            </w:pPr>
          </w:p>
        </w:tc>
        <w:tc>
          <w:tcPr>
            <w:tcW w:w="4770" w:type="dxa"/>
          </w:tcPr>
          <w:p w:rsidR="00DF0F04" w:rsidRPr="00F9208D" w:rsidRDefault="00DF0F04" w:rsidP="00077BC9">
            <w:pPr>
              <w:rPr>
                <w:iCs/>
              </w:rPr>
            </w:pPr>
          </w:p>
        </w:tc>
        <w:tc>
          <w:tcPr>
            <w:tcW w:w="3056" w:type="dxa"/>
          </w:tcPr>
          <w:p w:rsidR="00DF0F04" w:rsidRPr="00F9208D" w:rsidRDefault="00DF0F04" w:rsidP="00077BC9">
            <w:pPr>
              <w:rPr>
                <w:iCs/>
                <w:u w:val="single"/>
              </w:rPr>
            </w:pPr>
          </w:p>
        </w:tc>
      </w:tr>
    </w:tbl>
    <w:p w:rsidR="00DF0F04" w:rsidRDefault="00DF0F04" w:rsidP="00DF0F04">
      <w:pPr>
        <w:tabs>
          <w:tab w:val="left" w:pos="432"/>
          <w:tab w:val="left" w:pos="2952"/>
          <w:tab w:val="left" w:pos="5832"/>
        </w:tabs>
        <w:rPr>
          <w:i/>
          <w:iCs/>
        </w:rPr>
      </w:pPr>
    </w:p>
    <w:p w:rsidR="00DF0F04" w:rsidRDefault="00DF0F04" w:rsidP="00DF0F04">
      <w:pPr>
        <w:ind w:left="720"/>
      </w:pPr>
      <w:r>
        <w:t>The Bidder shall provide further details of proposed items of equipment using the relevant Form in Section IV.</w:t>
      </w:r>
    </w:p>
    <w:p w:rsidR="00DF0F04" w:rsidRDefault="00DF0F04" w:rsidP="00DF0F04"/>
    <w:p w:rsidR="00DF0F04" w:rsidRDefault="00DF0F04" w:rsidP="00DF0F04"/>
    <w:p w:rsidR="00DF0F04" w:rsidRDefault="00DF0F04" w:rsidP="00DF0F04"/>
    <w:p w:rsidR="00DF0F04" w:rsidRDefault="00DF0F04" w:rsidP="00DF0F04"/>
    <w:p w:rsidR="00DF0F04" w:rsidRDefault="00DF0F04" w:rsidP="00DF0F04"/>
    <w:p w:rsidR="00DF0F04" w:rsidRDefault="00DF0F04" w:rsidP="00DF0F04"/>
    <w:p w:rsidR="00DF0F04" w:rsidRDefault="00DF0F04" w:rsidP="00DF0F04"/>
    <w:p w:rsidR="00DF0F04" w:rsidRDefault="00DF0F04" w:rsidP="00DF0F04"/>
    <w:p w:rsidR="00DF0F04" w:rsidRDefault="00DF0F04" w:rsidP="00DF0F04">
      <w:pPr>
        <w:sectPr w:rsidR="00DF0F04" w:rsidSect="00077BC9">
          <w:headerReference w:type="default" r:id="rId14"/>
          <w:pgSz w:w="11907" w:h="16840" w:code="9"/>
          <w:pgMar w:top="1418" w:right="1474" w:bottom="1361" w:left="567" w:header="680" w:footer="680" w:gutter="567"/>
          <w:cols w:space="720"/>
        </w:sectPr>
      </w:pPr>
    </w:p>
    <w:p w:rsidR="00DF0F04" w:rsidRDefault="00DF0F04" w:rsidP="00DF0F04">
      <w:pPr>
        <w:pStyle w:val="S3-Header1"/>
      </w:pPr>
      <w:bookmarkStart w:id="258" w:name="_Toc103401422"/>
      <w:bookmarkStart w:id="259" w:name="_Toc168299668"/>
      <w:r>
        <w:lastRenderedPageBreak/>
        <w:t>6.2.</w:t>
      </w:r>
      <w:r>
        <w:tab/>
        <w:t>Post Qualification</w:t>
      </w:r>
      <w:bookmarkEnd w:id="258"/>
      <w:bookmarkEnd w:id="259"/>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2790"/>
        <w:gridCol w:w="1440"/>
        <w:gridCol w:w="1440"/>
        <w:gridCol w:w="1440"/>
        <w:gridCol w:w="1530"/>
        <w:gridCol w:w="2214"/>
      </w:tblGrid>
      <w:tr w:rsidR="00DF0F04" w:rsidRPr="00F9208D" w:rsidTr="00077BC9">
        <w:trPr>
          <w:cantSplit/>
          <w:tblHeader/>
        </w:trPr>
        <w:tc>
          <w:tcPr>
            <w:tcW w:w="2214" w:type="dxa"/>
          </w:tcPr>
          <w:p w:rsidR="00DF0F04" w:rsidRPr="00F9208D" w:rsidRDefault="00DF0F04" w:rsidP="00077BC9">
            <w:pPr>
              <w:tabs>
                <w:tab w:val="center" w:pos="999"/>
                <w:tab w:val="right" w:pos="1998"/>
              </w:tabs>
              <w:spacing w:before="120" w:after="120"/>
              <w:rPr>
                <w:b/>
              </w:rPr>
            </w:pPr>
            <w:bookmarkStart w:id="260" w:name="_Toc103401423"/>
            <w:r>
              <w:tab/>
            </w:r>
            <w:r w:rsidRPr="00F9208D">
              <w:br w:type="page"/>
            </w:r>
            <w:r w:rsidRPr="00F9208D">
              <w:br w:type="page"/>
            </w:r>
            <w:r w:rsidRPr="00F9208D">
              <w:br w:type="page"/>
            </w:r>
            <w:r w:rsidRPr="00F9208D">
              <w:rPr>
                <w:b/>
              </w:rPr>
              <w:t>Factor</w:t>
            </w:r>
            <w:r>
              <w:rPr>
                <w:b/>
              </w:rPr>
              <w:tab/>
            </w:r>
          </w:p>
        </w:tc>
        <w:tc>
          <w:tcPr>
            <w:tcW w:w="10854" w:type="dxa"/>
            <w:gridSpan w:val="6"/>
          </w:tcPr>
          <w:p w:rsidR="00DF0F04" w:rsidRPr="00F9208D" w:rsidRDefault="00DF0F04" w:rsidP="00077BC9">
            <w:pPr>
              <w:pStyle w:val="S3-Heading2"/>
              <w:ind w:left="666"/>
              <w:rPr>
                <w:sz w:val="22"/>
                <w:szCs w:val="22"/>
              </w:rPr>
            </w:pPr>
            <w:bookmarkStart w:id="261" w:name="_Toc498339861"/>
            <w:bookmarkStart w:id="262" w:name="_Toc498848208"/>
            <w:bookmarkStart w:id="263" w:name="_Toc499021786"/>
            <w:bookmarkStart w:id="264" w:name="_Toc499023469"/>
            <w:bookmarkStart w:id="265" w:name="_Toc501529951"/>
            <w:bookmarkStart w:id="266" w:name="_Toc503874229"/>
            <w:bookmarkStart w:id="267" w:name="_Toc23215165"/>
            <w:bookmarkStart w:id="268" w:name="_Toc168299670"/>
            <w:r>
              <w:rPr>
                <w:sz w:val="22"/>
                <w:szCs w:val="22"/>
              </w:rPr>
              <w:t>1.</w:t>
            </w:r>
            <w:r w:rsidRPr="00F9208D">
              <w:rPr>
                <w:sz w:val="22"/>
                <w:szCs w:val="22"/>
              </w:rPr>
              <w:t xml:space="preserve"> </w:t>
            </w:r>
            <w:r w:rsidRPr="00F9208D">
              <w:rPr>
                <w:sz w:val="22"/>
                <w:szCs w:val="22"/>
              </w:rPr>
              <w:tab/>
              <w:t>Historical Contract Non-Performance</w:t>
            </w:r>
            <w:bookmarkEnd w:id="261"/>
            <w:bookmarkEnd w:id="262"/>
            <w:bookmarkEnd w:id="263"/>
            <w:bookmarkEnd w:id="264"/>
            <w:bookmarkEnd w:id="265"/>
            <w:bookmarkEnd w:id="266"/>
            <w:bookmarkEnd w:id="267"/>
            <w:bookmarkEnd w:id="268"/>
          </w:p>
        </w:tc>
      </w:tr>
      <w:tr w:rsidR="00DF0F04" w:rsidRPr="00F9208D" w:rsidTr="00077BC9">
        <w:trPr>
          <w:cantSplit/>
          <w:tblHeader/>
        </w:trPr>
        <w:tc>
          <w:tcPr>
            <w:tcW w:w="2214" w:type="dxa"/>
            <w:vMerge w:val="restart"/>
            <w:vAlign w:val="center"/>
          </w:tcPr>
          <w:p w:rsidR="00DF0F04" w:rsidRPr="00F9208D" w:rsidRDefault="00DF0F04" w:rsidP="00077BC9">
            <w:pPr>
              <w:pStyle w:val="titulo"/>
              <w:rPr>
                <w:b w:val="0"/>
                <w:sz w:val="22"/>
                <w:szCs w:val="22"/>
              </w:rPr>
            </w:pPr>
            <w:r w:rsidRPr="00F9208D">
              <w:rPr>
                <w:rFonts w:ascii="Times New Roman" w:hAnsi="Times New Roman"/>
                <w:sz w:val="22"/>
                <w:szCs w:val="22"/>
              </w:rPr>
              <w:t>Sub-Factor</w:t>
            </w:r>
          </w:p>
        </w:tc>
        <w:tc>
          <w:tcPr>
            <w:tcW w:w="8640" w:type="dxa"/>
            <w:gridSpan w:val="5"/>
          </w:tcPr>
          <w:p w:rsidR="00DF0F04" w:rsidRPr="00F9208D" w:rsidRDefault="00DF0F04" w:rsidP="00077BC9">
            <w:pPr>
              <w:pStyle w:val="titulo"/>
              <w:spacing w:before="80" w:after="80"/>
              <w:rPr>
                <w:rFonts w:ascii="Times New Roman" w:hAnsi="Times New Roman"/>
                <w:sz w:val="22"/>
                <w:szCs w:val="22"/>
              </w:rPr>
            </w:pPr>
            <w:r w:rsidRPr="00F9208D">
              <w:rPr>
                <w:b w:val="0"/>
                <w:sz w:val="22"/>
                <w:szCs w:val="22"/>
              </w:rPr>
              <w:t>Criteria</w:t>
            </w:r>
          </w:p>
        </w:tc>
        <w:tc>
          <w:tcPr>
            <w:tcW w:w="2214" w:type="dxa"/>
            <w:vMerge w:val="restart"/>
            <w:vAlign w:val="center"/>
          </w:tcPr>
          <w:p w:rsidR="00DF0F04" w:rsidRPr="00F9208D" w:rsidRDefault="00DF0F04" w:rsidP="00077BC9">
            <w:pPr>
              <w:spacing w:before="80" w:after="80"/>
              <w:ind w:left="36" w:hanging="36"/>
              <w:jc w:val="center"/>
              <w:rPr>
                <w:b/>
              </w:rPr>
            </w:pPr>
            <w:r w:rsidRPr="00F9208D">
              <w:rPr>
                <w:b/>
              </w:rPr>
              <w:t>Documentation  Required</w:t>
            </w:r>
          </w:p>
        </w:tc>
      </w:tr>
      <w:tr w:rsidR="00DF0F04" w:rsidRPr="00F9208D" w:rsidTr="00077BC9">
        <w:trPr>
          <w:cantSplit/>
          <w:tblHeader/>
        </w:trPr>
        <w:tc>
          <w:tcPr>
            <w:tcW w:w="2214" w:type="dxa"/>
            <w:vMerge/>
          </w:tcPr>
          <w:p w:rsidR="00DF0F04" w:rsidRPr="00F9208D" w:rsidRDefault="00DF0F04" w:rsidP="00077BC9">
            <w:pPr>
              <w:jc w:val="center"/>
              <w:rPr>
                <w:b/>
              </w:rPr>
            </w:pPr>
          </w:p>
        </w:tc>
        <w:tc>
          <w:tcPr>
            <w:tcW w:w="2790" w:type="dxa"/>
            <w:vMerge w:val="restart"/>
            <w:vAlign w:val="center"/>
          </w:tcPr>
          <w:p w:rsidR="00DF0F04" w:rsidRPr="00F9208D" w:rsidRDefault="00DF0F04" w:rsidP="00077BC9">
            <w:pPr>
              <w:pStyle w:val="titulo"/>
              <w:spacing w:after="0"/>
              <w:rPr>
                <w:rFonts w:ascii="Times New Roman" w:hAnsi="Times New Roman"/>
                <w:sz w:val="22"/>
                <w:szCs w:val="22"/>
              </w:rPr>
            </w:pPr>
            <w:r w:rsidRPr="00F9208D">
              <w:rPr>
                <w:rFonts w:ascii="Times New Roman" w:hAnsi="Times New Roman"/>
                <w:sz w:val="22"/>
                <w:szCs w:val="22"/>
              </w:rPr>
              <w:t>Requirement</w:t>
            </w:r>
          </w:p>
        </w:tc>
        <w:tc>
          <w:tcPr>
            <w:tcW w:w="5850" w:type="dxa"/>
            <w:gridSpan w:val="4"/>
          </w:tcPr>
          <w:p w:rsidR="00DF0F04" w:rsidRPr="00F9208D" w:rsidRDefault="00DF0F04" w:rsidP="00077BC9">
            <w:pPr>
              <w:pStyle w:val="titulo"/>
              <w:spacing w:before="80" w:after="80"/>
              <w:rPr>
                <w:rFonts w:ascii="Times New Roman" w:hAnsi="Times New Roman"/>
                <w:sz w:val="22"/>
                <w:szCs w:val="22"/>
              </w:rPr>
            </w:pPr>
            <w:r w:rsidRPr="00F9208D">
              <w:rPr>
                <w:rFonts w:ascii="Times New Roman" w:hAnsi="Times New Roman"/>
                <w:sz w:val="22"/>
                <w:szCs w:val="22"/>
              </w:rPr>
              <w:t>Bidder</w:t>
            </w:r>
          </w:p>
        </w:tc>
        <w:tc>
          <w:tcPr>
            <w:tcW w:w="2214" w:type="dxa"/>
            <w:vMerge/>
          </w:tcPr>
          <w:p w:rsidR="00DF0F04" w:rsidRPr="00F9208D" w:rsidRDefault="00DF0F04" w:rsidP="00077BC9">
            <w:pPr>
              <w:spacing w:before="40"/>
              <w:ind w:left="36" w:hanging="36"/>
              <w:jc w:val="center"/>
              <w:rPr>
                <w:b/>
              </w:rPr>
            </w:pPr>
          </w:p>
        </w:tc>
      </w:tr>
      <w:tr w:rsidR="00DF0F04" w:rsidRPr="00F9208D" w:rsidTr="00077BC9">
        <w:trPr>
          <w:cantSplit/>
          <w:tblHeader/>
        </w:trPr>
        <w:tc>
          <w:tcPr>
            <w:tcW w:w="2214" w:type="dxa"/>
            <w:vMerge/>
          </w:tcPr>
          <w:p w:rsidR="00DF0F04" w:rsidRPr="00F9208D" w:rsidRDefault="00DF0F04" w:rsidP="00077BC9">
            <w:pPr>
              <w:rPr>
                <w:b/>
              </w:rPr>
            </w:pPr>
          </w:p>
        </w:tc>
        <w:tc>
          <w:tcPr>
            <w:tcW w:w="2790" w:type="dxa"/>
            <w:vMerge/>
          </w:tcPr>
          <w:p w:rsidR="00DF0F04" w:rsidRPr="00F9208D" w:rsidRDefault="00DF0F04" w:rsidP="00077BC9">
            <w:pPr>
              <w:rPr>
                <w:b/>
              </w:rPr>
            </w:pPr>
          </w:p>
        </w:tc>
        <w:tc>
          <w:tcPr>
            <w:tcW w:w="1440" w:type="dxa"/>
            <w:vMerge w:val="restart"/>
            <w:vAlign w:val="center"/>
          </w:tcPr>
          <w:p w:rsidR="00DF0F04" w:rsidRPr="00F9208D" w:rsidRDefault="00DF0F04" w:rsidP="00077BC9">
            <w:pPr>
              <w:spacing w:before="40"/>
              <w:jc w:val="center"/>
              <w:rPr>
                <w:b/>
              </w:rPr>
            </w:pPr>
            <w:r w:rsidRPr="00F9208D">
              <w:rPr>
                <w:b/>
              </w:rPr>
              <w:t>Single Entity</w:t>
            </w:r>
          </w:p>
        </w:tc>
        <w:tc>
          <w:tcPr>
            <w:tcW w:w="4410" w:type="dxa"/>
            <w:gridSpan w:val="3"/>
          </w:tcPr>
          <w:p w:rsidR="00DF0F04" w:rsidRPr="00F9208D" w:rsidRDefault="00DF0F04" w:rsidP="00077BC9">
            <w:pPr>
              <w:pStyle w:val="titulo"/>
              <w:spacing w:before="40" w:after="0"/>
              <w:rPr>
                <w:rFonts w:ascii="Times New Roman" w:hAnsi="Times New Roman"/>
                <w:sz w:val="22"/>
                <w:szCs w:val="22"/>
              </w:rPr>
            </w:pPr>
            <w:r w:rsidRPr="00F9208D">
              <w:rPr>
                <w:rFonts w:ascii="Times New Roman" w:hAnsi="Times New Roman"/>
                <w:sz w:val="22"/>
                <w:szCs w:val="22"/>
              </w:rPr>
              <w:t>Joint Venture, Consortium or Association</w:t>
            </w:r>
          </w:p>
        </w:tc>
        <w:tc>
          <w:tcPr>
            <w:tcW w:w="2214" w:type="dxa"/>
            <w:vMerge/>
          </w:tcPr>
          <w:p w:rsidR="00DF0F04" w:rsidRPr="00F9208D" w:rsidRDefault="00DF0F04" w:rsidP="00077BC9">
            <w:pPr>
              <w:spacing w:before="40"/>
              <w:ind w:left="36" w:hanging="36"/>
              <w:jc w:val="center"/>
              <w:rPr>
                <w:b/>
              </w:rPr>
            </w:pPr>
          </w:p>
        </w:tc>
      </w:tr>
      <w:tr w:rsidR="00DF0F04" w:rsidRPr="00F9208D" w:rsidTr="00077BC9">
        <w:trPr>
          <w:cantSplit/>
          <w:trHeight w:val="600"/>
          <w:tblHeader/>
        </w:trPr>
        <w:tc>
          <w:tcPr>
            <w:tcW w:w="2214" w:type="dxa"/>
            <w:vMerge/>
          </w:tcPr>
          <w:p w:rsidR="00DF0F04" w:rsidRPr="00F9208D" w:rsidRDefault="00DF0F04" w:rsidP="00077BC9">
            <w:pPr>
              <w:rPr>
                <w:b/>
              </w:rPr>
            </w:pPr>
          </w:p>
        </w:tc>
        <w:tc>
          <w:tcPr>
            <w:tcW w:w="2790" w:type="dxa"/>
            <w:vMerge/>
          </w:tcPr>
          <w:p w:rsidR="00DF0F04" w:rsidRPr="00F9208D" w:rsidRDefault="00DF0F04" w:rsidP="00077BC9">
            <w:pPr>
              <w:rPr>
                <w:b/>
              </w:rPr>
            </w:pPr>
          </w:p>
        </w:tc>
        <w:tc>
          <w:tcPr>
            <w:tcW w:w="1440" w:type="dxa"/>
            <w:vMerge/>
          </w:tcPr>
          <w:p w:rsidR="00DF0F04" w:rsidRPr="00F9208D" w:rsidRDefault="00DF0F04" w:rsidP="00077BC9">
            <w:pPr>
              <w:spacing w:before="40"/>
              <w:ind w:left="36" w:hanging="36"/>
              <w:jc w:val="center"/>
              <w:rPr>
                <w:b/>
              </w:rPr>
            </w:pPr>
          </w:p>
        </w:tc>
        <w:tc>
          <w:tcPr>
            <w:tcW w:w="1440" w:type="dxa"/>
          </w:tcPr>
          <w:p w:rsidR="00DF0F04" w:rsidRPr="00F9208D" w:rsidRDefault="00DF0F04" w:rsidP="00077BC9">
            <w:pPr>
              <w:spacing w:before="40"/>
              <w:jc w:val="center"/>
              <w:rPr>
                <w:b/>
              </w:rPr>
            </w:pPr>
            <w:r w:rsidRPr="00F9208D">
              <w:rPr>
                <w:b/>
              </w:rPr>
              <w:t>All partners combined</w:t>
            </w:r>
          </w:p>
        </w:tc>
        <w:tc>
          <w:tcPr>
            <w:tcW w:w="1440" w:type="dxa"/>
          </w:tcPr>
          <w:p w:rsidR="00DF0F04" w:rsidRPr="00F9208D" w:rsidRDefault="00DF0F04" w:rsidP="00077BC9">
            <w:pPr>
              <w:spacing w:before="40"/>
              <w:jc w:val="center"/>
              <w:rPr>
                <w:b/>
              </w:rPr>
            </w:pPr>
            <w:r w:rsidRPr="00F9208D">
              <w:rPr>
                <w:b/>
              </w:rPr>
              <w:t>Each partner</w:t>
            </w:r>
          </w:p>
        </w:tc>
        <w:tc>
          <w:tcPr>
            <w:tcW w:w="1530" w:type="dxa"/>
          </w:tcPr>
          <w:p w:rsidR="00DF0F04" w:rsidRPr="00F9208D" w:rsidRDefault="00DF0F04" w:rsidP="00077BC9">
            <w:pPr>
              <w:spacing w:before="40"/>
              <w:jc w:val="center"/>
              <w:rPr>
                <w:b/>
              </w:rPr>
            </w:pPr>
            <w:r w:rsidRPr="00F9208D">
              <w:rPr>
                <w:b/>
              </w:rPr>
              <w:t>At least one partner</w:t>
            </w:r>
          </w:p>
        </w:tc>
        <w:tc>
          <w:tcPr>
            <w:tcW w:w="2214" w:type="dxa"/>
            <w:vMerge/>
          </w:tcPr>
          <w:p w:rsidR="00DF0F04" w:rsidRPr="00F9208D" w:rsidRDefault="00DF0F04" w:rsidP="00077BC9">
            <w:pPr>
              <w:ind w:left="36" w:hanging="36"/>
              <w:jc w:val="center"/>
              <w:rPr>
                <w:b/>
              </w:rPr>
            </w:pPr>
          </w:p>
        </w:tc>
      </w:tr>
      <w:tr w:rsidR="00DF0F04" w:rsidRPr="00F9208D" w:rsidTr="00077BC9">
        <w:trPr>
          <w:cantSplit/>
          <w:trHeight w:val="600"/>
        </w:trPr>
        <w:tc>
          <w:tcPr>
            <w:tcW w:w="2214" w:type="dxa"/>
          </w:tcPr>
          <w:p w:rsidR="00DF0F04" w:rsidRPr="00611EB6" w:rsidRDefault="00DF0F04" w:rsidP="00077BC9">
            <w:pPr>
              <w:rPr>
                <w:i/>
              </w:rPr>
            </w:pPr>
            <w:bookmarkStart w:id="269" w:name="_Toc496968124"/>
            <w:r w:rsidRPr="00611EB6">
              <w:rPr>
                <w:i/>
              </w:rPr>
              <w:t>6.2.1 History of non-performing contracts</w:t>
            </w:r>
            <w:bookmarkEnd w:id="269"/>
          </w:p>
        </w:tc>
        <w:tc>
          <w:tcPr>
            <w:tcW w:w="2790" w:type="dxa"/>
          </w:tcPr>
          <w:p w:rsidR="00DF0F04" w:rsidRPr="00F60CE0" w:rsidRDefault="00DF0F04" w:rsidP="00077BC9">
            <w:pPr>
              <w:pStyle w:val="BodyTextIndent"/>
              <w:spacing w:before="60" w:after="60"/>
              <w:ind w:left="0"/>
              <w:rPr>
                <w:sz w:val="22"/>
                <w:szCs w:val="22"/>
                <w:lang w:val="en-GB"/>
              </w:rPr>
            </w:pPr>
            <w:r w:rsidRPr="00F60CE0">
              <w:rPr>
                <w:sz w:val="22"/>
                <w:szCs w:val="22"/>
                <w:lang w:val="en-GB"/>
              </w:rPr>
              <w:t xml:space="preserve">Non-performance of a contract did not occur within the last __________ years prior to the deadline for application submission, based on all information on fully settled disputes or litigation.  </w:t>
            </w:r>
          </w:p>
        </w:tc>
        <w:tc>
          <w:tcPr>
            <w:tcW w:w="1440" w:type="dxa"/>
            <w:vAlign w:val="center"/>
          </w:tcPr>
          <w:p w:rsidR="00DF0F04" w:rsidRPr="00F9208D" w:rsidRDefault="00DF0F04" w:rsidP="00077BC9">
            <w:pPr>
              <w:spacing w:before="60" w:after="60"/>
            </w:pPr>
            <w:r w:rsidRPr="00F9208D">
              <w:t>Must meet requirement by itself or as partner to past or existing JV</w:t>
            </w:r>
          </w:p>
        </w:tc>
        <w:tc>
          <w:tcPr>
            <w:tcW w:w="1440" w:type="dxa"/>
            <w:vAlign w:val="center"/>
          </w:tcPr>
          <w:p w:rsidR="00DF0F04" w:rsidRPr="00F9208D" w:rsidRDefault="00DF0F04" w:rsidP="00077BC9">
            <w:pPr>
              <w:spacing w:before="60" w:after="60"/>
              <w:jc w:val="center"/>
            </w:pPr>
            <w:r w:rsidRPr="00F9208D">
              <w:t>N / A</w:t>
            </w:r>
          </w:p>
          <w:p w:rsidR="00DF0F04" w:rsidRPr="00F9208D" w:rsidRDefault="00DF0F04" w:rsidP="00077BC9">
            <w:pPr>
              <w:spacing w:before="60" w:after="60"/>
            </w:pPr>
          </w:p>
        </w:tc>
        <w:tc>
          <w:tcPr>
            <w:tcW w:w="1440" w:type="dxa"/>
            <w:vAlign w:val="center"/>
          </w:tcPr>
          <w:p w:rsidR="00DF0F04" w:rsidRPr="00F9208D" w:rsidRDefault="00DF0F04" w:rsidP="00077BC9">
            <w:pPr>
              <w:spacing w:before="60" w:after="60"/>
            </w:pPr>
            <w:r w:rsidRPr="00F9208D">
              <w:t>Must meet requirement by itself or  as partner to past or existing JV</w:t>
            </w:r>
          </w:p>
        </w:tc>
        <w:tc>
          <w:tcPr>
            <w:tcW w:w="1530" w:type="dxa"/>
            <w:vAlign w:val="center"/>
          </w:tcPr>
          <w:p w:rsidR="00DF0F04" w:rsidRPr="00F9208D" w:rsidRDefault="00DF0F04" w:rsidP="00077BC9">
            <w:pPr>
              <w:spacing w:before="60" w:after="60"/>
              <w:jc w:val="center"/>
              <w:rPr>
                <w:lang w:val="pt-BR"/>
              </w:rPr>
            </w:pPr>
            <w:r w:rsidRPr="00F9208D">
              <w:rPr>
                <w:lang w:val="pt-BR"/>
              </w:rPr>
              <w:t>N / A</w:t>
            </w:r>
          </w:p>
        </w:tc>
        <w:tc>
          <w:tcPr>
            <w:tcW w:w="2214" w:type="dxa"/>
          </w:tcPr>
          <w:p w:rsidR="00DF0F04" w:rsidRPr="00F9208D" w:rsidRDefault="00DF0F04" w:rsidP="00077BC9">
            <w:pPr>
              <w:spacing w:before="60" w:after="60"/>
              <w:jc w:val="center"/>
              <w:rPr>
                <w:lang w:val="pt-BR"/>
              </w:rPr>
            </w:pPr>
            <w:r w:rsidRPr="00E44CF9">
              <w:rPr>
                <w:lang w:val="pt-BR"/>
              </w:rPr>
              <w:t>Form 5</w:t>
            </w:r>
          </w:p>
        </w:tc>
      </w:tr>
      <w:tr w:rsidR="00DF0F04" w:rsidRPr="00F9208D" w:rsidTr="00077BC9">
        <w:trPr>
          <w:cantSplit/>
          <w:trHeight w:val="600"/>
        </w:trPr>
        <w:tc>
          <w:tcPr>
            <w:tcW w:w="2214" w:type="dxa"/>
          </w:tcPr>
          <w:p w:rsidR="00DF0F04" w:rsidRPr="00611EB6" w:rsidRDefault="00DF0F04" w:rsidP="00077BC9">
            <w:pPr>
              <w:rPr>
                <w:i/>
              </w:rPr>
            </w:pPr>
            <w:bookmarkStart w:id="270" w:name="_Toc496968125"/>
            <w:r w:rsidRPr="00611EB6">
              <w:rPr>
                <w:i/>
              </w:rPr>
              <w:t>6.2.2 Pending Litigation</w:t>
            </w:r>
            <w:bookmarkEnd w:id="270"/>
          </w:p>
        </w:tc>
        <w:tc>
          <w:tcPr>
            <w:tcW w:w="2790" w:type="dxa"/>
          </w:tcPr>
          <w:p w:rsidR="00DF0F04" w:rsidRPr="00575B93" w:rsidRDefault="00DF0F04" w:rsidP="00077BC9">
            <w:pPr>
              <w:rPr>
                <w:b/>
              </w:rPr>
            </w:pPr>
            <w:r w:rsidRPr="00575B93">
              <w:t>All pending litigation shall in total not represent more than ______________ percent (___</w:t>
            </w:r>
            <w:proofErr w:type="gramStart"/>
            <w:r w:rsidRPr="00575B93">
              <w:t>_%</w:t>
            </w:r>
            <w:proofErr w:type="gramEnd"/>
            <w:r w:rsidRPr="00575B93">
              <w:t>) of the Bidder’s  net worth and shall be treated as resolved against the Bidder</w:t>
            </w:r>
            <w:r w:rsidRPr="00575B93">
              <w:rPr>
                <w:b/>
              </w:rPr>
              <w:t xml:space="preserve">. </w:t>
            </w:r>
          </w:p>
        </w:tc>
        <w:tc>
          <w:tcPr>
            <w:tcW w:w="1440" w:type="dxa"/>
            <w:vAlign w:val="center"/>
          </w:tcPr>
          <w:p w:rsidR="00DF0F04" w:rsidRPr="00F9208D" w:rsidRDefault="00DF0F04" w:rsidP="00077BC9">
            <w:pPr>
              <w:spacing w:before="60" w:after="60"/>
            </w:pPr>
            <w:r w:rsidRPr="00F9208D">
              <w:t>Must meet requirement by itself or as partner to past or existing JV</w:t>
            </w:r>
          </w:p>
        </w:tc>
        <w:tc>
          <w:tcPr>
            <w:tcW w:w="1440" w:type="dxa"/>
            <w:vAlign w:val="center"/>
          </w:tcPr>
          <w:p w:rsidR="00DF0F04" w:rsidRPr="00F9208D" w:rsidRDefault="00DF0F04" w:rsidP="00077BC9">
            <w:pPr>
              <w:spacing w:before="60" w:after="60"/>
              <w:jc w:val="center"/>
            </w:pPr>
            <w:r w:rsidRPr="00F9208D">
              <w:t>N / A</w:t>
            </w:r>
          </w:p>
        </w:tc>
        <w:tc>
          <w:tcPr>
            <w:tcW w:w="1440" w:type="dxa"/>
            <w:vAlign w:val="center"/>
          </w:tcPr>
          <w:p w:rsidR="00DF0F04" w:rsidRPr="00F9208D" w:rsidRDefault="00DF0F04" w:rsidP="00077BC9">
            <w:pPr>
              <w:spacing w:before="60" w:after="60"/>
            </w:pPr>
            <w:r w:rsidRPr="00F9208D">
              <w:t>Must meet requirement by itself or as partner to past or existing JV</w:t>
            </w:r>
          </w:p>
        </w:tc>
        <w:tc>
          <w:tcPr>
            <w:tcW w:w="1530" w:type="dxa"/>
            <w:vAlign w:val="center"/>
          </w:tcPr>
          <w:p w:rsidR="00DF0F04" w:rsidRPr="00F9208D" w:rsidRDefault="00DF0F04" w:rsidP="00077BC9">
            <w:pPr>
              <w:spacing w:before="60" w:after="60"/>
              <w:jc w:val="center"/>
              <w:rPr>
                <w:lang w:val="pt-BR"/>
              </w:rPr>
            </w:pPr>
            <w:r w:rsidRPr="00F9208D">
              <w:rPr>
                <w:lang w:val="pt-BR"/>
              </w:rPr>
              <w:t>N / A</w:t>
            </w:r>
          </w:p>
        </w:tc>
        <w:tc>
          <w:tcPr>
            <w:tcW w:w="2214" w:type="dxa"/>
          </w:tcPr>
          <w:p w:rsidR="00DF0F04" w:rsidRPr="00F9208D" w:rsidRDefault="00DF0F04" w:rsidP="00077BC9">
            <w:pPr>
              <w:spacing w:before="60" w:after="60"/>
              <w:jc w:val="center"/>
              <w:rPr>
                <w:lang w:val="pt-BR"/>
              </w:rPr>
            </w:pPr>
            <w:r w:rsidRPr="00E44CF9">
              <w:rPr>
                <w:lang w:val="pt-BR"/>
              </w:rPr>
              <w:t>Form 5</w:t>
            </w:r>
            <w:r>
              <w:rPr>
                <w:lang w:val="pt-BR"/>
              </w:rPr>
              <w:t>A</w:t>
            </w:r>
          </w:p>
        </w:tc>
      </w:tr>
    </w:tbl>
    <w:p w:rsidR="00DF0F04" w:rsidRDefault="00DF0F04" w:rsidP="00DF0F04">
      <w:pPr>
        <w:pStyle w:val="Heading1"/>
        <w:tabs>
          <w:tab w:val="left" w:pos="2214"/>
        </w:tabs>
        <w:ind w:left="108"/>
        <w:rPr>
          <w:rFonts w:ascii="Times New Roman" w:hAnsi="Times New Roman"/>
          <w:bCs w:val="0"/>
          <w:i/>
          <w:sz w:val="28"/>
          <w:lang w:val="pt-BR"/>
        </w:rPr>
      </w:pPr>
      <w:r>
        <w:rPr>
          <w:rFonts w:ascii="Times New Roman" w:hAnsi="Times New Roman"/>
          <w:bCs w:val="0"/>
          <w:i/>
          <w:sz w:val="28"/>
          <w:lang w:val="pt-BR"/>
        </w:rPr>
        <w:tab/>
      </w:r>
    </w:p>
    <w:p w:rsidR="00DF0F04" w:rsidRDefault="00DF0F04" w:rsidP="00DF0F04">
      <w:pPr>
        <w:pStyle w:val="Heading1"/>
        <w:tabs>
          <w:tab w:val="left" w:pos="2214"/>
        </w:tabs>
        <w:ind w:left="108"/>
        <w:rPr>
          <w:lang w:val="pt-BR"/>
        </w:rPr>
      </w:pPr>
      <w:r>
        <w:rPr>
          <w:rFonts w:ascii="Times New Roman" w:hAnsi="Times New Roman"/>
          <w:bCs w:val="0"/>
          <w:i/>
          <w:sz w:val="28"/>
          <w:lang w:val="pt-BR"/>
        </w:rP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851"/>
        <w:gridCol w:w="1543"/>
        <w:gridCol w:w="1452"/>
        <w:gridCol w:w="1452"/>
        <w:gridCol w:w="1362"/>
        <w:gridCol w:w="2320"/>
      </w:tblGrid>
      <w:tr w:rsidR="00DF0F04" w:rsidRPr="00F9208D" w:rsidTr="00077BC9">
        <w:trPr>
          <w:tblHeader/>
        </w:trPr>
        <w:tc>
          <w:tcPr>
            <w:tcW w:w="2088" w:type="dxa"/>
          </w:tcPr>
          <w:p w:rsidR="00DF0F04" w:rsidRPr="00F9208D" w:rsidRDefault="00DF0F04" w:rsidP="00077BC9">
            <w:pPr>
              <w:spacing w:before="120" w:after="120"/>
              <w:jc w:val="center"/>
              <w:rPr>
                <w:b/>
              </w:rPr>
            </w:pPr>
            <w:r w:rsidRPr="00F9208D">
              <w:rPr>
                <w:b/>
              </w:rPr>
              <w:lastRenderedPageBreak/>
              <w:t>Factor</w:t>
            </w:r>
          </w:p>
        </w:tc>
        <w:tc>
          <w:tcPr>
            <w:tcW w:w="10980" w:type="dxa"/>
            <w:gridSpan w:val="6"/>
          </w:tcPr>
          <w:p w:rsidR="00DF0F04" w:rsidRPr="00F9208D" w:rsidRDefault="00DF0F04" w:rsidP="00077BC9">
            <w:pPr>
              <w:pStyle w:val="S3-Heading2"/>
              <w:ind w:left="755"/>
              <w:rPr>
                <w:sz w:val="22"/>
                <w:szCs w:val="22"/>
              </w:rPr>
            </w:pPr>
            <w:bookmarkStart w:id="271" w:name="_Toc498339862"/>
            <w:bookmarkStart w:id="272" w:name="_Toc498848209"/>
            <w:bookmarkStart w:id="273" w:name="_Toc499021787"/>
            <w:bookmarkStart w:id="274" w:name="_Toc499023470"/>
            <w:bookmarkStart w:id="275" w:name="_Toc501529952"/>
            <w:bookmarkStart w:id="276" w:name="_Toc503874230"/>
            <w:bookmarkStart w:id="277" w:name="_Toc23215166"/>
            <w:bookmarkStart w:id="278" w:name="_Toc168299671"/>
            <w:r>
              <w:rPr>
                <w:sz w:val="22"/>
                <w:szCs w:val="22"/>
              </w:rPr>
              <w:t>6</w:t>
            </w:r>
            <w:r w:rsidRPr="00F9208D">
              <w:rPr>
                <w:sz w:val="22"/>
                <w:szCs w:val="22"/>
              </w:rPr>
              <w:t xml:space="preserve">.3 </w:t>
            </w:r>
            <w:r w:rsidRPr="00F9208D">
              <w:rPr>
                <w:sz w:val="22"/>
                <w:szCs w:val="22"/>
              </w:rPr>
              <w:tab/>
              <w:t>Financial Situation</w:t>
            </w:r>
            <w:bookmarkEnd w:id="271"/>
            <w:bookmarkEnd w:id="272"/>
            <w:bookmarkEnd w:id="273"/>
            <w:bookmarkEnd w:id="274"/>
            <w:bookmarkEnd w:id="275"/>
            <w:bookmarkEnd w:id="276"/>
            <w:bookmarkEnd w:id="277"/>
            <w:bookmarkEnd w:id="278"/>
          </w:p>
        </w:tc>
      </w:tr>
      <w:tr w:rsidR="00DF0F04" w:rsidRPr="00F9208D" w:rsidTr="00077BC9">
        <w:trPr>
          <w:cantSplit/>
          <w:tblHeader/>
        </w:trPr>
        <w:tc>
          <w:tcPr>
            <w:tcW w:w="2088" w:type="dxa"/>
            <w:vMerge w:val="restart"/>
            <w:vAlign w:val="center"/>
          </w:tcPr>
          <w:p w:rsidR="00DF0F04" w:rsidRPr="00F9208D" w:rsidRDefault="00DF0F04" w:rsidP="00077BC9">
            <w:pPr>
              <w:spacing w:before="80" w:after="80"/>
              <w:jc w:val="center"/>
              <w:rPr>
                <w:b/>
              </w:rPr>
            </w:pPr>
            <w:r w:rsidRPr="00F9208D">
              <w:rPr>
                <w:b/>
              </w:rPr>
              <w:t>Sub-Factor</w:t>
            </w:r>
          </w:p>
        </w:tc>
        <w:tc>
          <w:tcPr>
            <w:tcW w:w="8660" w:type="dxa"/>
            <w:gridSpan w:val="5"/>
          </w:tcPr>
          <w:p w:rsidR="00DF0F04" w:rsidRPr="00F9208D" w:rsidRDefault="00DF0F04" w:rsidP="00077BC9">
            <w:pPr>
              <w:pStyle w:val="titulo"/>
              <w:spacing w:before="80" w:after="80"/>
              <w:rPr>
                <w:rFonts w:ascii="Times New Roman" w:hAnsi="Times New Roman"/>
                <w:sz w:val="22"/>
                <w:szCs w:val="22"/>
              </w:rPr>
            </w:pPr>
            <w:r w:rsidRPr="00F9208D">
              <w:rPr>
                <w:b w:val="0"/>
                <w:sz w:val="22"/>
                <w:szCs w:val="22"/>
              </w:rPr>
              <w:t>Criteria</w:t>
            </w:r>
          </w:p>
        </w:tc>
        <w:tc>
          <w:tcPr>
            <w:tcW w:w="2320" w:type="dxa"/>
            <w:vMerge w:val="restart"/>
            <w:vAlign w:val="center"/>
          </w:tcPr>
          <w:p w:rsidR="00DF0F04" w:rsidRPr="00F9208D" w:rsidRDefault="00DF0F04" w:rsidP="00077BC9">
            <w:pPr>
              <w:pStyle w:val="titulo"/>
              <w:spacing w:before="80" w:after="80"/>
              <w:rPr>
                <w:rFonts w:ascii="Times New Roman" w:hAnsi="Times New Roman"/>
                <w:sz w:val="22"/>
                <w:szCs w:val="22"/>
              </w:rPr>
            </w:pPr>
            <w:r w:rsidRPr="00F9208D">
              <w:rPr>
                <w:rFonts w:ascii="Times New Roman" w:hAnsi="Times New Roman"/>
                <w:sz w:val="22"/>
                <w:szCs w:val="22"/>
              </w:rPr>
              <w:t>Documentation Required</w:t>
            </w:r>
          </w:p>
        </w:tc>
      </w:tr>
      <w:tr w:rsidR="00DF0F04" w:rsidRPr="00F9208D" w:rsidTr="00077BC9">
        <w:trPr>
          <w:cantSplit/>
          <w:tblHeader/>
        </w:trPr>
        <w:tc>
          <w:tcPr>
            <w:tcW w:w="2088" w:type="dxa"/>
            <w:vMerge/>
          </w:tcPr>
          <w:p w:rsidR="00DF0F04" w:rsidRPr="00F9208D" w:rsidRDefault="00DF0F04" w:rsidP="00077BC9">
            <w:pPr>
              <w:spacing w:before="80" w:after="80"/>
              <w:jc w:val="center"/>
              <w:rPr>
                <w:b/>
              </w:rPr>
            </w:pPr>
          </w:p>
        </w:tc>
        <w:tc>
          <w:tcPr>
            <w:tcW w:w="2851" w:type="dxa"/>
            <w:vMerge w:val="restart"/>
            <w:vAlign w:val="center"/>
          </w:tcPr>
          <w:p w:rsidR="00DF0F04" w:rsidRPr="00F9208D" w:rsidRDefault="00DF0F04" w:rsidP="00077BC9">
            <w:pPr>
              <w:pStyle w:val="titulo"/>
              <w:spacing w:before="80" w:after="80"/>
              <w:rPr>
                <w:rFonts w:ascii="Times New Roman" w:hAnsi="Times New Roman"/>
                <w:sz w:val="22"/>
                <w:szCs w:val="22"/>
              </w:rPr>
            </w:pPr>
            <w:r w:rsidRPr="00F9208D">
              <w:rPr>
                <w:rFonts w:ascii="Times New Roman" w:hAnsi="Times New Roman"/>
                <w:sz w:val="22"/>
                <w:szCs w:val="22"/>
              </w:rPr>
              <w:t>Requirement</w:t>
            </w:r>
          </w:p>
        </w:tc>
        <w:tc>
          <w:tcPr>
            <w:tcW w:w="5809" w:type="dxa"/>
            <w:gridSpan w:val="4"/>
            <w:tcBorders>
              <w:bottom w:val="single" w:sz="4" w:space="0" w:color="auto"/>
            </w:tcBorders>
          </w:tcPr>
          <w:p w:rsidR="00DF0F04" w:rsidRPr="00F9208D" w:rsidRDefault="00DF0F04" w:rsidP="00077BC9">
            <w:pPr>
              <w:pStyle w:val="titulo"/>
              <w:spacing w:before="60" w:after="60"/>
              <w:rPr>
                <w:rFonts w:ascii="Times New Roman" w:hAnsi="Times New Roman"/>
                <w:sz w:val="22"/>
                <w:szCs w:val="22"/>
              </w:rPr>
            </w:pPr>
            <w:r w:rsidRPr="00F9208D">
              <w:rPr>
                <w:rFonts w:ascii="Times New Roman" w:hAnsi="Times New Roman"/>
                <w:sz w:val="22"/>
                <w:szCs w:val="22"/>
              </w:rPr>
              <w:t xml:space="preserve"> Bidder</w:t>
            </w:r>
          </w:p>
        </w:tc>
        <w:tc>
          <w:tcPr>
            <w:tcW w:w="2320" w:type="dxa"/>
            <w:vMerge/>
          </w:tcPr>
          <w:p w:rsidR="00DF0F04" w:rsidRPr="00F9208D" w:rsidRDefault="00DF0F04" w:rsidP="00077BC9">
            <w:pPr>
              <w:pStyle w:val="titulo"/>
              <w:spacing w:before="40"/>
              <w:rPr>
                <w:b w:val="0"/>
                <w:sz w:val="22"/>
                <w:szCs w:val="22"/>
              </w:rPr>
            </w:pPr>
          </w:p>
        </w:tc>
      </w:tr>
      <w:tr w:rsidR="00DF0F04" w:rsidRPr="00F9208D" w:rsidTr="00077BC9">
        <w:trPr>
          <w:cantSplit/>
          <w:tblHeader/>
        </w:trPr>
        <w:tc>
          <w:tcPr>
            <w:tcW w:w="2088" w:type="dxa"/>
            <w:vMerge/>
          </w:tcPr>
          <w:p w:rsidR="00DF0F04" w:rsidRPr="00F9208D" w:rsidRDefault="00DF0F04" w:rsidP="00077BC9">
            <w:pPr>
              <w:spacing w:before="80" w:after="80"/>
              <w:ind w:hanging="360"/>
              <w:jc w:val="center"/>
              <w:rPr>
                <w:b/>
              </w:rPr>
            </w:pPr>
          </w:p>
        </w:tc>
        <w:tc>
          <w:tcPr>
            <w:tcW w:w="2851" w:type="dxa"/>
            <w:vMerge/>
          </w:tcPr>
          <w:p w:rsidR="00DF0F04" w:rsidRPr="00F9208D" w:rsidRDefault="00DF0F04" w:rsidP="00077BC9">
            <w:pPr>
              <w:spacing w:before="80" w:after="80"/>
              <w:jc w:val="center"/>
              <w:rPr>
                <w:b/>
              </w:rPr>
            </w:pPr>
          </w:p>
        </w:tc>
        <w:tc>
          <w:tcPr>
            <w:tcW w:w="1543" w:type="dxa"/>
            <w:vMerge w:val="restart"/>
            <w:tcBorders>
              <w:bottom w:val="nil"/>
            </w:tcBorders>
            <w:vAlign w:val="center"/>
          </w:tcPr>
          <w:p w:rsidR="00DF0F04" w:rsidRPr="00F9208D" w:rsidRDefault="00DF0F04" w:rsidP="00077BC9">
            <w:pPr>
              <w:spacing w:before="40"/>
              <w:jc w:val="center"/>
              <w:rPr>
                <w:b/>
              </w:rPr>
            </w:pPr>
            <w:r w:rsidRPr="00F9208D">
              <w:rPr>
                <w:b/>
              </w:rPr>
              <w:t>Single Entity</w:t>
            </w:r>
          </w:p>
        </w:tc>
        <w:tc>
          <w:tcPr>
            <w:tcW w:w="4266" w:type="dxa"/>
            <w:gridSpan w:val="3"/>
          </w:tcPr>
          <w:p w:rsidR="00DF0F04" w:rsidRPr="00F9208D" w:rsidRDefault="00DF0F04" w:rsidP="00077BC9">
            <w:pPr>
              <w:pStyle w:val="titulo"/>
              <w:spacing w:before="40" w:after="0"/>
              <w:rPr>
                <w:sz w:val="22"/>
                <w:szCs w:val="22"/>
              </w:rPr>
            </w:pPr>
            <w:r w:rsidRPr="00F9208D">
              <w:rPr>
                <w:rFonts w:ascii="Times New Roman" w:hAnsi="Times New Roman"/>
                <w:sz w:val="22"/>
                <w:szCs w:val="22"/>
              </w:rPr>
              <w:t xml:space="preserve">Joint Venture, Consortium or Association </w:t>
            </w:r>
          </w:p>
        </w:tc>
        <w:tc>
          <w:tcPr>
            <w:tcW w:w="2320" w:type="dxa"/>
            <w:vMerge/>
          </w:tcPr>
          <w:p w:rsidR="00DF0F04" w:rsidRPr="00F9208D" w:rsidRDefault="00DF0F04" w:rsidP="00077BC9">
            <w:pPr>
              <w:pStyle w:val="titulo"/>
              <w:spacing w:before="40" w:after="0"/>
              <w:rPr>
                <w:rFonts w:ascii="Times New Roman" w:hAnsi="Times New Roman"/>
                <w:sz w:val="22"/>
                <w:szCs w:val="22"/>
              </w:rPr>
            </w:pPr>
          </w:p>
        </w:tc>
      </w:tr>
      <w:tr w:rsidR="00DF0F04" w:rsidRPr="00F9208D" w:rsidTr="00077BC9">
        <w:trPr>
          <w:cantSplit/>
          <w:trHeight w:val="575"/>
          <w:tblHeader/>
        </w:trPr>
        <w:tc>
          <w:tcPr>
            <w:tcW w:w="2088" w:type="dxa"/>
            <w:vMerge/>
          </w:tcPr>
          <w:p w:rsidR="00DF0F04" w:rsidRPr="00F9208D" w:rsidRDefault="00DF0F04" w:rsidP="00077BC9">
            <w:pPr>
              <w:ind w:left="360" w:hanging="360"/>
              <w:rPr>
                <w:b/>
              </w:rPr>
            </w:pPr>
          </w:p>
        </w:tc>
        <w:tc>
          <w:tcPr>
            <w:tcW w:w="2851" w:type="dxa"/>
            <w:vMerge/>
          </w:tcPr>
          <w:p w:rsidR="00DF0F04" w:rsidRPr="00F9208D" w:rsidRDefault="00DF0F04" w:rsidP="00077BC9">
            <w:pPr>
              <w:ind w:left="360" w:hanging="360"/>
              <w:rPr>
                <w:b/>
              </w:rPr>
            </w:pPr>
          </w:p>
        </w:tc>
        <w:tc>
          <w:tcPr>
            <w:tcW w:w="1543" w:type="dxa"/>
            <w:vMerge/>
            <w:tcBorders>
              <w:bottom w:val="single" w:sz="4" w:space="0" w:color="auto"/>
            </w:tcBorders>
          </w:tcPr>
          <w:p w:rsidR="00DF0F04" w:rsidRPr="00F9208D" w:rsidRDefault="00DF0F04" w:rsidP="00077BC9">
            <w:pPr>
              <w:keepNext/>
              <w:spacing w:before="40"/>
              <w:rPr>
                <w:b/>
              </w:rPr>
            </w:pPr>
          </w:p>
        </w:tc>
        <w:tc>
          <w:tcPr>
            <w:tcW w:w="1452" w:type="dxa"/>
            <w:tcBorders>
              <w:bottom w:val="single" w:sz="4" w:space="0" w:color="auto"/>
            </w:tcBorders>
            <w:vAlign w:val="center"/>
          </w:tcPr>
          <w:p w:rsidR="00DF0F04" w:rsidRPr="00F9208D" w:rsidRDefault="00DF0F04" w:rsidP="00077BC9">
            <w:pPr>
              <w:spacing w:before="40"/>
              <w:jc w:val="center"/>
              <w:rPr>
                <w:b/>
              </w:rPr>
            </w:pPr>
            <w:r w:rsidRPr="00F9208D">
              <w:rPr>
                <w:b/>
              </w:rPr>
              <w:t>All partners combined</w:t>
            </w:r>
          </w:p>
        </w:tc>
        <w:tc>
          <w:tcPr>
            <w:tcW w:w="1452" w:type="dxa"/>
            <w:tcBorders>
              <w:bottom w:val="single" w:sz="4" w:space="0" w:color="auto"/>
            </w:tcBorders>
            <w:vAlign w:val="center"/>
          </w:tcPr>
          <w:p w:rsidR="00DF0F04" w:rsidRPr="00F9208D" w:rsidRDefault="00DF0F04" w:rsidP="00077BC9">
            <w:pPr>
              <w:spacing w:before="40"/>
              <w:jc w:val="center"/>
              <w:rPr>
                <w:b/>
              </w:rPr>
            </w:pPr>
            <w:r w:rsidRPr="00F9208D">
              <w:rPr>
                <w:b/>
              </w:rPr>
              <w:t>Each partner</w:t>
            </w:r>
          </w:p>
        </w:tc>
        <w:tc>
          <w:tcPr>
            <w:tcW w:w="1362" w:type="dxa"/>
            <w:tcBorders>
              <w:bottom w:val="single" w:sz="4" w:space="0" w:color="auto"/>
            </w:tcBorders>
            <w:vAlign w:val="center"/>
          </w:tcPr>
          <w:p w:rsidR="00DF0F04" w:rsidRPr="00F9208D" w:rsidRDefault="00DF0F04" w:rsidP="00077BC9">
            <w:pPr>
              <w:spacing w:before="40"/>
              <w:jc w:val="center"/>
              <w:rPr>
                <w:b/>
              </w:rPr>
            </w:pPr>
            <w:r w:rsidRPr="00F9208D">
              <w:rPr>
                <w:b/>
              </w:rPr>
              <w:t>At least one partner</w:t>
            </w:r>
          </w:p>
        </w:tc>
        <w:tc>
          <w:tcPr>
            <w:tcW w:w="2320" w:type="dxa"/>
            <w:vMerge/>
          </w:tcPr>
          <w:p w:rsidR="00DF0F04" w:rsidRPr="00F9208D" w:rsidRDefault="00DF0F04" w:rsidP="00077BC9">
            <w:pPr>
              <w:spacing w:before="40"/>
              <w:rPr>
                <w:b/>
              </w:rPr>
            </w:pPr>
          </w:p>
        </w:tc>
      </w:tr>
      <w:tr w:rsidR="00DF0F04" w:rsidRPr="00F9208D" w:rsidTr="00077BC9">
        <w:trPr>
          <w:trHeight w:val="3281"/>
        </w:trPr>
        <w:tc>
          <w:tcPr>
            <w:tcW w:w="2088" w:type="dxa"/>
            <w:tcBorders>
              <w:bottom w:val="nil"/>
            </w:tcBorders>
          </w:tcPr>
          <w:p w:rsidR="00DF0F04" w:rsidRPr="008F06C9" w:rsidRDefault="00DF0F04" w:rsidP="00077BC9">
            <w:pPr>
              <w:rPr>
                <w:i/>
              </w:rPr>
            </w:pPr>
            <w:bookmarkStart w:id="279" w:name="_Toc496968131"/>
            <w:r w:rsidRPr="008F06C9">
              <w:rPr>
                <w:i/>
              </w:rPr>
              <w:t>6.2.3 Historical Financial Performance</w:t>
            </w:r>
            <w:bookmarkEnd w:id="279"/>
          </w:p>
        </w:tc>
        <w:tc>
          <w:tcPr>
            <w:tcW w:w="2851" w:type="dxa"/>
            <w:tcBorders>
              <w:bottom w:val="nil"/>
            </w:tcBorders>
          </w:tcPr>
          <w:p w:rsidR="00DF0F04" w:rsidRPr="00F9208D" w:rsidRDefault="00DF0F04" w:rsidP="00077BC9">
            <w:r w:rsidRPr="00F9208D">
              <w:t xml:space="preserve">Submission of audited </w:t>
            </w:r>
            <w:r>
              <w:t>accounts</w:t>
            </w:r>
            <w:r w:rsidRPr="00F9208D">
              <w:t xml:space="preserve"> or other financial statements acceptable to the Employer, for the last ____ years to demonstrate the current soundness of the </w:t>
            </w:r>
            <w:proofErr w:type="gramStart"/>
            <w:r w:rsidRPr="00F9208D">
              <w:t>bidders</w:t>
            </w:r>
            <w:proofErr w:type="gramEnd"/>
            <w:r w:rsidRPr="00F9208D">
              <w:t xml:space="preserve"> financial position and its prospective long term profitability.</w:t>
            </w:r>
          </w:p>
          <w:p w:rsidR="00DF0F04" w:rsidRPr="00F9208D" w:rsidRDefault="00DF0F04" w:rsidP="00077BC9">
            <w:r w:rsidRPr="00F9208D">
              <w:t>____________</w:t>
            </w:r>
          </w:p>
        </w:tc>
        <w:tc>
          <w:tcPr>
            <w:tcW w:w="1543" w:type="dxa"/>
            <w:tcBorders>
              <w:bottom w:val="single" w:sz="4" w:space="0" w:color="auto"/>
            </w:tcBorders>
            <w:vAlign w:val="center"/>
          </w:tcPr>
          <w:p w:rsidR="00DF0F04" w:rsidRPr="00F9208D" w:rsidRDefault="00DF0F04" w:rsidP="00077BC9">
            <w:r w:rsidRPr="00F9208D">
              <w:t>Must meet requirement</w:t>
            </w:r>
          </w:p>
        </w:tc>
        <w:tc>
          <w:tcPr>
            <w:tcW w:w="1452" w:type="dxa"/>
            <w:tcBorders>
              <w:bottom w:val="single" w:sz="4" w:space="0" w:color="auto"/>
            </w:tcBorders>
            <w:vAlign w:val="center"/>
          </w:tcPr>
          <w:p w:rsidR="00DF0F04" w:rsidRPr="00F9208D" w:rsidRDefault="00DF0F04" w:rsidP="00077BC9">
            <w:r w:rsidRPr="00F9208D">
              <w:t>N / A</w:t>
            </w:r>
          </w:p>
        </w:tc>
        <w:tc>
          <w:tcPr>
            <w:tcW w:w="1452" w:type="dxa"/>
            <w:tcBorders>
              <w:bottom w:val="single" w:sz="4" w:space="0" w:color="auto"/>
            </w:tcBorders>
            <w:vAlign w:val="center"/>
          </w:tcPr>
          <w:p w:rsidR="00DF0F04" w:rsidRPr="00F9208D" w:rsidRDefault="00DF0F04" w:rsidP="00077BC9">
            <w:r w:rsidRPr="00F9208D">
              <w:t>Must meet requirement</w:t>
            </w:r>
          </w:p>
        </w:tc>
        <w:tc>
          <w:tcPr>
            <w:tcW w:w="1362" w:type="dxa"/>
            <w:tcBorders>
              <w:bottom w:val="single" w:sz="4" w:space="0" w:color="auto"/>
            </w:tcBorders>
            <w:vAlign w:val="center"/>
          </w:tcPr>
          <w:p w:rsidR="00DF0F04" w:rsidRPr="00F9208D" w:rsidRDefault="00DF0F04" w:rsidP="00077BC9">
            <w:r w:rsidRPr="00F9208D">
              <w:t>N / A</w:t>
            </w:r>
          </w:p>
        </w:tc>
        <w:tc>
          <w:tcPr>
            <w:tcW w:w="2320" w:type="dxa"/>
            <w:tcBorders>
              <w:bottom w:val="nil"/>
            </w:tcBorders>
            <w:vAlign w:val="center"/>
          </w:tcPr>
          <w:p w:rsidR="00DF0F04" w:rsidRPr="00F9208D" w:rsidRDefault="00DF0F04" w:rsidP="00077BC9">
            <w:r w:rsidRPr="00471797">
              <w:t>Form 6 with attachments</w:t>
            </w:r>
          </w:p>
        </w:tc>
      </w:tr>
      <w:tr w:rsidR="00DF0F04" w:rsidRPr="00F9208D" w:rsidTr="00077BC9">
        <w:trPr>
          <w:trHeight w:val="826"/>
        </w:trPr>
        <w:tc>
          <w:tcPr>
            <w:tcW w:w="2088" w:type="dxa"/>
            <w:tcBorders>
              <w:bottom w:val="single" w:sz="6" w:space="0" w:color="000000"/>
            </w:tcBorders>
          </w:tcPr>
          <w:p w:rsidR="00DF0F04" w:rsidRPr="008F06C9" w:rsidRDefault="00DF0F04" w:rsidP="00077BC9">
            <w:pPr>
              <w:rPr>
                <w:i/>
              </w:rPr>
            </w:pPr>
            <w:r w:rsidRPr="008F06C9">
              <w:rPr>
                <w:i/>
              </w:rPr>
              <w:t>6.2.4 Average Annual Turnover</w:t>
            </w:r>
          </w:p>
          <w:p w:rsidR="00DF0F04" w:rsidRPr="008F06C9" w:rsidRDefault="00DF0F04" w:rsidP="00077BC9">
            <w:pPr>
              <w:rPr>
                <w:i/>
              </w:rPr>
            </w:pPr>
          </w:p>
        </w:tc>
        <w:tc>
          <w:tcPr>
            <w:tcW w:w="2851" w:type="dxa"/>
            <w:tcBorders>
              <w:bottom w:val="single" w:sz="6" w:space="0" w:color="000000"/>
            </w:tcBorders>
          </w:tcPr>
          <w:p w:rsidR="00DF0F04" w:rsidRPr="00F9208D" w:rsidRDefault="00DF0F04" w:rsidP="00077BC9">
            <w:r w:rsidRPr="00F9208D">
              <w:t>Minimum average annual turnover of __________________, calculated as total certified payments received for contracts  in progress or compl</w:t>
            </w:r>
            <w:r>
              <w:t>eted, within the last______</w:t>
            </w:r>
            <w:r w:rsidRPr="00F9208D">
              <w:t xml:space="preserve"> years</w:t>
            </w:r>
          </w:p>
        </w:tc>
        <w:tc>
          <w:tcPr>
            <w:tcW w:w="1543" w:type="dxa"/>
            <w:tcBorders>
              <w:top w:val="single" w:sz="4" w:space="0" w:color="auto"/>
              <w:bottom w:val="single" w:sz="6" w:space="0" w:color="000000"/>
            </w:tcBorders>
            <w:vAlign w:val="center"/>
          </w:tcPr>
          <w:p w:rsidR="00DF0F04" w:rsidRPr="00F9208D" w:rsidRDefault="00DF0F04" w:rsidP="00077BC9">
            <w:r w:rsidRPr="00F9208D">
              <w:t>Must meet requirement</w:t>
            </w:r>
          </w:p>
        </w:tc>
        <w:tc>
          <w:tcPr>
            <w:tcW w:w="1452" w:type="dxa"/>
            <w:tcBorders>
              <w:top w:val="single" w:sz="4" w:space="0" w:color="auto"/>
              <w:bottom w:val="single" w:sz="6" w:space="0" w:color="000000"/>
            </w:tcBorders>
            <w:vAlign w:val="center"/>
          </w:tcPr>
          <w:p w:rsidR="00DF0F04" w:rsidRPr="00F9208D" w:rsidRDefault="00DF0F04" w:rsidP="00077BC9">
            <w:r w:rsidRPr="00F9208D">
              <w:t>Must meet requirement</w:t>
            </w:r>
          </w:p>
        </w:tc>
        <w:tc>
          <w:tcPr>
            <w:tcW w:w="1452" w:type="dxa"/>
            <w:tcBorders>
              <w:top w:val="single" w:sz="4" w:space="0" w:color="auto"/>
              <w:bottom w:val="single" w:sz="6" w:space="0" w:color="000000"/>
            </w:tcBorders>
            <w:vAlign w:val="center"/>
          </w:tcPr>
          <w:p w:rsidR="00DF0F04" w:rsidRPr="00F9208D" w:rsidRDefault="00DF0F04" w:rsidP="00077BC9">
            <w:r w:rsidRPr="00F9208D">
              <w:t xml:space="preserve">Must meet </w:t>
            </w:r>
          </w:p>
          <w:p w:rsidR="00DF0F04" w:rsidRPr="00F9208D" w:rsidRDefault="00DF0F04" w:rsidP="00077BC9">
            <w:r w:rsidRPr="00F9208D">
              <w:t>_________ percent (_____%) of the requirement</w:t>
            </w:r>
          </w:p>
          <w:p w:rsidR="00DF0F04" w:rsidRPr="00F9208D" w:rsidRDefault="00DF0F04" w:rsidP="00077BC9"/>
        </w:tc>
        <w:tc>
          <w:tcPr>
            <w:tcW w:w="1362" w:type="dxa"/>
            <w:tcBorders>
              <w:top w:val="single" w:sz="4" w:space="0" w:color="auto"/>
              <w:bottom w:val="single" w:sz="6" w:space="0" w:color="000000"/>
            </w:tcBorders>
            <w:vAlign w:val="center"/>
          </w:tcPr>
          <w:p w:rsidR="00DF0F04" w:rsidRPr="00F9208D" w:rsidRDefault="00DF0F04" w:rsidP="00077BC9">
            <w:r w:rsidRPr="00F9208D">
              <w:t xml:space="preserve">Must meet </w:t>
            </w:r>
          </w:p>
          <w:p w:rsidR="00DF0F04" w:rsidRPr="00F9208D" w:rsidRDefault="00DF0F04" w:rsidP="00077BC9">
            <w:r w:rsidRPr="00F9208D">
              <w:t>_________ percent (_____%) of the requirement</w:t>
            </w:r>
          </w:p>
        </w:tc>
        <w:tc>
          <w:tcPr>
            <w:tcW w:w="2320" w:type="dxa"/>
            <w:tcBorders>
              <w:bottom w:val="single" w:sz="6" w:space="0" w:color="000000"/>
            </w:tcBorders>
            <w:vAlign w:val="center"/>
          </w:tcPr>
          <w:p w:rsidR="00DF0F04" w:rsidRPr="00F9208D" w:rsidRDefault="00DF0F04" w:rsidP="00077BC9">
            <w:r w:rsidRPr="00471797">
              <w:t>Form</w:t>
            </w:r>
            <w:r>
              <w:t xml:space="preserve"> 7</w:t>
            </w:r>
          </w:p>
        </w:tc>
      </w:tr>
      <w:tr w:rsidR="00DF0F04" w:rsidRPr="00F9208D" w:rsidTr="00077BC9">
        <w:trPr>
          <w:trHeight w:val="3281"/>
        </w:trPr>
        <w:tc>
          <w:tcPr>
            <w:tcW w:w="2088" w:type="dxa"/>
          </w:tcPr>
          <w:p w:rsidR="00DF0F04" w:rsidRPr="008F06C9" w:rsidRDefault="00DF0F04" w:rsidP="00077BC9">
            <w:pPr>
              <w:rPr>
                <w:i/>
              </w:rPr>
            </w:pPr>
            <w:r w:rsidRPr="008F06C9">
              <w:rPr>
                <w:i/>
              </w:rPr>
              <w:lastRenderedPageBreak/>
              <w:t>6.2.5 Financial  Resources</w:t>
            </w:r>
          </w:p>
          <w:p w:rsidR="00DF0F04" w:rsidRPr="00F9208D" w:rsidRDefault="00DF0F04" w:rsidP="00077BC9"/>
        </w:tc>
        <w:tc>
          <w:tcPr>
            <w:tcW w:w="2851" w:type="dxa"/>
          </w:tcPr>
          <w:p w:rsidR="00DF0F04" w:rsidRPr="00F9208D" w:rsidRDefault="00DF0F04" w:rsidP="00077BC9">
            <w:pPr>
              <w:rPr>
                <w:iCs/>
              </w:rPr>
            </w:pPr>
            <w:r w:rsidRPr="00F9208D">
              <w:rPr>
                <w:iCs/>
              </w:rPr>
              <w:t xml:space="preserve">The Bidder must demonstrate access to, or availability of, financial resources such as liquid assets, unencumbered real assets, lines of credit, and other financial means, other than any contractual advance payments to meet: </w:t>
            </w:r>
          </w:p>
          <w:p w:rsidR="00DF0F04" w:rsidRPr="00F9208D" w:rsidRDefault="00DF0F04" w:rsidP="00077BC9">
            <w:pPr>
              <w:rPr>
                <w:iCs/>
              </w:rPr>
            </w:pPr>
            <w:r w:rsidRPr="00F9208D">
              <w:rPr>
                <w:iCs/>
              </w:rPr>
              <w:t>(</w:t>
            </w:r>
            <w:proofErr w:type="spellStart"/>
            <w:r w:rsidRPr="00F9208D">
              <w:rPr>
                <w:iCs/>
              </w:rPr>
              <w:t>i</w:t>
            </w:r>
            <w:proofErr w:type="spellEnd"/>
            <w:r w:rsidRPr="00F9208D">
              <w:rPr>
                <w:iCs/>
              </w:rPr>
              <w:t>) the following cash-flow requirement:</w:t>
            </w:r>
          </w:p>
          <w:p w:rsidR="00DF0F04" w:rsidRPr="00F9208D" w:rsidRDefault="00DF0F04" w:rsidP="00077BC9">
            <w:pPr>
              <w:rPr>
                <w:iCs/>
              </w:rPr>
            </w:pPr>
            <w:r w:rsidRPr="00F9208D">
              <w:rPr>
                <w:iCs/>
              </w:rPr>
              <w:t>…………………………………………………………</w:t>
            </w:r>
          </w:p>
          <w:p w:rsidR="00DF0F04" w:rsidRPr="00F9208D" w:rsidRDefault="00DF0F04" w:rsidP="00077BC9">
            <w:pPr>
              <w:rPr>
                <w:iCs/>
              </w:rPr>
            </w:pPr>
            <w:r w:rsidRPr="00F9208D">
              <w:rPr>
                <w:iCs/>
              </w:rPr>
              <w:t xml:space="preserve">and </w:t>
            </w:r>
          </w:p>
          <w:p w:rsidR="00DF0F04" w:rsidRPr="00F9208D" w:rsidRDefault="00DF0F04" w:rsidP="00077BC9">
            <w:r w:rsidRPr="00F9208D">
              <w:rPr>
                <w:iCs/>
              </w:rPr>
              <w:t xml:space="preserve">(ii) </w:t>
            </w:r>
            <w:proofErr w:type="gramStart"/>
            <w:r w:rsidRPr="00F9208D">
              <w:rPr>
                <w:iCs/>
              </w:rPr>
              <w:t>the</w:t>
            </w:r>
            <w:proofErr w:type="gramEnd"/>
            <w:r w:rsidRPr="00F9208D">
              <w:rPr>
                <w:iCs/>
              </w:rPr>
              <w:t xml:space="preserve"> overall cash flow requirements for this contract and its concurrent </w:t>
            </w:r>
            <w:r w:rsidRPr="00F9208D">
              <w:rPr>
                <w:iCs/>
              </w:rPr>
              <w:lastRenderedPageBreak/>
              <w:t>commitments.</w:t>
            </w:r>
          </w:p>
        </w:tc>
        <w:tc>
          <w:tcPr>
            <w:tcW w:w="1543" w:type="dxa"/>
            <w:tcBorders>
              <w:bottom w:val="single" w:sz="4" w:space="0" w:color="auto"/>
            </w:tcBorders>
            <w:vAlign w:val="center"/>
          </w:tcPr>
          <w:p w:rsidR="00DF0F04" w:rsidRPr="00F9208D" w:rsidRDefault="00DF0F04" w:rsidP="00077BC9">
            <w:r w:rsidRPr="00F9208D">
              <w:lastRenderedPageBreak/>
              <w:t>Must meet requirement</w:t>
            </w:r>
          </w:p>
        </w:tc>
        <w:tc>
          <w:tcPr>
            <w:tcW w:w="1452" w:type="dxa"/>
            <w:tcBorders>
              <w:bottom w:val="single" w:sz="4" w:space="0" w:color="auto"/>
            </w:tcBorders>
            <w:vAlign w:val="center"/>
          </w:tcPr>
          <w:p w:rsidR="00DF0F04" w:rsidRPr="00F9208D" w:rsidRDefault="00DF0F04" w:rsidP="00077BC9">
            <w:r w:rsidRPr="00F9208D">
              <w:t>Must meet requirement</w:t>
            </w:r>
          </w:p>
        </w:tc>
        <w:tc>
          <w:tcPr>
            <w:tcW w:w="1452" w:type="dxa"/>
            <w:tcBorders>
              <w:bottom w:val="single" w:sz="4" w:space="0" w:color="auto"/>
            </w:tcBorders>
            <w:vAlign w:val="center"/>
          </w:tcPr>
          <w:p w:rsidR="00DF0F04" w:rsidRPr="00F9208D" w:rsidRDefault="00DF0F04" w:rsidP="00077BC9">
            <w:r w:rsidRPr="00F9208D">
              <w:t xml:space="preserve">Must meet </w:t>
            </w:r>
          </w:p>
          <w:p w:rsidR="00DF0F04" w:rsidRPr="00F9208D" w:rsidRDefault="00DF0F04" w:rsidP="00077BC9">
            <w:r w:rsidRPr="00F9208D">
              <w:t>_________ percent (_____%) of the requirement</w:t>
            </w:r>
          </w:p>
          <w:p w:rsidR="00DF0F04" w:rsidRPr="00F9208D" w:rsidRDefault="00DF0F04" w:rsidP="00077BC9"/>
          <w:p w:rsidR="00DF0F04" w:rsidRPr="00F9208D" w:rsidRDefault="00DF0F04" w:rsidP="00077BC9"/>
        </w:tc>
        <w:tc>
          <w:tcPr>
            <w:tcW w:w="1362" w:type="dxa"/>
            <w:tcBorders>
              <w:bottom w:val="single" w:sz="4" w:space="0" w:color="auto"/>
            </w:tcBorders>
            <w:vAlign w:val="center"/>
          </w:tcPr>
          <w:p w:rsidR="00DF0F04" w:rsidRPr="00F9208D" w:rsidRDefault="00DF0F04" w:rsidP="00077BC9">
            <w:r w:rsidRPr="00F9208D">
              <w:t xml:space="preserve">Must meet </w:t>
            </w:r>
          </w:p>
          <w:p w:rsidR="00DF0F04" w:rsidRPr="00F9208D" w:rsidRDefault="00DF0F04" w:rsidP="00077BC9">
            <w:r w:rsidRPr="00F9208D">
              <w:t>_________ percent (_____%) of the requirement</w:t>
            </w:r>
          </w:p>
        </w:tc>
        <w:tc>
          <w:tcPr>
            <w:tcW w:w="2320" w:type="dxa"/>
            <w:tcBorders>
              <w:bottom w:val="single" w:sz="4" w:space="0" w:color="auto"/>
            </w:tcBorders>
            <w:vAlign w:val="center"/>
          </w:tcPr>
          <w:p w:rsidR="00DF0F04" w:rsidRPr="00F9208D" w:rsidRDefault="00DF0F04" w:rsidP="00077BC9">
            <w:r w:rsidRPr="00471797">
              <w:t>Form 8</w:t>
            </w:r>
          </w:p>
        </w:tc>
      </w:tr>
    </w:tbl>
    <w:p w:rsidR="00DF0F04" w:rsidRDefault="00DF0F04" w:rsidP="00DF0F04">
      <w:pPr>
        <w:pStyle w:val="Heading1"/>
        <w:spacing w:before="360" w:after="120"/>
        <w:ind w:left="900" w:hanging="648"/>
        <w:rPr>
          <w:bCs w:val="0"/>
          <w:noProof/>
          <w:szCs w:val="20"/>
        </w:rPr>
      </w:pPr>
    </w:p>
    <w:p w:rsidR="00DF0F04" w:rsidRDefault="00DF0F04" w:rsidP="00DF0F04">
      <w:pPr>
        <w:pStyle w:val="Heading1"/>
        <w:spacing w:before="360" w:after="120"/>
        <w:ind w:left="900" w:hanging="648"/>
        <w:rPr>
          <w:bCs w:val="0"/>
          <w:noProof/>
          <w:szCs w:val="20"/>
        </w:rPr>
      </w:pPr>
      <w:r>
        <w:rPr>
          <w:bCs w:val="0"/>
          <w:noProof/>
          <w:szCs w:val="20"/>
        </w:rPr>
        <w:br w:type="page"/>
      </w:r>
    </w:p>
    <w:tbl>
      <w:tblPr>
        <w:tblW w:w="13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3085"/>
        <w:gridCol w:w="1562"/>
        <w:gridCol w:w="1559"/>
        <w:gridCol w:w="1318"/>
        <w:gridCol w:w="1386"/>
        <w:gridCol w:w="2034"/>
      </w:tblGrid>
      <w:tr w:rsidR="00DF0F04" w:rsidRPr="00F9208D" w:rsidTr="00077BC9">
        <w:trPr>
          <w:cantSplit/>
          <w:tblHeader/>
        </w:trPr>
        <w:tc>
          <w:tcPr>
            <w:tcW w:w="2124" w:type="dxa"/>
          </w:tcPr>
          <w:p w:rsidR="00DF0F04" w:rsidRPr="00F9208D" w:rsidRDefault="00DF0F04" w:rsidP="00077BC9">
            <w:pPr>
              <w:spacing w:before="120" w:after="120"/>
              <w:jc w:val="center"/>
              <w:rPr>
                <w:b/>
                <w:i/>
                <w:sz w:val="28"/>
              </w:rPr>
            </w:pPr>
            <w:r w:rsidRPr="00F9208D">
              <w:rPr>
                <w:b/>
                <w:i/>
                <w:sz w:val="28"/>
              </w:rPr>
              <w:lastRenderedPageBreak/>
              <w:t>Factor</w:t>
            </w:r>
          </w:p>
        </w:tc>
        <w:tc>
          <w:tcPr>
            <w:tcW w:w="10944" w:type="dxa"/>
            <w:gridSpan w:val="6"/>
          </w:tcPr>
          <w:p w:rsidR="00DF0F04" w:rsidRPr="00F9208D" w:rsidRDefault="00DF0F04" w:rsidP="00077BC9">
            <w:pPr>
              <w:pStyle w:val="S3-Heading2"/>
              <w:ind w:left="756"/>
              <w:rPr>
                <w:i/>
              </w:rPr>
            </w:pPr>
            <w:bookmarkStart w:id="280" w:name="_Toc498339863"/>
            <w:bookmarkStart w:id="281" w:name="_Toc498848210"/>
            <w:bookmarkStart w:id="282" w:name="_Toc499021788"/>
            <w:bookmarkStart w:id="283" w:name="_Toc499023471"/>
            <w:bookmarkStart w:id="284" w:name="_Toc501529953"/>
            <w:bookmarkStart w:id="285" w:name="_Toc503874231"/>
            <w:bookmarkStart w:id="286" w:name="_Toc23215167"/>
            <w:bookmarkStart w:id="287" w:name="_Toc168299672"/>
            <w:r>
              <w:rPr>
                <w:i/>
              </w:rPr>
              <w:t>6</w:t>
            </w:r>
            <w:r w:rsidRPr="00F9208D">
              <w:rPr>
                <w:i/>
              </w:rPr>
              <w:t xml:space="preserve">.4 </w:t>
            </w:r>
            <w:r w:rsidRPr="00F9208D">
              <w:rPr>
                <w:i/>
              </w:rPr>
              <w:tab/>
              <w:t>Experience</w:t>
            </w:r>
            <w:bookmarkEnd w:id="280"/>
            <w:bookmarkEnd w:id="281"/>
            <w:bookmarkEnd w:id="282"/>
            <w:bookmarkEnd w:id="283"/>
            <w:bookmarkEnd w:id="284"/>
            <w:bookmarkEnd w:id="285"/>
            <w:bookmarkEnd w:id="286"/>
            <w:bookmarkEnd w:id="287"/>
          </w:p>
        </w:tc>
      </w:tr>
      <w:tr w:rsidR="00DF0F04" w:rsidRPr="00F9208D" w:rsidTr="00077BC9">
        <w:trPr>
          <w:cantSplit/>
          <w:trHeight w:val="400"/>
          <w:tblHeader/>
        </w:trPr>
        <w:tc>
          <w:tcPr>
            <w:tcW w:w="2124" w:type="dxa"/>
            <w:vMerge w:val="restart"/>
            <w:vAlign w:val="center"/>
          </w:tcPr>
          <w:p w:rsidR="00DF0F04" w:rsidRPr="00F9208D" w:rsidRDefault="00DF0F04" w:rsidP="00077BC9">
            <w:pPr>
              <w:spacing w:before="120" w:after="120"/>
              <w:ind w:left="360" w:hanging="360"/>
              <w:jc w:val="center"/>
              <w:rPr>
                <w:b/>
                <w:i/>
              </w:rPr>
            </w:pPr>
            <w:r w:rsidRPr="00F9208D">
              <w:rPr>
                <w:b/>
                <w:i/>
              </w:rPr>
              <w:t>Sub-Factor</w:t>
            </w:r>
          </w:p>
        </w:tc>
        <w:tc>
          <w:tcPr>
            <w:tcW w:w="8910" w:type="dxa"/>
            <w:gridSpan w:val="5"/>
          </w:tcPr>
          <w:p w:rsidR="00DF0F04" w:rsidRPr="00F9208D" w:rsidRDefault="00DF0F04" w:rsidP="00077BC9">
            <w:pPr>
              <w:pStyle w:val="titulo"/>
              <w:spacing w:before="80" w:after="80"/>
              <w:rPr>
                <w:i/>
              </w:rPr>
            </w:pPr>
            <w:r w:rsidRPr="00F9208D">
              <w:rPr>
                <w:b w:val="0"/>
                <w:i/>
                <w:sz w:val="28"/>
              </w:rPr>
              <w:t>Criteria</w:t>
            </w:r>
          </w:p>
        </w:tc>
        <w:tc>
          <w:tcPr>
            <w:tcW w:w="2034" w:type="dxa"/>
            <w:vMerge w:val="restart"/>
            <w:vAlign w:val="center"/>
          </w:tcPr>
          <w:p w:rsidR="00DF0F04" w:rsidRPr="00F9208D" w:rsidRDefault="00DF0F04" w:rsidP="00077BC9">
            <w:pPr>
              <w:pStyle w:val="titulo"/>
              <w:spacing w:before="120" w:after="0"/>
              <w:rPr>
                <w:rFonts w:ascii="Times New Roman" w:hAnsi="Times New Roman"/>
                <w:i/>
              </w:rPr>
            </w:pPr>
            <w:r w:rsidRPr="00F9208D">
              <w:rPr>
                <w:rFonts w:ascii="Times New Roman" w:hAnsi="Times New Roman"/>
                <w:i/>
              </w:rPr>
              <w:t>Documentation Required</w:t>
            </w:r>
          </w:p>
        </w:tc>
      </w:tr>
      <w:tr w:rsidR="00DF0F04" w:rsidRPr="00F9208D" w:rsidTr="00077BC9">
        <w:trPr>
          <w:cantSplit/>
          <w:trHeight w:val="400"/>
          <w:tblHeader/>
        </w:trPr>
        <w:tc>
          <w:tcPr>
            <w:tcW w:w="2124" w:type="dxa"/>
            <w:vMerge/>
          </w:tcPr>
          <w:p w:rsidR="00DF0F04" w:rsidRPr="00F9208D" w:rsidRDefault="00DF0F04" w:rsidP="00077BC9">
            <w:pPr>
              <w:ind w:left="360" w:hanging="360"/>
              <w:jc w:val="center"/>
              <w:rPr>
                <w:b/>
                <w:i/>
                <w:sz w:val="28"/>
              </w:rPr>
            </w:pPr>
          </w:p>
        </w:tc>
        <w:tc>
          <w:tcPr>
            <w:tcW w:w="3085" w:type="dxa"/>
            <w:vMerge w:val="restart"/>
            <w:vAlign w:val="center"/>
          </w:tcPr>
          <w:p w:rsidR="00DF0F04" w:rsidRPr="00F9208D" w:rsidRDefault="00DF0F04" w:rsidP="00077BC9">
            <w:pPr>
              <w:ind w:left="360" w:hanging="360"/>
              <w:jc w:val="center"/>
              <w:rPr>
                <w:b/>
                <w:i/>
              </w:rPr>
            </w:pPr>
            <w:r w:rsidRPr="00F9208D">
              <w:rPr>
                <w:b/>
                <w:i/>
              </w:rPr>
              <w:t>Requirement</w:t>
            </w:r>
          </w:p>
        </w:tc>
        <w:tc>
          <w:tcPr>
            <w:tcW w:w="5825" w:type="dxa"/>
            <w:gridSpan w:val="4"/>
          </w:tcPr>
          <w:p w:rsidR="00DF0F04" w:rsidRPr="00F9208D" w:rsidRDefault="00DF0F04" w:rsidP="00077BC9">
            <w:pPr>
              <w:pStyle w:val="titulo"/>
              <w:spacing w:before="80" w:after="80"/>
              <w:rPr>
                <w:i/>
              </w:rPr>
            </w:pPr>
            <w:r w:rsidRPr="00F9208D">
              <w:rPr>
                <w:i/>
              </w:rPr>
              <w:t>Bidder</w:t>
            </w:r>
          </w:p>
        </w:tc>
        <w:tc>
          <w:tcPr>
            <w:tcW w:w="2034" w:type="dxa"/>
            <w:vMerge/>
          </w:tcPr>
          <w:p w:rsidR="00DF0F04" w:rsidRPr="00F9208D" w:rsidRDefault="00DF0F04" w:rsidP="00077BC9">
            <w:pPr>
              <w:spacing w:before="40"/>
              <w:jc w:val="center"/>
              <w:rPr>
                <w:b/>
                <w:i/>
              </w:rPr>
            </w:pPr>
          </w:p>
        </w:tc>
      </w:tr>
      <w:tr w:rsidR="00DF0F04" w:rsidRPr="00F9208D" w:rsidTr="00077BC9">
        <w:trPr>
          <w:cantSplit/>
          <w:tblHeader/>
        </w:trPr>
        <w:tc>
          <w:tcPr>
            <w:tcW w:w="2124" w:type="dxa"/>
            <w:vMerge/>
          </w:tcPr>
          <w:p w:rsidR="00DF0F04" w:rsidRPr="00F9208D" w:rsidRDefault="00DF0F04" w:rsidP="00077BC9">
            <w:pPr>
              <w:ind w:left="360" w:hanging="360"/>
              <w:jc w:val="center"/>
              <w:rPr>
                <w:b/>
                <w:i/>
              </w:rPr>
            </w:pPr>
          </w:p>
        </w:tc>
        <w:tc>
          <w:tcPr>
            <w:tcW w:w="3085" w:type="dxa"/>
            <w:vMerge/>
          </w:tcPr>
          <w:p w:rsidR="00DF0F04" w:rsidRPr="00F9208D" w:rsidRDefault="00DF0F04" w:rsidP="00077BC9">
            <w:pPr>
              <w:ind w:left="360" w:hanging="360"/>
              <w:jc w:val="center"/>
              <w:rPr>
                <w:b/>
                <w:i/>
              </w:rPr>
            </w:pPr>
          </w:p>
        </w:tc>
        <w:tc>
          <w:tcPr>
            <w:tcW w:w="1562" w:type="dxa"/>
            <w:vMerge w:val="restart"/>
            <w:vAlign w:val="center"/>
          </w:tcPr>
          <w:p w:rsidR="00DF0F04" w:rsidRPr="00F9208D" w:rsidRDefault="00DF0F04" w:rsidP="00077BC9">
            <w:pPr>
              <w:pStyle w:val="titulo"/>
              <w:spacing w:before="40" w:after="0"/>
              <w:rPr>
                <w:rFonts w:ascii="Times New Roman" w:hAnsi="Times New Roman"/>
                <w:i/>
              </w:rPr>
            </w:pPr>
            <w:r w:rsidRPr="00F9208D">
              <w:rPr>
                <w:rFonts w:ascii="Times New Roman" w:hAnsi="Times New Roman"/>
                <w:i/>
              </w:rPr>
              <w:t>Single Entity</w:t>
            </w:r>
          </w:p>
        </w:tc>
        <w:tc>
          <w:tcPr>
            <w:tcW w:w="4263" w:type="dxa"/>
            <w:gridSpan w:val="3"/>
          </w:tcPr>
          <w:p w:rsidR="00DF0F04" w:rsidRPr="00F9208D" w:rsidRDefault="00DF0F04" w:rsidP="00077BC9">
            <w:pPr>
              <w:spacing w:before="40"/>
              <w:jc w:val="center"/>
              <w:rPr>
                <w:b/>
                <w:i/>
              </w:rPr>
            </w:pPr>
            <w:r w:rsidRPr="00F9208D">
              <w:rPr>
                <w:b/>
                <w:i/>
              </w:rPr>
              <w:t xml:space="preserve">Joint Venture, Consortium or  Association </w:t>
            </w:r>
          </w:p>
        </w:tc>
        <w:tc>
          <w:tcPr>
            <w:tcW w:w="2034" w:type="dxa"/>
            <w:vMerge/>
          </w:tcPr>
          <w:p w:rsidR="00DF0F04" w:rsidRPr="00F9208D" w:rsidRDefault="00DF0F04" w:rsidP="00077BC9">
            <w:pPr>
              <w:spacing w:before="40"/>
              <w:jc w:val="center"/>
              <w:rPr>
                <w:b/>
                <w:i/>
              </w:rPr>
            </w:pPr>
          </w:p>
        </w:tc>
      </w:tr>
      <w:tr w:rsidR="00DF0F04" w:rsidRPr="00F9208D" w:rsidTr="00077BC9">
        <w:trPr>
          <w:cantSplit/>
          <w:tblHeader/>
        </w:trPr>
        <w:tc>
          <w:tcPr>
            <w:tcW w:w="2124" w:type="dxa"/>
            <w:vMerge/>
          </w:tcPr>
          <w:p w:rsidR="00DF0F04" w:rsidRPr="00F9208D" w:rsidRDefault="00DF0F04" w:rsidP="00077BC9">
            <w:pPr>
              <w:ind w:left="360" w:hanging="360"/>
              <w:rPr>
                <w:b/>
                <w:i/>
                <w:sz w:val="28"/>
              </w:rPr>
            </w:pPr>
          </w:p>
        </w:tc>
        <w:tc>
          <w:tcPr>
            <w:tcW w:w="3085" w:type="dxa"/>
            <w:vMerge/>
          </w:tcPr>
          <w:p w:rsidR="00DF0F04" w:rsidRPr="00F9208D" w:rsidRDefault="00DF0F04" w:rsidP="00077BC9">
            <w:pPr>
              <w:ind w:left="360" w:hanging="360"/>
              <w:rPr>
                <w:b/>
                <w:i/>
                <w:sz w:val="28"/>
              </w:rPr>
            </w:pPr>
          </w:p>
        </w:tc>
        <w:tc>
          <w:tcPr>
            <w:tcW w:w="1562" w:type="dxa"/>
            <w:vMerge/>
          </w:tcPr>
          <w:p w:rsidR="00DF0F04" w:rsidRPr="00F9208D" w:rsidRDefault="00DF0F04" w:rsidP="00077BC9">
            <w:pPr>
              <w:spacing w:before="40"/>
              <w:jc w:val="center"/>
              <w:rPr>
                <w:b/>
                <w:i/>
              </w:rPr>
            </w:pPr>
          </w:p>
        </w:tc>
        <w:tc>
          <w:tcPr>
            <w:tcW w:w="1559" w:type="dxa"/>
          </w:tcPr>
          <w:p w:rsidR="00DF0F04" w:rsidRPr="00F9208D" w:rsidRDefault="00DF0F04" w:rsidP="00077BC9">
            <w:pPr>
              <w:spacing w:before="40"/>
              <w:jc w:val="center"/>
              <w:rPr>
                <w:b/>
                <w:i/>
              </w:rPr>
            </w:pPr>
            <w:r w:rsidRPr="00F9208D">
              <w:rPr>
                <w:b/>
                <w:i/>
              </w:rPr>
              <w:t>All partners combined</w:t>
            </w:r>
          </w:p>
        </w:tc>
        <w:tc>
          <w:tcPr>
            <w:tcW w:w="1318" w:type="dxa"/>
          </w:tcPr>
          <w:p w:rsidR="00DF0F04" w:rsidRPr="00F9208D" w:rsidRDefault="00DF0F04" w:rsidP="00077BC9">
            <w:pPr>
              <w:spacing w:before="40"/>
              <w:jc w:val="center"/>
              <w:rPr>
                <w:b/>
                <w:i/>
              </w:rPr>
            </w:pPr>
            <w:r w:rsidRPr="00F9208D">
              <w:rPr>
                <w:b/>
                <w:i/>
              </w:rPr>
              <w:t>Each partner</w:t>
            </w:r>
          </w:p>
        </w:tc>
        <w:tc>
          <w:tcPr>
            <w:tcW w:w="1386" w:type="dxa"/>
          </w:tcPr>
          <w:p w:rsidR="00DF0F04" w:rsidRPr="00F9208D" w:rsidRDefault="00DF0F04" w:rsidP="00077BC9">
            <w:pPr>
              <w:spacing w:before="40"/>
              <w:jc w:val="center"/>
              <w:rPr>
                <w:b/>
                <w:i/>
              </w:rPr>
            </w:pPr>
            <w:r w:rsidRPr="00F9208D">
              <w:rPr>
                <w:b/>
                <w:i/>
              </w:rPr>
              <w:t>At least one partner</w:t>
            </w:r>
          </w:p>
        </w:tc>
        <w:tc>
          <w:tcPr>
            <w:tcW w:w="2034" w:type="dxa"/>
            <w:vMerge/>
          </w:tcPr>
          <w:p w:rsidR="00DF0F04" w:rsidRPr="00F9208D" w:rsidRDefault="00DF0F04" w:rsidP="00077BC9">
            <w:pPr>
              <w:spacing w:before="40"/>
              <w:jc w:val="center"/>
              <w:rPr>
                <w:b/>
                <w:i/>
              </w:rPr>
            </w:pPr>
          </w:p>
        </w:tc>
      </w:tr>
      <w:tr w:rsidR="00DF0F04" w:rsidRPr="00F9208D" w:rsidTr="00077BC9">
        <w:trPr>
          <w:trHeight w:val="600"/>
        </w:trPr>
        <w:tc>
          <w:tcPr>
            <w:tcW w:w="2124" w:type="dxa"/>
          </w:tcPr>
          <w:p w:rsidR="00DF0F04" w:rsidRPr="00F9208D" w:rsidRDefault="00DF0F04" w:rsidP="00077BC9">
            <w:bookmarkStart w:id="288" w:name="_Toc496968138"/>
            <w:r>
              <w:t>6.2.6</w:t>
            </w:r>
            <w:r w:rsidRPr="00F9208D">
              <w:t xml:space="preserve"> General Experience </w:t>
            </w:r>
            <w:bookmarkEnd w:id="288"/>
          </w:p>
        </w:tc>
        <w:tc>
          <w:tcPr>
            <w:tcW w:w="3085" w:type="dxa"/>
          </w:tcPr>
          <w:p w:rsidR="00DF0F04" w:rsidRPr="00F9208D" w:rsidRDefault="00DF0F04" w:rsidP="00077BC9">
            <w:r w:rsidRPr="00F9208D">
              <w:t>Experience under contracts in the role of contractor, subcontractor, or management contractor for at least the last_______</w:t>
            </w:r>
            <w:proofErr w:type="gramStart"/>
            <w:r w:rsidRPr="00F9208D">
              <w:t>_  years</w:t>
            </w:r>
            <w:proofErr w:type="gramEnd"/>
            <w:r w:rsidRPr="00F9208D">
              <w:t xml:space="preserve"> prior to the </w:t>
            </w:r>
            <w:r>
              <w:t>bid</w:t>
            </w:r>
            <w:r w:rsidRPr="00F9208D">
              <w:t xml:space="preserve"> submission deadline, and with activity in at least ________ months in each year.  </w:t>
            </w:r>
          </w:p>
        </w:tc>
        <w:tc>
          <w:tcPr>
            <w:tcW w:w="1562" w:type="dxa"/>
            <w:tcBorders>
              <w:bottom w:val="single" w:sz="4" w:space="0" w:color="auto"/>
            </w:tcBorders>
            <w:vAlign w:val="center"/>
          </w:tcPr>
          <w:p w:rsidR="00DF0F04" w:rsidRPr="00F9208D" w:rsidRDefault="00DF0F04" w:rsidP="00077BC9">
            <w:r w:rsidRPr="00F9208D">
              <w:t>Must meet requirement</w:t>
            </w:r>
          </w:p>
          <w:p w:rsidR="00DF0F04" w:rsidRPr="00F9208D" w:rsidRDefault="00DF0F04" w:rsidP="00077BC9"/>
        </w:tc>
        <w:tc>
          <w:tcPr>
            <w:tcW w:w="1559" w:type="dxa"/>
            <w:tcBorders>
              <w:bottom w:val="single" w:sz="4" w:space="0" w:color="auto"/>
            </w:tcBorders>
            <w:vAlign w:val="center"/>
          </w:tcPr>
          <w:p w:rsidR="00DF0F04" w:rsidRPr="00F9208D" w:rsidRDefault="00DF0F04" w:rsidP="00077BC9">
            <w:r w:rsidRPr="00F9208D">
              <w:t>N / A</w:t>
            </w:r>
          </w:p>
        </w:tc>
        <w:tc>
          <w:tcPr>
            <w:tcW w:w="1318" w:type="dxa"/>
            <w:tcBorders>
              <w:bottom w:val="single" w:sz="4" w:space="0" w:color="auto"/>
            </w:tcBorders>
            <w:vAlign w:val="center"/>
          </w:tcPr>
          <w:p w:rsidR="00DF0F04" w:rsidRPr="00F9208D" w:rsidRDefault="00DF0F04" w:rsidP="00077BC9">
            <w:r w:rsidRPr="00F9208D">
              <w:t>Must meet requirement</w:t>
            </w:r>
          </w:p>
          <w:p w:rsidR="00DF0F04" w:rsidRPr="00F9208D" w:rsidRDefault="00DF0F04" w:rsidP="00077BC9"/>
        </w:tc>
        <w:tc>
          <w:tcPr>
            <w:tcW w:w="1386" w:type="dxa"/>
            <w:tcBorders>
              <w:bottom w:val="single" w:sz="4" w:space="0" w:color="auto"/>
            </w:tcBorders>
            <w:vAlign w:val="center"/>
          </w:tcPr>
          <w:p w:rsidR="00DF0F04" w:rsidRPr="00F9208D" w:rsidRDefault="00DF0F04" w:rsidP="00077BC9">
            <w:r w:rsidRPr="00F9208D">
              <w:t>N / A</w:t>
            </w:r>
          </w:p>
        </w:tc>
        <w:tc>
          <w:tcPr>
            <w:tcW w:w="2034" w:type="dxa"/>
            <w:shd w:val="clear" w:color="auto" w:fill="auto"/>
            <w:vAlign w:val="center"/>
          </w:tcPr>
          <w:p w:rsidR="00DF0F04" w:rsidRPr="00F9208D" w:rsidRDefault="00DF0F04" w:rsidP="00077BC9">
            <w:r w:rsidRPr="00471797">
              <w:t>Form 9</w:t>
            </w:r>
          </w:p>
        </w:tc>
      </w:tr>
      <w:tr w:rsidR="00DF0F04" w:rsidRPr="00F9208D" w:rsidTr="00077BC9">
        <w:tc>
          <w:tcPr>
            <w:tcW w:w="2124" w:type="dxa"/>
            <w:tcBorders>
              <w:bottom w:val="single" w:sz="6" w:space="0" w:color="000000"/>
            </w:tcBorders>
          </w:tcPr>
          <w:p w:rsidR="00DF0F04" w:rsidRPr="00F9208D" w:rsidRDefault="00DF0F04" w:rsidP="00077BC9">
            <w:r>
              <w:t>6</w:t>
            </w:r>
            <w:r w:rsidRPr="00F9208D">
              <w:t>.</w:t>
            </w:r>
            <w:r>
              <w:t>2</w:t>
            </w:r>
            <w:r w:rsidRPr="00F9208D">
              <w:t>.</w:t>
            </w:r>
            <w:r>
              <w:t>7</w:t>
            </w:r>
            <w:r w:rsidRPr="00F9208D">
              <w:t xml:space="preserve"> Specific Experience</w:t>
            </w:r>
          </w:p>
        </w:tc>
        <w:tc>
          <w:tcPr>
            <w:tcW w:w="3085" w:type="dxa"/>
            <w:tcBorders>
              <w:bottom w:val="single" w:sz="6" w:space="0" w:color="000000"/>
            </w:tcBorders>
          </w:tcPr>
          <w:p w:rsidR="00DF0F04" w:rsidRPr="00F9208D" w:rsidRDefault="00DF0F04" w:rsidP="00077BC9">
            <w:pPr>
              <w:rPr>
                <w:b/>
              </w:rPr>
            </w:pPr>
            <w:r w:rsidRPr="00F9208D">
              <w:t>(a)Participation as contractor, management contractor, or subcontractor, in at least ________</w:t>
            </w:r>
            <w:proofErr w:type="gramStart"/>
            <w:r w:rsidRPr="00F9208D">
              <w:t>_  contra</w:t>
            </w:r>
            <w:r>
              <w:t>cts</w:t>
            </w:r>
            <w:proofErr w:type="gramEnd"/>
            <w:r>
              <w:t xml:space="preserve"> within the last ________ </w:t>
            </w:r>
            <w:r w:rsidRPr="00F9208D">
              <w:t xml:space="preserve">years , each with a value of at least ____________, that have been successfully and substantially completed </w:t>
            </w:r>
            <w:r>
              <w:t>(</w:t>
            </w:r>
            <w:proofErr w:type="spellStart"/>
            <w:r>
              <w:t>atleast</w:t>
            </w:r>
            <w:proofErr w:type="spellEnd"/>
            <w:r>
              <w:t xml:space="preserve"> 70 percent complete) </w:t>
            </w:r>
            <w:r w:rsidRPr="00F9208D">
              <w:t xml:space="preserve">and that are similar </w:t>
            </w:r>
            <w:r w:rsidRPr="00F9208D">
              <w:lastRenderedPageBreak/>
              <w:t>to the proposed Works. The similarity shall be based on the physical size, complexity, methods/technology or other characteristics as described in</w:t>
            </w:r>
            <w:r w:rsidRPr="00F9208D">
              <w:rPr>
                <w:b/>
              </w:rPr>
              <w:t xml:space="preserve"> </w:t>
            </w:r>
            <w:r w:rsidRPr="00F9208D">
              <w:t>Section VI,</w:t>
            </w:r>
            <w:r w:rsidRPr="00F9208D">
              <w:rPr>
                <w:b/>
              </w:rPr>
              <w:t xml:space="preserve"> </w:t>
            </w:r>
            <w:r w:rsidRPr="00F9208D">
              <w:t>Employer’s Requirements.</w:t>
            </w:r>
          </w:p>
        </w:tc>
        <w:tc>
          <w:tcPr>
            <w:tcW w:w="1562" w:type="dxa"/>
            <w:tcBorders>
              <w:top w:val="nil"/>
              <w:bottom w:val="single" w:sz="6" w:space="0" w:color="000000"/>
            </w:tcBorders>
            <w:vAlign w:val="center"/>
          </w:tcPr>
          <w:p w:rsidR="00DF0F04" w:rsidRPr="00F9208D" w:rsidRDefault="00DF0F04" w:rsidP="00077BC9">
            <w:r w:rsidRPr="00F9208D">
              <w:lastRenderedPageBreak/>
              <w:t>Must meet requirement</w:t>
            </w:r>
          </w:p>
        </w:tc>
        <w:tc>
          <w:tcPr>
            <w:tcW w:w="1559" w:type="dxa"/>
            <w:tcBorders>
              <w:top w:val="nil"/>
              <w:bottom w:val="single" w:sz="6" w:space="0" w:color="000000"/>
            </w:tcBorders>
            <w:vAlign w:val="center"/>
          </w:tcPr>
          <w:p w:rsidR="00DF0F04" w:rsidRPr="00F9208D" w:rsidRDefault="00DF0F04" w:rsidP="00077BC9">
            <w:pPr>
              <w:rPr>
                <w:spacing w:val="-4"/>
              </w:rPr>
            </w:pPr>
            <w:r w:rsidRPr="00F9208D">
              <w:rPr>
                <w:spacing w:val="-4"/>
              </w:rPr>
              <w:t>Must meet requirements  for all characteristics</w:t>
            </w:r>
          </w:p>
        </w:tc>
        <w:tc>
          <w:tcPr>
            <w:tcW w:w="1318" w:type="dxa"/>
            <w:tcBorders>
              <w:top w:val="nil"/>
              <w:bottom w:val="single" w:sz="6" w:space="0" w:color="000000"/>
            </w:tcBorders>
            <w:vAlign w:val="center"/>
          </w:tcPr>
          <w:p w:rsidR="00DF0F04" w:rsidRPr="00F9208D" w:rsidRDefault="00DF0F04" w:rsidP="00077BC9">
            <w:r w:rsidRPr="00F9208D">
              <w:t>N / A</w:t>
            </w:r>
          </w:p>
        </w:tc>
        <w:tc>
          <w:tcPr>
            <w:tcW w:w="1386" w:type="dxa"/>
            <w:tcBorders>
              <w:top w:val="nil"/>
              <w:bottom w:val="single" w:sz="6" w:space="0" w:color="000000"/>
            </w:tcBorders>
            <w:vAlign w:val="center"/>
          </w:tcPr>
          <w:p w:rsidR="00DF0F04" w:rsidRPr="00F9208D" w:rsidRDefault="00DF0F04" w:rsidP="00077BC9">
            <w:pPr>
              <w:rPr>
                <w:spacing w:val="-4"/>
              </w:rPr>
            </w:pPr>
            <w:r w:rsidRPr="00F9208D">
              <w:rPr>
                <w:spacing w:val="-4"/>
              </w:rPr>
              <w:t xml:space="preserve">Must meet requirement for one characteristic </w:t>
            </w:r>
          </w:p>
        </w:tc>
        <w:tc>
          <w:tcPr>
            <w:tcW w:w="2034" w:type="dxa"/>
            <w:tcBorders>
              <w:bottom w:val="single" w:sz="6" w:space="0" w:color="000000"/>
            </w:tcBorders>
            <w:vAlign w:val="center"/>
          </w:tcPr>
          <w:p w:rsidR="00DF0F04" w:rsidRPr="00F9208D" w:rsidRDefault="00DF0F04" w:rsidP="00077BC9">
            <w:r w:rsidRPr="00471797">
              <w:t xml:space="preserve">Form </w:t>
            </w:r>
            <w:r>
              <w:t>10</w:t>
            </w:r>
          </w:p>
        </w:tc>
      </w:tr>
      <w:tr w:rsidR="00DF0F04" w:rsidRPr="00F9208D" w:rsidTr="00077BC9">
        <w:trPr>
          <w:cantSplit/>
        </w:trPr>
        <w:tc>
          <w:tcPr>
            <w:tcW w:w="2124" w:type="dxa"/>
            <w:tcBorders>
              <w:top w:val="single" w:sz="6" w:space="0" w:color="000000"/>
              <w:bottom w:val="single" w:sz="4" w:space="0" w:color="auto"/>
            </w:tcBorders>
          </w:tcPr>
          <w:p w:rsidR="00DF0F04" w:rsidRPr="00F9208D" w:rsidRDefault="00DF0F04" w:rsidP="00077BC9">
            <w:pPr>
              <w:rPr>
                <w:b/>
              </w:rPr>
            </w:pPr>
            <w:r>
              <w:t>6</w:t>
            </w:r>
            <w:r w:rsidRPr="00F9208D">
              <w:t>.</w:t>
            </w:r>
            <w:r>
              <w:t>2</w:t>
            </w:r>
            <w:r w:rsidRPr="00F9208D">
              <w:t>.</w:t>
            </w:r>
            <w:r>
              <w:t>8</w:t>
            </w:r>
            <w:r w:rsidRPr="00F9208D">
              <w:t xml:space="preserve"> Specific Experience </w:t>
            </w:r>
          </w:p>
        </w:tc>
        <w:tc>
          <w:tcPr>
            <w:tcW w:w="3085" w:type="dxa"/>
            <w:tcBorders>
              <w:top w:val="single" w:sz="6" w:space="0" w:color="000000"/>
              <w:bottom w:val="single" w:sz="4" w:space="0" w:color="auto"/>
            </w:tcBorders>
          </w:tcPr>
          <w:p w:rsidR="00DF0F04" w:rsidRPr="00F9208D" w:rsidRDefault="00DF0F04" w:rsidP="00077BC9">
            <w:r w:rsidRPr="00F9208D">
              <w:t xml:space="preserve">b) For  the above or other contracts executed during the period stipulated in </w:t>
            </w:r>
            <w:r>
              <w:t>6</w:t>
            </w:r>
            <w:r w:rsidRPr="00F9208D">
              <w:t>.</w:t>
            </w:r>
            <w:r>
              <w:t>2</w:t>
            </w:r>
            <w:r w:rsidRPr="00F9208D">
              <w:t>.</w:t>
            </w:r>
            <w:r>
              <w:t>7</w:t>
            </w:r>
            <w:r w:rsidRPr="00F9208D">
              <w:t xml:space="preserve">(a) above, a minimum experience in  the following key activities: </w:t>
            </w:r>
          </w:p>
          <w:p w:rsidR="00DF0F04" w:rsidRPr="00F9208D" w:rsidRDefault="00DF0F04" w:rsidP="00077BC9">
            <w:r w:rsidRPr="00F9208D">
              <w:t>…..</w:t>
            </w:r>
          </w:p>
        </w:tc>
        <w:tc>
          <w:tcPr>
            <w:tcW w:w="1562" w:type="dxa"/>
            <w:tcBorders>
              <w:top w:val="single" w:sz="6" w:space="0" w:color="000000"/>
              <w:bottom w:val="single" w:sz="4" w:space="0" w:color="auto"/>
            </w:tcBorders>
            <w:vAlign w:val="center"/>
          </w:tcPr>
          <w:p w:rsidR="00DF0F04" w:rsidRPr="00F9208D" w:rsidRDefault="00DF0F04" w:rsidP="00077BC9">
            <w:r w:rsidRPr="00F9208D">
              <w:t>Must meet requirements</w:t>
            </w:r>
          </w:p>
          <w:p w:rsidR="00DF0F04" w:rsidRPr="00F9208D" w:rsidRDefault="00DF0F04" w:rsidP="00077BC9"/>
        </w:tc>
        <w:tc>
          <w:tcPr>
            <w:tcW w:w="1559" w:type="dxa"/>
            <w:tcBorders>
              <w:top w:val="single" w:sz="6" w:space="0" w:color="000000"/>
              <w:bottom w:val="single" w:sz="4" w:space="0" w:color="auto"/>
            </w:tcBorders>
            <w:vAlign w:val="center"/>
          </w:tcPr>
          <w:p w:rsidR="00DF0F04" w:rsidRPr="00F9208D" w:rsidRDefault="00DF0F04" w:rsidP="00077BC9">
            <w:r w:rsidRPr="00F9208D">
              <w:t>Must meet requirements</w:t>
            </w:r>
          </w:p>
        </w:tc>
        <w:tc>
          <w:tcPr>
            <w:tcW w:w="1318" w:type="dxa"/>
            <w:tcBorders>
              <w:top w:val="single" w:sz="6" w:space="0" w:color="000000"/>
              <w:bottom w:val="single" w:sz="4" w:space="0" w:color="auto"/>
            </w:tcBorders>
            <w:vAlign w:val="center"/>
          </w:tcPr>
          <w:p w:rsidR="00DF0F04" w:rsidRPr="00F9208D" w:rsidRDefault="00DF0F04" w:rsidP="00077BC9">
            <w:r w:rsidRPr="00F9208D">
              <w:t>N / A</w:t>
            </w:r>
          </w:p>
        </w:tc>
        <w:tc>
          <w:tcPr>
            <w:tcW w:w="1386" w:type="dxa"/>
            <w:tcBorders>
              <w:top w:val="single" w:sz="6" w:space="0" w:color="000000"/>
              <w:bottom w:val="single" w:sz="4" w:space="0" w:color="auto"/>
            </w:tcBorders>
            <w:vAlign w:val="center"/>
          </w:tcPr>
          <w:p w:rsidR="00DF0F04" w:rsidRPr="00F9208D" w:rsidRDefault="00DF0F04" w:rsidP="00077BC9">
            <w:r w:rsidRPr="00F9208D">
              <w:t>Must meet requirements</w:t>
            </w:r>
          </w:p>
          <w:p w:rsidR="00DF0F04" w:rsidRPr="00F9208D" w:rsidRDefault="00DF0F04" w:rsidP="00077BC9"/>
        </w:tc>
        <w:tc>
          <w:tcPr>
            <w:tcW w:w="2034" w:type="dxa"/>
            <w:tcBorders>
              <w:top w:val="single" w:sz="6" w:space="0" w:color="000000"/>
              <w:bottom w:val="single" w:sz="4" w:space="0" w:color="auto"/>
            </w:tcBorders>
            <w:vAlign w:val="center"/>
          </w:tcPr>
          <w:p w:rsidR="00DF0F04" w:rsidRPr="00F9208D" w:rsidRDefault="00DF0F04" w:rsidP="00077BC9">
            <w:r w:rsidRPr="00471797">
              <w:t>Form 10</w:t>
            </w:r>
          </w:p>
        </w:tc>
      </w:tr>
    </w:tbl>
    <w:p w:rsidR="00DF0F04" w:rsidRDefault="00DF0F04" w:rsidP="00DF0F04"/>
    <w:p w:rsidR="00DF0F04" w:rsidRDefault="00DF0F04" w:rsidP="00DF0F04">
      <w:pPr>
        <w:pStyle w:val="Footer"/>
        <w:tabs>
          <w:tab w:val="clear" w:pos="9504"/>
        </w:tabs>
        <w:spacing w:before="0"/>
        <w:ind w:left="720" w:hanging="720"/>
        <w:rPr>
          <w:b/>
        </w:rPr>
        <w:sectPr w:rsidR="00DF0F04">
          <w:headerReference w:type="even" r:id="rId15"/>
          <w:headerReference w:type="default" r:id="rId16"/>
          <w:pgSz w:w="15840" w:h="12240" w:orient="landscape" w:code="1"/>
          <w:pgMar w:top="1584" w:right="1440" w:bottom="1008" w:left="1440" w:header="720" w:footer="720" w:gutter="0"/>
          <w:cols w:space="720"/>
          <w:docGrid w:linePitch="360"/>
        </w:sectPr>
      </w:pPr>
    </w:p>
    <w:p w:rsidR="00DF0F04" w:rsidRDefault="00DF0F04" w:rsidP="00DF0F04">
      <w:pPr>
        <w:pStyle w:val="Footer"/>
        <w:tabs>
          <w:tab w:val="clear" w:pos="9504"/>
        </w:tabs>
        <w:spacing w:before="0"/>
        <w:ind w:left="720" w:hanging="720"/>
        <w:rPr>
          <w:b/>
        </w:rPr>
      </w:pPr>
    </w:p>
    <w:bookmarkEnd w:id="260"/>
    <w:p w:rsidR="00DF0F04" w:rsidRDefault="00DF0F04" w:rsidP="00DF0F04">
      <w:proofErr w:type="gramStart"/>
      <w:r>
        <w:t>Bidder’s</w:t>
      </w:r>
      <w:proofErr w:type="gramEnd"/>
      <w:r>
        <w:t xml:space="preserve"> shall also provide information and documentation of:-</w:t>
      </w:r>
    </w:p>
    <w:p w:rsidR="00DF0F04" w:rsidRDefault="00DF0F04" w:rsidP="00DF0F04"/>
    <w:p w:rsidR="00DF0F04" w:rsidRPr="009964EE" w:rsidRDefault="00DF0F04" w:rsidP="00DF0F04">
      <w:pPr>
        <w:numPr>
          <w:ilvl w:val="0"/>
          <w:numId w:val="32"/>
        </w:numPr>
        <w:overflowPunct w:val="0"/>
        <w:autoSpaceDE w:val="0"/>
        <w:autoSpaceDN w:val="0"/>
        <w:adjustRightInd w:val="0"/>
        <w:spacing w:after="0" w:line="240" w:lineRule="auto"/>
        <w:jc w:val="both"/>
        <w:textAlignment w:val="baseline"/>
      </w:pPr>
      <w:r w:rsidRPr="009964EE">
        <w:t xml:space="preserve">authority to seek references from the Bidder’s bankers; and </w:t>
      </w:r>
    </w:p>
    <w:p w:rsidR="00DF0F04" w:rsidRPr="009964EE" w:rsidRDefault="00DF0F04" w:rsidP="00DF0F04">
      <w:pPr>
        <w:ind w:left="720"/>
      </w:pPr>
    </w:p>
    <w:p w:rsidR="00DF0F04" w:rsidRPr="009964EE" w:rsidRDefault="00DF0F04" w:rsidP="00DF0F04">
      <w:pPr>
        <w:ind w:left="720"/>
      </w:pPr>
    </w:p>
    <w:p w:rsidR="00DF0F04" w:rsidRPr="009964EE" w:rsidRDefault="00DF0F04" w:rsidP="00DF0F04">
      <w:pPr>
        <w:numPr>
          <w:ilvl w:val="0"/>
          <w:numId w:val="32"/>
        </w:numPr>
        <w:overflowPunct w:val="0"/>
        <w:autoSpaceDE w:val="0"/>
        <w:autoSpaceDN w:val="0"/>
        <w:adjustRightInd w:val="0"/>
        <w:spacing w:after="0" w:line="240" w:lineRule="auto"/>
        <w:jc w:val="both"/>
        <w:textAlignment w:val="baseline"/>
      </w:pPr>
      <w:r w:rsidRPr="009964EE">
        <w:t xml:space="preserve">Proposals for subcontracting components of the Works amounting to more than 10 </w:t>
      </w:r>
      <w:r>
        <w:t>percent of the Contract Price.</w:t>
      </w:r>
    </w:p>
    <w:p w:rsidR="00DF0F04" w:rsidRDefault="00DF0F04" w:rsidP="00DF0F04"/>
    <w:p w:rsidR="00DF0F04" w:rsidRDefault="00DF0F04" w:rsidP="00DF0F04">
      <w:r>
        <w:t>NOTE:</w:t>
      </w:r>
    </w:p>
    <w:p w:rsidR="00DF0F04" w:rsidRDefault="00DF0F04" w:rsidP="00DF0F04">
      <w:r w:rsidRPr="003053C9">
        <w:t xml:space="preserve">Subcontractors’ experience and resources will not be taken into account in determining the Bidder’s compliance with the </w:t>
      </w:r>
      <w:r>
        <w:t xml:space="preserve">evaluation </w:t>
      </w:r>
      <w:r w:rsidRPr="003053C9">
        <w:t>criteria.</w:t>
      </w:r>
    </w:p>
    <w:p w:rsidR="00DF0F04" w:rsidRDefault="00DF0F04" w:rsidP="00DF0F04">
      <w:pPr>
        <w:sectPr w:rsidR="00DF0F04" w:rsidSect="00077BC9">
          <w:pgSz w:w="16840" w:h="11907" w:orient="landscape" w:code="9"/>
          <w:pgMar w:top="567" w:right="1418" w:bottom="1474" w:left="1361" w:header="680" w:footer="680" w:gutter="567"/>
          <w:cols w:space="720"/>
        </w:sectPr>
      </w:pPr>
    </w:p>
    <w:p w:rsidR="00DF0F04" w:rsidRDefault="00DF0F04" w:rsidP="00DF0F04"/>
    <w:tbl>
      <w:tblPr>
        <w:tblW w:w="9072" w:type="dxa"/>
        <w:tblInd w:w="108" w:type="dxa"/>
        <w:tblLayout w:type="fixed"/>
        <w:tblLook w:val="0000" w:firstRow="0" w:lastRow="0" w:firstColumn="0" w:lastColumn="0" w:noHBand="0" w:noVBand="0"/>
      </w:tblPr>
      <w:tblGrid>
        <w:gridCol w:w="5387"/>
        <w:gridCol w:w="3685"/>
      </w:tblGrid>
      <w:tr w:rsidR="00DF0F04" w:rsidTr="00077BC9">
        <w:trPr>
          <w:cantSplit/>
        </w:trPr>
        <w:tc>
          <w:tcPr>
            <w:tcW w:w="9072" w:type="dxa"/>
            <w:gridSpan w:val="2"/>
            <w:tcBorders>
              <w:top w:val="nil"/>
              <w:left w:val="nil"/>
              <w:bottom w:val="nil"/>
              <w:right w:val="nil"/>
            </w:tcBorders>
          </w:tcPr>
          <w:p w:rsidR="00DF0F04" w:rsidRDefault="00DF0F04" w:rsidP="00077BC9">
            <w:pPr>
              <w:tabs>
                <w:tab w:val="left" w:pos="851"/>
                <w:tab w:val="left" w:pos="885"/>
              </w:tabs>
              <w:spacing w:before="60" w:after="60"/>
              <w:ind w:left="851" w:hanging="851"/>
              <w:jc w:val="center"/>
              <w:rPr>
                <w:b/>
                <w:bCs/>
                <w:sz w:val="28"/>
                <w:szCs w:val="28"/>
              </w:rPr>
            </w:pPr>
            <w:r>
              <w:rPr>
                <w:b/>
                <w:bCs/>
                <w:sz w:val="28"/>
                <w:szCs w:val="28"/>
              </w:rPr>
              <w:t>D</w:t>
            </w:r>
            <w:r>
              <w:rPr>
                <w:b/>
                <w:bCs/>
                <w:sz w:val="28"/>
                <w:szCs w:val="28"/>
              </w:rPr>
              <w:tab/>
              <w:t>Financial Comparison Criteria</w:t>
            </w:r>
          </w:p>
        </w:tc>
      </w:tr>
      <w:tr w:rsidR="00DF0F04" w:rsidTr="00077BC9">
        <w:tc>
          <w:tcPr>
            <w:tcW w:w="5387" w:type="dxa"/>
            <w:tcBorders>
              <w:top w:val="nil"/>
              <w:left w:val="nil"/>
              <w:bottom w:val="nil"/>
              <w:right w:val="nil"/>
            </w:tcBorders>
          </w:tcPr>
          <w:p w:rsidR="00DF0F04" w:rsidRPr="004B2E10" w:rsidRDefault="00DF0F04" w:rsidP="00077BC9">
            <w:pPr>
              <w:pStyle w:val="Footer"/>
              <w:tabs>
                <w:tab w:val="clear" w:pos="9504"/>
                <w:tab w:val="left" w:pos="851"/>
              </w:tabs>
              <w:spacing w:before="60" w:after="60"/>
              <w:ind w:left="851" w:hanging="851"/>
              <w:rPr>
                <w:b/>
                <w:bCs/>
                <w:lang w:val="en-GB" w:eastAsia="en-GB"/>
              </w:rPr>
            </w:pPr>
            <w:r>
              <w:rPr>
                <w:b/>
                <w:bCs/>
                <w:lang w:val="en-GB" w:eastAsia="en-GB"/>
              </w:rPr>
              <w:t>7</w:t>
            </w:r>
            <w:r w:rsidRPr="004B2E10">
              <w:rPr>
                <w:b/>
                <w:bCs/>
                <w:lang w:val="en-GB" w:eastAsia="en-GB"/>
              </w:rPr>
              <w:t>.</w:t>
            </w:r>
            <w:r w:rsidRPr="004B2E10">
              <w:rPr>
                <w:b/>
                <w:bCs/>
                <w:lang w:val="en-GB" w:eastAsia="en-GB"/>
              </w:rPr>
              <w:tab/>
              <w:t>Costs to be included in the Bid Price</w:t>
            </w:r>
          </w:p>
        </w:tc>
        <w:tc>
          <w:tcPr>
            <w:tcW w:w="3685" w:type="dxa"/>
            <w:tcBorders>
              <w:top w:val="nil"/>
              <w:left w:val="nil"/>
              <w:bottom w:val="nil"/>
              <w:right w:val="nil"/>
            </w:tcBorders>
          </w:tcPr>
          <w:p w:rsidR="00DF0F04" w:rsidRDefault="00DF0F04" w:rsidP="00077BC9">
            <w:pPr>
              <w:tabs>
                <w:tab w:val="left" w:pos="851"/>
              </w:tabs>
              <w:spacing w:before="60" w:after="60"/>
              <w:ind w:left="851" w:hanging="851"/>
            </w:pPr>
          </w:p>
        </w:tc>
      </w:tr>
      <w:tr w:rsidR="00DF0F04" w:rsidTr="00077BC9">
        <w:tc>
          <w:tcPr>
            <w:tcW w:w="9072" w:type="dxa"/>
            <w:gridSpan w:val="2"/>
            <w:tcBorders>
              <w:top w:val="nil"/>
              <w:left w:val="nil"/>
              <w:bottom w:val="nil"/>
              <w:right w:val="nil"/>
            </w:tcBorders>
          </w:tcPr>
          <w:p w:rsidR="00DF0F04" w:rsidRPr="00483992" w:rsidRDefault="00DF0F04" w:rsidP="00077BC9">
            <w:pPr>
              <w:pStyle w:val="SubReg"/>
            </w:pPr>
            <w:r>
              <w:t>7</w:t>
            </w:r>
            <w:r w:rsidRPr="00483992">
              <w:t>.1</w:t>
            </w:r>
            <w:r w:rsidRPr="00483992">
              <w:tab/>
              <w:t>The financial comparison shall be conducted in accordance with ITB Clause 33. The following costs shall be included in the bid price:</w:t>
            </w:r>
          </w:p>
          <w:p w:rsidR="00DF0F04" w:rsidRPr="00483992" w:rsidRDefault="00DF0F04" w:rsidP="00077BC9">
            <w:pPr>
              <w:pStyle w:val="SubSubReg"/>
              <w:ind w:left="1452" w:hanging="568"/>
            </w:pPr>
            <w:r w:rsidRPr="00483992">
              <w:t>(a)</w:t>
            </w:r>
            <w:r w:rsidRPr="00483992">
              <w:tab/>
              <w:t>the total price given in the Activity Schedule</w:t>
            </w:r>
            <w:r>
              <w:t>/Bills of Quantities</w:t>
            </w:r>
            <w:r w:rsidRPr="00483992">
              <w:t>;</w:t>
            </w:r>
          </w:p>
          <w:p w:rsidR="00DF0F04" w:rsidRPr="00320FE1" w:rsidRDefault="00DF0F04" w:rsidP="00077BC9">
            <w:pPr>
              <w:pStyle w:val="SubSubReg"/>
              <w:ind w:left="1452" w:hanging="568"/>
            </w:pPr>
            <w:r>
              <w:t>(b)</w:t>
            </w:r>
            <w:r>
              <w:tab/>
            </w:r>
            <w:proofErr w:type="spellStart"/>
            <w:r>
              <w:t>Daywork</w:t>
            </w:r>
            <w:proofErr w:type="spellEnd"/>
            <w:r>
              <w:t>.</w:t>
            </w:r>
          </w:p>
          <w:p w:rsidR="00DF0F04" w:rsidRPr="00483992" w:rsidRDefault="00DF0F04" w:rsidP="00077BC9">
            <w:pPr>
              <w:pStyle w:val="SubReg"/>
            </w:pPr>
            <w:r>
              <w:t>7</w:t>
            </w:r>
            <w:r w:rsidRPr="00483992">
              <w:t>.2</w:t>
            </w:r>
            <w:r w:rsidRPr="00483992">
              <w:tab/>
              <w:t>The following costs shall be excluded from the bid price:</w:t>
            </w:r>
          </w:p>
          <w:p w:rsidR="00DF0F04" w:rsidRPr="00483992" w:rsidRDefault="00DF0F04" w:rsidP="00077BC9">
            <w:pPr>
              <w:pStyle w:val="SubSubReg"/>
              <w:ind w:left="1452" w:hanging="568"/>
            </w:pPr>
            <w:r w:rsidRPr="00483992">
              <w:t>(a)</w:t>
            </w:r>
            <w:r w:rsidRPr="00483992">
              <w:tab/>
              <w:t>provisional sums;</w:t>
            </w:r>
          </w:p>
          <w:p w:rsidR="00DF0F04" w:rsidRDefault="00DF0F04" w:rsidP="00077BC9">
            <w:pPr>
              <w:pStyle w:val="SubSubReg"/>
              <w:ind w:left="1452" w:hanging="568"/>
            </w:pPr>
            <w:r w:rsidRPr="00483992">
              <w:t>(b)</w:t>
            </w:r>
            <w:r w:rsidRPr="00483992">
              <w:tab/>
            </w:r>
            <w:proofErr w:type="gramStart"/>
            <w:r w:rsidRPr="00483992">
              <w:t>the</w:t>
            </w:r>
            <w:proofErr w:type="gramEnd"/>
            <w:r w:rsidRPr="00483992">
              <w:t xml:space="preserve"> provision for contingencies in the Activity Schedule</w:t>
            </w:r>
            <w:r>
              <w:t>/ Bills of Quantities.</w:t>
            </w:r>
          </w:p>
        </w:tc>
      </w:tr>
      <w:tr w:rsidR="00DF0F04" w:rsidTr="00077BC9">
        <w:trPr>
          <w:cantSplit/>
        </w:trPr>
        <w:tc>
          <w:tcPr>
            <w:tcW w:w="5387" w:type="dxa"/>
            <w:tcBorders>
              <w:top w:val="nil"/>
              <w:left w:val="nil"/>
              <w:bottom w:val="nil"/>
              <w:right w:val="nil"/>
            </w:tcBorders>
          </w:tcPr>
          <w:p w:rsidR="00DF0F04" w:rsidRPr="004B2E10" w:rsidRDefault="00DF0F04" w:rsidP="00077BC9">
            <w:pPr>
              <w:pStyle w:val="Footer"/>
              <w:tabs>
                <w:tab w:val="clear" w:pos="9504"/>
                <w:tab w:val="left" w:pos="851"/>
              </w:tabs>
              <w:spacing w:before="60" w:after="60"/>
              <w:ind w:left="851" w:hanging="851"/>
              <w:jc w:val="both"/>
              <w:rPr>
                <w:b/>
                <w:bCs/>
                <w:lang w:val="en-GB" w:eastAsia="en-GB"/>
              </w:rPr>
            </w:pPr>
            <w:r>
              <w:rPr>
                <w:b/>
                <w:bCs/>
                <w:lang w:val="en-GB" w:eastAsia="en-GB"/>
              </w:rPr>
              <w:t>8.</w:t>
            </w:r>
            <w:r w:rsidRPr="004B2E10">
              <w:rPr>
                <w:b/>
                <w:bCs/>
                <w:lang w:val="en-GB" w:eastAsia="en-GB"/>
              </w:rPr>
              <w:tab/>
              <w:t xml:space="preserve">Margin of Preference </w:t>
            </w:r>
          </w:p>
        </w:tc>
        <w:tc>
          <w:tcPr>
            <w:tcW w:w="3685" w:type="dxa"/>
            <w:tcBorders>
              <w:top w:val="nil"/>
              <w:left w:val="nil"/>
              <w:bottom w:val="nil"/>
              <w:right w:val="nil"/>
            </w:tcBorders>
          </w:tcPr>
          <w:p w:rsidR="00DF0F04" w:rsidRDefault="00DF0F04" w:rsidP="00077BC9">
            <w:pPr>
              <w:tabs>
                <w:tab w:val="left" w:pos="851"/>
              </w:tabs>
              <w:spacing w:before="60" w:after="60"/>
              <w:ind w:left="851" w:hanging="851"/>
            </w:pPr>
          </w:p>
        </w:tc>
      </w:tr>
      <w:tr w:rsidR="00DF0F04" w:rsidRPr="00CC111A" w:rsidTr="00077BC9">
        <w:trPr>
          <w:cantSplit/>
        </w:trPr>
        <w:tc>
          <w:tcPr>
            <w:tcW w:w="9072" w:type="dxa"/>
            <w:gridSpan w:val="2"/>
            <w:tcBorders>
              <w:top w:val="nil"/>
              <w:left w:val="nil"/>
              <w:bottom w:val="nil"/>
              <w:right w:val="nil"/>
            </w:tcBorders>
          </w:tcPr>
          <w:p w:rsidR="00DF0F04" w:rsidRPr="00C860DA" w:rsidRDefault="00DF0F04" w:rsidP="00077BC9">
            <w:pPr>
              <w:pStyle w:val="RegsSubsection"/>
              <w:spacing w:before="60" w:after="60"/>
              <w:ind w:left="885" w:hanging="885"/>
              <w:jc w:val="both"/>
            </w:pPr>
            <w:r>
              <w:t>8</w:t>
            </w:r>
            <w:r w:rsidRPr="001C6E35">
              <w:t>.1</w:t>
            </w:r>
            <w:r w:rsidRPr="001C6E35">
              <w:tab/>
            </w:r>
            <w:r>
              <w:t>For</w:t>
            </w:r>
            <w:r w:rsidRPr="001C6E35">
              <w:t xml:space="preserve"> margin of preference for the purpose of bid comparison, the following procedures will apply:</w:t>
            </w:r>
          </w:p>
        </w:tc>
      </w:tr>
      <w:tr w:rsidR="00DF0F04" w:rsidRPr="00CC111A" w:rsidTr="00077BC9">
        <w:trPr>
          <w:cantSplit/>
        </w:trPr>
        <w:tc>
          <w:tcPr>
            <w:tcW w:w="9072" w:type="dxa"/>
            <w:gridSpan w:val="2"/>
            <w:tcBorders>
              <w:top w:val="nil"/>
              <w:left w:val="nil"/>
              <w:bottom w:val="nil"/>
              <w:right w:val="nil"/>
            </w:tcBorders>
          </w:tcPr>
          <w:p w:rsidR="00DF0F04" w:rsidRPr="00C860DA" w:rsidRDefault="00DF0F04" w:rsidP="00077BC9">
            <w:pPr>
              <w:pStyle w:val="RegsSubsection"/>
              <w:spacing w:before="60" w:after="60"/>
              <w:ind w:left="885" w:hanging="885"/>
              <w:jc w:val="both"/>
            </w:pPr>
            <w:r>
              <w:t>8</w:t>
            </w:r>
            <w:r w:rsidRPr="0025001F">
              <w:t>.</w:t>
            </w:r>
            <w:r w:rsidRPr="004819C1">
              <w:t>2</w:t>
            </w:r>
            <w:r w:rsidRPr="004819C1">
              <w:tab/>
              <w:t>The Employer will first review the bids to confirm the appropriateness of the classification, and to identify the bid group classification of each based upon bidders’ declaration</w:t>
            </w:r>
            <w:r>
              <w:t>s in the Bid Submission Sheet and supporting evidence</w:t>
            </w:r>
            <w:r w:rsidRPr="004819C1">
              <w:t>.</w:t>
            </w:r>
            <w:r w:rsidRPr="00C860DA">
              <w:t xml:space="preserve"> </w:t>
            </w:r>
          </w:p>
          <w:p w:rsidR="00DF0F04" w:rsidRPr="00BC3FBF" w:rsidRDefault="00DF0F04" w:rsidP="00077BC9">
            <w:pPr>
              <w:pStyle w:val="RegsSubsection"/>
              <w:spacing w:before="60" w:after="60"/>
              <w:ind w:left="885" w:hanging="885"/>
              <w:jc w:val="both"/>
            </w:pPr>
            <w:r>
              <w:t>8</w:t>
            </w:r>
            <w:r w:rsidRPr="002A1F2A">
              <w:t>.3</w:t>
            </w:r>
            <w:r w:rsidRPr="002A1F2A">
              <w:tab/>
              <w:t>The Employer will then add the following margins to the eva</w:t>
            </w:r>
            <w:r w:rsidRPr="00D21346">
              <w:t>luated bid price, as determine</w:t>
            </w:r>
            <w:r>
              <w:t>d in accordance with paragraph 7</w:t>
            </w:r>
            <w:r w:rsidRPr="00D21346">
              <w:t xml:space="preserve">.1 above, for the purpose of further </w:t>
            </w:r>
            <w:r w:rsidRPr="00337D5A">
              <w:t>comparison</w:t>
            </w:r>
            <w:r w:rsidRPr="00FC7F53">
              <w:t xml:space="preserve"> only</w:t>
            </w:r>
            <w:r w:rsidRPr="00BC3FBF">
              <w:t>:</w:t>
            </w:r>
          </w:p>
          <w:p w:rsidR="00DF0F04" w:rsidRPr="001705FD" w:rsidRDefault="00DF0F04" w:rsidP="00077BC9">
            <w:pPr>
              <w:pStyle w:val="RegsSubsection"/>
              <w:spacing w:before="60" w:after="60"/>
              <w:ind w:left="885" w:firstLine="0"/>
              <w:jc w:val="both"/>
            </w:pPr>
            <w:r w:rsidRPr="0087529C">
              <w:t>(a) sev</w:t>
            </w:r>
            <w:r w:rsidRPr="00CD063E">
              <w:t xml:space="preserve">en (7) percent of </w:t>
            </w:r>
            <w:r w:rsidRPr="001705FD">
              <w:t xml:space="preserve">the bid price to all bids in Group </w:t>
            </w:r>
            <w:r>
              <w:t>A</w:t>
            </w:r>
            <w:r w:rsidRPr="001705FD">
              <w:t xml:space="preserve">; </w:t>
            </w:r>
          </w:p>
          <w:p w:rsidR="00DF0F04" w:rsidRPr="001C6E35" w:rsidRDefault="00DF0F04" w:rsidP="00077BC9">
            <w:pPr>
              <w:pStyle w:val="RegsSubsection"/>
              <w:tabs>
                <w:tab w:val="clear" w:pos="851"/>
                <w:tab w:val="left" w:pos="1593"/>
              </w:tabs>
              <w:spacing w:before="60" w:after="60"/>
              <w:ind w:left="885" w:firstLine="0"/>
              <w:jc w:val="both"/>
            </w:pPr>
            <w:r w:rsidRPr="001705FD">
              <w:t>(b)</w:t>
            </w:r>
            <w:r>
              <w:t xml:space="preserve"> </w:t>
            </w:r>
            <w:r w:rsidRPr="001705FD">
              <w:t>four (4) percent of the bid price to all bids in Group B.</w:t>
            </w:r>
            <w:r w:rsidRPr="001C6E35">
              <w:t xml:space="preserve"> </w:t>
            </w:r>
          </w:p>
        </w:tc>
      </w:tr>
      <w:tr w:rsidR="00DF0F04" w:rsidTr="00077BC9">
        <w:trPr>
          <w:cantSplit/>
        </w:trPr>
        <w:tc>
          <w:tcPr>
            <w:tcW w:w="9072" w:type="dxa"/>
            <w:gridSpan w:val="2"/>
            <w:tcBorders>
              <w:top w:val="nil"/>
              <w:left w:val="nil"/>
              <w:bottom w:val="nil"/>
              <w:right w:val="nil"/>
            </w:tcBorders>
          </w:tcPr>
          <w:p w:rsidR="00DF0F04" w:rsidRDefault="00DF0F04" w:rsidP="00077BC9">
            <w:pPr>
              <w:pStyle w:val="RegsSubsection"/>
              <w:spacing w:before="60" w:after="60"/>
              <w:ind w:left="885" w:hanging="885"/>
              <w:jc w:val="both"/>
            </w:pPr>
            <w:r>
              <w:t>8</w:t>
            </w:r>
            <w:r w:rsidRPr="001C6E35">
              <w:t>.</w:t>
            </w:r>
            <w:r>
              <w:t>4</w:t>
            </w:r>
            <w:r w:rsidRPr="001C6E35">
              <w:tab/>
              <w:t xml:space="preserve">The lowest-evaluated bid shall be determined using the adjusted bid prices including added margins. </w:t>
            </w:r>
          </w:p>
        </w:tc>
      </w:tr>
      <w:tr w:rsidR="00DF0F04" w:rsidTr="00077BC9">
        <w:trPr>
          <w:cantSplit/>
        </w:trPr>
        <w:tc>
          <w:tcPr>
            <w:tcW w:w="9072" w:type="dxa"/>
            <w:gridSpan w:val="2"/>
            <w:tcBorders>
              <w:top w:val="nil"/>
              <w:left w:val="nil"/>
              <w:bottom w:val="nil"/>
              <w:right w:val="nil"/>
            </w:tcBorders>
          </w:tcPr>
          <w:p w:rsidR="00DF0F04" w:rsidRDefault="00DF0F04" w:rsidP="00077BC9">
            <w:pPr>
              <w:tabs>
                <w:tab w:val="left" w:pos="851"/>
              </w:tabs>
              <w:spacing w:before="60" w:after="60"/>
              <w:ind w:left="851" w:hanging="851"/>
              <w:rPr>
                <w:b/>
                <w:bCs/>
              </w:rPr>
            </w:pPr>
            <w:r>
              <w:rPr>
                <w:b/>
                <w:bCs/>
              </w:rPr>
              <w:t>9.</w:t>
            </w:r>
            <w:r>
              <w:rPr>
                <w:b/>
                <w:bCs/>
              </w:rPr>
              <w:tab/>
              <w:t>Determination of Best Evaluated Bid or Bids</w:t>
            </w:r>
          </w:p>
        </w:tc>
      </w:tr>
      <w:tr w:rsidR="00DF0F04" w:rsidTr="00077BC9">
        <w:trPr>
          <w:cantSplit/>
        </w:trPr>
        <w:tc>
          <w:tcPr>
            <w:tcW w:w="9072" w:type="dxa"/>
            <w:gridSpan w:val="2"/>
            <w:tcBorders>
              <w:top w:val="nil"/>
              <w:left w:val="nil"/>
              <w:bottom w:val="nil"/>
              <w:right w:val="nil"/>
            </w:tcBorders>
          </w:tcPr>
          <w:p w:rsidR="00DF0F04" w:rsidRDefault="00DF0F04" w:rsidP="00077BC9">
            <w:pPr>
              <w:tabs>
                <w:tab w:val="left" w:pos="851"/>
              </w:tabs>
              <w:spacing w:before="60" w:after="60"/>
              <w:ind w:left="851" w:hanging="851"/>
            </w:pPr>
            <w:r>
              <w:t>9.1</w:t>
            </w:r>
            <w:r>
              <w:tab/>
              <w:t xml:space="preserve">The bid with the lowest evaluated price, from among those which are eligible, compliant and substantially responsive shall be the best evaluated bid. </w:t>
            </w:r>
          </w:p>
          <w:p w:rsidR="00DF0F04" w:rsidRDefault="00DF0F04" w:rsidP="00077BC9">
            <w:pPr>
              <w:tabs>
                <w:tab w:val="left" w:pos="851"/>
              </w:tabs>
              <w:spacing w:before="60" w:after="60"/>
              <w:ind w:left="851" w:hanging="851"/>
            </w:pPr>
            <w:r>
              <w:t>9.2</w:t>
            </w:r>
            <w:r>
              <w:tab/>
              <w:t xml:space="preserve">If this Bidding Document includes more than one lot, the best evaluated bid shall be determined separately for each lot. </w:t>
            </w:r>
          </w:p>
        </w:tc>
      </w:tr>
      <w:tr w:rsidR="00DF0F04" w:rsidTr="00077BC9">
        <w:trPr>
          <w:cantSplit/>
        </w:trPr>
        <w:tc>
          <w:tcPr>
            <w:tcW w:w="9072" w:type="dxa"/>
            <w:gridSpan w:val="2"/>
            <w:tcBorders>
              <w:top w:val="nil"/>
              <w:left w:val="nil"/>
              <w:bottom w:val="nil"/>
              <w:right w:val="nil"/>
            </w:tcBorders>
          </w:tcPr>
          <w:p w:rsidR="00DF0F04" w:rsidRDefault="00DF0F04" w:rsidP="00077BC9">
            <w:pPr>
              <w:pStyle w:val="RegsSubsection"/>
              <w:spacing w:before="60" w:after="60"/>
              <w:ind w:hanging="851"/>
              <w:jc w:val="both"/>
            </w:pPr>
            <w:r>
              <w:t>9.3</w:t>
            </w:r>
            <w:r>
              <w:tab/>
              <w:t xml:space="preserve">Notwithstanding paragraph 8.1, if this Bidding Document allows Bidders to quote different prices for single lots and for the award to a single Bidder of multiple lots, the Employer shall conduct a further financial comparison to apply any conditional discounts. The bid or bids offering the lowest priced combination of all the lots shall be the best evaluated bid or bids. </w:t>
            </w:r>
          </w:p>
        </w:tc>
      </w:tr>
      <w:tr w:rsidR="00DF0F04" w:rsidTr="00077BC9">
        <w:trPr>
          <w:cantSplit/>
        </w:trPr>
        <w:tc>
          <w:tcPr>
            <w:tcW w:w="9072" w:type="dxa"/>
            <w:gridSpan w:val="2"/>
            <w:tcBorders>
              <w:top w:val="nil"/>
              <w:left w:val="nil"/>
              <w:bottom w:val="nil"/>
              <w:right w:val="nil"/>
            </w:tcBorders>
          </w:tcPr>
          <w:p w:rsidR="00DF0F04" w:rsidRDefault="00DF0F04" w:rsidP="00077BC9">
            <w:pPr>
              <w:tabs>
                <w:tab w:val="left" w:pos="851"/>
                <w:tab w:val="left" w:pos="1168"/>
              </w:tabs>
              <w:spacing w:before="60" w:after="60"/>
              <w:ind w:left="851" w:hanging="851"/>
              <w:jc w:val="center"/>
              <w:rPr>
                <w:b/>
                <w:bCs/>
                <w:sz w:val="28"/>
                <w:szCs w:val="28"/>
              </w:rPr>
            </w:pPr>
          </w:p>
        </w:tc>
      </w:tr>
      <w:tr w:rsidR="00DF0F04" w:rsidTr="00077BC9">
        <w:tc>
          <w:tcPr>
            <w:tcW w:w="9072" w:type="dxa"/>
            <w:gridSpan w:val="2"/>
            <w:tcBorders>
              <w:top w:val="nil"/>
              <w:left w:val="nil"/>
              <w:bottom w:val="nil"/>
              <w:right w:val="nil"/>
            </w:tcBorders>
          </w:tcPr>
          <w:p w:rsidR="00DF0F04" w:rsidRDefault="00DF0F04" w:rsidP="00077BC9">
            <w:pPr>
              <w:tabs>
                <w:tab w:val="left" w:pos="851"/>
              </w:tabs>
              <w:spacing w:before="60" w:after="60"/>
            </w:pPr>
          </w:p>
        </w:tc>
      </w:tr>
      <w:tr w:rsidR="00DF0F04" w:rsidTr="00077BC9">
        <w:tc>
          <w:tcPr>
            <w:tcW w:w="9072" w:type="dxa"/>
            <w:gridSpan w:val="2"/>
            <w:tcBorders>
              <w:top w:val="nil"/>
              <w:left w:val="nil"/>
              <w:bottom w:val="nil"/>
              <w:right w:val="nil"/>
            </w:tcBorders>
          </w:tcPr>
          <w:p w:rsidR="00DF0F04" w:rsidRDefault="00DF0F04" w:rsidP="00077BC9">
            <w:pPr>
              <w:pStyle w:val="SubParaA"/>
              <w:tabs>
                <w:tab w:val="clear" w:pos="284"/>
                <w:tab w:val="clear" w:pos="567"/>
                <w:tab w:val="clear" w:pos="851"/>
              </w:tabs>
              <w:ind w:left="1452"/>
              <w:jc w:val="both"/>
            </w:pPr>
          </w:p>
        </w:tc>
      </w:tr>
      <w:tr w:rsidR="00DF0F04" w:rsidTr="00077BC9">
        <w:tc>
          <w:tcPr>
            <w:tcW w:w="9072" w:type="dxa"/>
            <w:gridSpan w:val="2"/>
            <w:tcBorders>
              <w:top w:val="nil"/>
              <w:left w:val="nil"/>
              <w:bottom w:val="nil"/>
              <w:right w:val="nil"/>
            </w:tcBorders>
          </w:tcPr>
          <w:p w:rsidR="00DF0F04" w:rsidDel="0066185A" w:rsidRDefault="00DF0F04" w:rsidP="00077BC9">
            <w:pPr>
              <w:pStyle w:val="RegsSubsection"/>
              <w:tabs>
                <w:tab w:val="clear" w:pos="851"/>
              </w:tabs>
              <w:spacing w:before="60" w:after="60"/>
              <w:ind w:left="885" w:hanging="885"/>
              <w:jc w:val="both"/>
            </w:pPr>
          </w:p>
          <w:p w:rsidR="00DF0F04" w:rsidRDefault="00DF0F04" w:rsidP="00077BC9">
            <w:pPr>
              <w:pStyle w:val="RegsSubsection"/>
              <w:tabs>
                <w:tab w:val="clear" w:pos="851"/>
              </w:tabs>
              <w:spacing w:before="60" w:after="60"/>
              <w:ind w:left="885" w:hanging="885"/>
              <w:jc w:val="both"/>
            </w:pPr>
          </w:p>
        </w:tc>
      </w:tr>
      <w:tr w:rsidR="00DF0F04" w:rsidTr="00077BC9">
        <w:tc>
          <w:tcPr>
            <w:tcW w:w="9072" w:type="dxa"/>
            <w:gridSpan w:val="2"/>
            <w:tcBorders>
              <w:top w:val="nil"/>
              <w:left w:val="nil"/>
              <w:bottom w:val="nil"/>
              <w:right w:val="nil"/>
            </w:tcBorders>
          </w:tcPr>
          <w:p w:rsidR="00DF0F04" w:rsidRDefault="00DF0F04" w:rsidP="00077BC9">
            <w:pPr>
              <w:pStyle w:val="RegsSubsection"/>
              <w:tabs>
                <w:tab w:val="clear" w:pos="851"/>
              </w:tabs>
              <w:spacing w:before="60" w:after="60"/>
              <w:ind w:left="885" w:hanging="885"/>
              <w:jc w:val="both"/>
            </w:pPr>
            <w:r>
              <w:lastRenderedPageBreak/>
              <w:t xml:space="preserve"> </w:t>
            </w:r>
          </w:p>
        </w:tc>
      </w:tr>
    </w:tbl>
    <w:p w:rsidR="00DF0F04" w:rsidRDefault="00DF0F04" w:rsidP="00DF0F04">
      <w:pPr>
        <w:tabs>
          <w:tab w:val="left" w:pos="851"/>
        </w:tabs>
        <w:spacing w:before="60" w:after="60"/>
        <w:ind w:left="851" w:hanging="851"/>
        <w:sectPr w:rsidR="00DF0F04" w:rsidSect="00077BC9">
          <w:pgSz w:w="11907" w:h="16840" w:code="9"/>
          <w:pgMar w:top="1418" w:right="1474" w:bottom="1361" w:left="567" w:header="680" w:footer="680" w:gutter="567"/>
          <w:cols w:space="720"/>
        </w:sectPr>
      </w:pPr>
    </w:p>
    <w:tbl>
      <w:tblPr>
        <w:tblW w:w="0" w:type="auto"/>
        <w:tblLayout w:type="fixed"/>
        <w:tblLook w:val="0000" w:firstRow="0" w:lastRow="0" w:firstColumn="0" w:lastColumn="0" w:noHBand="0" w:noVBand="0"/>
      </w:tblPr>
      <w:tblGrid>
        <w:gridCol w:w="9198"/>
      </w:tblGrid>
      <w:tr w:rsidR="00DF0F04" w:rsidRPr="00D06E61" w:rsidTr="00077BC9">
        <w:trPr>
          <w:trHeight w:val="1100"/>
        </w:trPr>
        <w:tc>
          <w:tcPr>
            <w:tcW w:w="9198" w:type="dxa"/>
            <w:tcBorders>
              <w:top w:val="nil"/>
              <w:left w:val="nil"/>
              <w:bottom w:val="nil"/>
              <w:right w:val="nil"/>
            </w:tcBorders>
          </w:tcPr>
          <w:p w:rsidR="00DF0F04" w:rsidRPr="004B2E10" w:rsidRDefault="00DF0F04" w:rsidP="00077BC9">
            <w:pPr>
              <w:pStyle w:val="Heading1"/>
              <w:rPr>
                <w:rFonts w:ascii="Times New Roman" w:hAnsi="Times New Roman"/>
                <w:kern w:val="28"/>
                <w:sz w:val="52"/>
                <w:szCs w:val="52"/>
                <w:lang w:val="en-GB" w:eastAsia="en-GB"/>
              </w:rPr>
            </w:pPr>
            <w:bookmarkStart w:id="289" w:name="_Toc438266927"/>
            <w:bookmarkStart w:id="290" w:name="_Toc438267901"/>
            <w:bookmarkStart w:id="291" w:name="_Toc438366667"/>
            <w:bookmarkStart w:id="292" w:name="_Toc438954445"/>
            <w:bookmarkStart w:id="293" w:name="_Toc311441011"/>
            <w:bookmarkStart w:id="294" w:name="_Toc381699430"/>
            <w:bookmarkStart w:id="295" w:name="_Toc6892697"/>
            <w:r w:rsidRPr="004B2E10">
              <w:rPr>
                <w:rFonts w:ascii="Times New Roman" w:hAnsi="Times New Roman"/>
                <w:kern w:val="28"/>
                <w:sz w:val="52"/>
                <w:szCs w:val="52"/>
                <w:lang w:val="en-GB" w:eastAsia="en-GB"/>
              </w:rPr>
              <w:lastRenderedPageBreak/>
              <w:t>Section 4</w:t>
            </w:r>
            <w:r>
              <w:rPr>
                <w:rFonts w:ascii="Times New Roman" w:hAnsi="Times New Roman"/>
                <w:kern w:val="28"/>
                <w:sz w:val="52"/>
                <w:szCs w:val="52"/>
                <w:lang w:val="en-GB" w:eastAsia="en-GB"/>
              </w:rPr>
              <w:t>:</w:t>
            </w:r>
            <w:r w:rsidRPr="004B2E10">
              <w:rPr>
                <w:rFonts w:ascii="Times New Roman" w:hAnsi="Times New Roman"/>
                <w:kern w:val="28"/>
                <w:sz w:val="52"/>
                <w:szCs w:val="52"/>
                <w:lang w:val="en-GB" w:eastAsia="en-GB"/>
              </w:rPr>
              <w:t xml:space="preserve">  Bidding Forms</w:t>
            </w:r>
            <w:bookmarkEnd w:id="289"/>
            <w:bookmarkEnd w:id="290"/>
            <w:bookmarkEnd w:id="291"/>
            <w:bookmarkEnd w:id="292"/>
            <w:bookmarkEnd w:id="293"/>
            <w:bookmarkEnd w:id="294"/>
          </w:p>
        </w:tc>
      </w:tr>
    </w:tbl>
    <w:p w:rsidR="00DF0F04" w:rsidRDefault="00DF0F04" w:rsidP="00DF0F04">
      <w:pPr>
        <w:rPr>
          <w:sz w:val="28"/>
          <w:szCs w:val="28"/>
          <w:u w:val="single"/>
        </w:rPr>
      </w:pPr>
    </w:p>
    <w:p w:rsidR="00DF0F04" w:rsidRDefault="00DF0F04" w:rsidP="00DF0F04">
      <w:pPr>
        <w:pStyle w:val="Subtitle2"/>
        <w:rPr>
          <w:lang w:val="en-GB"/>
        </w:rPr>
      </w:pPr>
      <w:r>
        <w:rPr>
          <w:lang w:val="en-GB"/>
        </w:rPr>
        <w:t>Table of Forms</w:t>
      </w:r>
    </w:p>
    <w:p w:rsidR="00DF0F04" w:rsidRDefault="00DF0F04" w:rsidP="00DF0F04">
      <w:pPr>
        <w:rPr>
          <w:i/>
          <w:iCs/>
        </w:rPr>
      </w:pPr>
    </w:p>
    <w:p w:rsidR="00DF0F04" w:rsidRDefault="00DF0F04" w:rsidP="00DF0F04">
      <w:pPr>
        <w:jc w:val="right"/>
        <w:rPr>
          <w:b/>
          <w:bCs/>
          <w:sz w:val="32"/>
          <w:szCs w:val="32"/>
          <w:u w:val="single"/>
        </w:rPr>
      </w:pPr>
    </w:p>
    <w:p w:rsidR="00DF0F04" w:rsidRDefault="00DF0F04" w:rsidP="00DF0F04">
      <w:pPr>
        <w:jc w:val="right"/>
        <w:rPr>
          <w:sz w:val="32"/>
          <w:szCs w:val="32"/>
          <w:u w:val="single"/>
        </w:rPr>
      </w:pPr>
    </w:p>
    <w:p w:rsidR="00DF0F04" w:rsidRPr="00D2391D" w:rsidRDefault="00FA66AD" w:rsidP="00DF0F04">
      <w:pPr>
        <w:pStyle w:val="TOC1"/>
        <w:rPr>
          <w:rFonts w:ascii="Calibri" w:hAnsi="Calibri"/>
          <w:noProof/>
          <w:sz w:val="22"/>
          <w:szCs w:val="22"/>
          <w:lang w:val="en-GB"/>
        </w:rPr>
      </w:pPr>
      <w:r>
        <w:rPr>
          <w:lang w:val="en-GB"/>
        </w:rPr>
        <w:fldChar w:fldCharType="begin"/>
      </w:r>
      <w:r w:rsidR="00DF0F04">
        <w:rPr>
          <w:lang w:val="en-GB"/>
        </w:rPr>
        <w:instrText xml:space="preserve"> TOC \t "HeaderStyle,1" </w:instrText>
      </w:r>
      <w:r>
        <w:rPr>
          <w:lang w:val="en-GB"/>
        </w:rPr>
        <w:fldChar w:fldCharType="separate"/>
      </w:r>
      <w:r w:rsidR="00DF0F04">
        <w:rPr>
          <w:noProof/>
        </w:rPr>
        <w:t>Bid Submission Sheet</w:t>
      </w:r>
      <w:r w:rsidR="00DF0F04">
        <w:rPr>
          <w:noProof/>
        </w:rPr>
        <w:tab/>
        <w:t>43</w:t>
      </w:r>
    </w:p>
    <w:p w:rsidR="00DF0F04" w:rsidRPr="00D2391D" w:rsidRDefault="00DF0F04" w:rsidP="00DF0F04">
      <w:pPr>
        <w:pStyle w:val="TOC1"/>
        <w:rPr>
          <w:rFonts w:ascii="Calibri" w:hAnsi="Calibri"/>
          <w:noProof/>
          <w:sz w:val="22"/>
          <w:szCs w:val="22"/>
          <w:lang w:val="en-GB"/>
        </w:rPr>
      </w:pPr>
      <w:r>
        <w:rPr>
          <w:noProof/>
        </w:rPr>
        <w:t>Activity Schedule</w:t>
      </w:r>
      <w:r>
        <w:rPr>
          <w:noProof/>
        </w:rPr>
        <w:tab/>
        <w:t>48</w:t>
      </w:r>
    </w:p>
    <w:p w:rsidR="00DF0F04" w:rsidRPr="00D2391D" w:rsidRDefault="00DF0F04" w:rsidP="00DF0F04">
      <w:pPr>
        <w:pStyle w:val="TOC1"/>
        <w:rPr>
          <w:rFonts w:ascii="Calibri" w:hAnsi="Calibri"/>
          <w:noProof/>
          <w:sz w:val="22"/>
          <w:szCs w:val="22"/>
          <w:lang w:val="en-GB"/>
        </w:rPr>
      </w:pPr>
      <w:r>
        <w:rPr>
          <w:noProof/>
        </w:rPr>
        <w:t>Bill of Quantities</w:t>
      </w:r>
      <w:r>
        <w:rPr>
          <w:noProof/>
        </w:rPr>
        <w:tab/>
      </w:r>
      <w:r w:rsidR="00FA66AD">
        <w:rPr>
          <w:noProof/>
        </w:rPr>
        <w:fldChar w:fldCharType="begin"/>
      </w:r>
      <w:r>
        <w:rPr>
          <w:noProof/>
        </w:rPr>
        <w:instrText xml:space="preserve"> PAGEREF _Toc342558023 \h </w:instrText>
      </w:r>
      <w:r w:rsidR="00FA66AD">
        <w:rPr>
          <w:noProof/>
        </w:rPr>
      </w:r>
      <w:r w:rsidR="00FA66AD">
        <w:rPr>
          <w:noProof/>
        </w:rPr>
        <w:fldChar w:fldCharType="separate"/>
      </w:r>
      <w:r>
        <w:rPr>
          <w:noProof/>
        </w:rPr>
        <w:t>47</w:t>
      </w:r>
      <w:r w:rsidR="00FA66AD">
        <w:rPr>
          <w:noProof/>
        </w:rPr>
        <w:fldChar w:fldCharType="end"/>
      </w:r>
    </w:p>
    <w:p w:rsidR="00DF0F04" w:rsidRPr="00D2391D" w:rsidRDefault="00DF0F04" w:rsidP="00DF0F04">
      <w:pPr>
        <w:pStyle w:val="TOC1"/>
        <w:rPr>
          <w:rFonts w:ascii="Calibri" w:hAnsi="Calibri"/>
          <w:noProof/>
          <w:sz w:val="22"/>
          <w:szCs w:val="22"/>
          <w:lang w:val="en-GB"/>
        </w:rPr>
      </w:pPr>
      <w:r>
        <w:rPr>
          <w:noProof/>
        </w:rPr>
        <w:t>Bid Security</w:t>
      </w:r>
      <w:r>
        <w:rPr>
          <w:noProof/>
        </w:rPr>
        <w:tab/>
        <w:t>50</w:t>
      </w:r>
    </w:p>
    <w:p w:rsidR="00DF0F04" w:rsidRPr="00D2391D" w:rsidRDefault="00DF0F04" w:rsidP="00DF0F04">
      <w:pPr>
        <w:pStyle w:val="TOC1"/>
        <w:rPr>
          <w:rFonts w:ascii="Calibri" w:hAnsi="Calibri"/>
          <w:noProof/>
          <w:sz w:val="22"/>
          <w:szCs w:val="22"/>
          <w:lang w:val="en-GB"/>
        </w:rPr>
      </w:pPr>
      <w:r>
        <w:rPr>
          <w:noProof/>
        </w:rPr>
        <w:t>Bid-Securing Declaration</w:t>
      </w:r>
      <w:r>
        <w:rPr>
          <w:noProof/>
        </w:rPr>
        <w:tab/>
        <w:t>51</w:t>
      </w:r>
    </w:p>
    <w:p w:rsidR="00DF0F04" w:rsidRPr="00D2391D" w:rsidRDefault="00DF0F04" w:rsidP="00DF0F04">
      <w:pPr>
        <w:pStyle w:val="TOC1"/>
        <w:rPr>
          <w:rFonts w:ascii="Calibri" w:hAnsi="Calibri"/>
          <w:noProof/>
          <w:sz w:val="22"/>
          <w:szCs w:val="22"/>
          <w:lang w:val="en-GB"/>
        </w:rPr>
      </w:pPr>
      <w:r>
        <w:rPr>
          <w:noProof/>
        </w:rPr>
        <w:t>Technical Bid Forms</w:t>
      </w:r>
      <w:r>
        <w:rPr>
          <w:noProof/>
        </w:rPr>
        <w:tab/>
        <w:t>52</w:t>
      </w:r>
    </w:p>
    <w:p w:rsidR="00DF0F04" w:rsidRDefault="00FA66AD" w:rsidP="00DF0F04">
      <w:pPr>
        <w:pStyle w:val="TOC1"/>
      </w:pPr>
      <w:r>
        <w:fldChar w:fldCharType="end"/>
      </w:r>
    </w:p>
    <w:p w:rsidR="00DF0F04" w:rsidRDefault="00DF0F04" w:rsidP="00DF0F04">
      <w:pPr>
        <w:pStyle w:val="Heading1"/>
        <w:rPr>
          <w:lang w:val="en-GB"/>
        </w:rPr>
      </w:pPr>
    </w:p>
    <w:p w:rsidR="00DF0F04" w:rsidRPr="00C924F4" w:rsidRDefault="00DF0F04" w:rsidP="00DF0F04">
      <w:pPr>
        <w:pStyle w:val="S4-header1"/>
        <w:rPr>
          <w:lang w:val="en-GB"/>
        </w:rPr>
      </w:pPr>
      <w:r>
        <w:br w:type="page"/>
      </w:r>
      <w:bookmarkEnd w:id="295"/>
    </w:p>
    <w:p w:rsidR="00DF0F04" w:rsidRDefault="00DF0F04" w:rsidP="00DF0F04">
      <w:pPr>
        <w:pStyle w:val="StyleBankNormalItalic"/>
      </w:pPr>
      <w:r w:rsidRPr="00C924F4">
        <w:rPr>
          <w:lang w:val="en-GB"/>
        </w:rPr>
        <w:lastRenderedPageBreak/>
        <w:t>[</w:t>
      </w:r>
      <w:r>
        <w:t>This Bid Submission Sheet should be on the letterhead of the Bidder and should be signed by a person with the proper authority to sign documents that are binding on the Bidder]</w:t>
      </w:r>
    </w:p>
    <w:tbl>
      <w:tblPr>
        <w:tblW w:w="0" w:type="auto"/>
        <w:jc w:val="center"/>
        <w:tblLayout w:type="fixed"/>
        <w:tblLook w:val="0000" w:firstRow="0" w:lastRow="0" w:firstColumn="0" w:lastColumn="0" w:noHBand="0" w:noVBand="0"/>
      </w:tblPr>
      <w:tblGrid>
        <w:gridCol w:w="8778"/>
      </w:tblGrid>
      <w:tr w:rsidR="00DF0F04" w:rsidTr="00077BC9">
        <w:trPr>
          <w:trHeight w:val="900"/>
          <w:jc w:val="center"/>
        </w:trPr>
        <w:tc>
          <w:tcPr>
            <w:tcW w:w="8778" w:type="dxa"/>
            <w:tcBorders>
              <w:top w:val="nil"/>
              <w:left w:val="nil"/>
              <w:bottom w:val="nil"/>
              <w:right w:val="nil"/>
            </w:tcBorders>
          </w:tcPr>
          <w:p w:rsidR="00DF0F04" w:rsidRPr="00A955ED" w:rsidRDefault="00DF0F04" w:rsidP="00077BC9">
            <w:pPr>
              <w:pStyle w:val="Heading5"/>
              <w:rPr>
                <w:rFonts w:ascii="Times New Roman" w:hAnsi="Times New Roman"/>
                <w:szCs w:val="40"/>
              </w:rPr>
            </w:pPr>
            <w:bookmarkStart w:id="296" w:name="_Toc438954025"/>
            <w:bookmarkStart w:id="297" w:name="_Toc29820876"/>
            <w:bookmarkStart w:id="298" w:name="_Toc342558021"/>
            <w:r w:rsidRPr="00A955ED">
              <w:rPr>
                <w:rFonts w:ascii="Times New Roman" w:hAnsi="Times New Roman"/>
              </w:rPr>
              <w:t>Bid Submission Sheet</w:t>
            </w:r>
            <w:bookmarkEnd w:id="296"/>
            <w:bookmarkEnd w:id="297"/>
            <w:bookmarkEnd w:id="298"/>
          </w:p>
        </w:tc>
      </w:tr>
    </w:tbl>
    <w:p w:rsidR="00DF0F04" w:rsidRDefault="00DF0F04" w:rsidP="00DF0F04">
      <w:pPr>
        <w:tabs>
          <w:tab w:val="right" w:pos="9360"/>
        </w:tabs>
        <w:spacing w:before="60" w:after="60"/>
        <w:ind w:left="1985"/>
        <w:jc w:val="right"/>
      </w:pPr>
      <w:r>
        <w:t xml:space="preserve">Date: </w:t>
      </w:r>
      <w:r w:rsidRPr="000B5454">
        <w:rPr>
          <w:i/>
          <w:iCs/>
        </w:rPr>
        <w:t>[insert date (as day, month and year) of Bid Submission]</w:t>
      </w:r>
    </w:p>
    <w:p w:rsidR="00DF0F04" w:rsidRDefault="00DF0F04" w:rsidP="00DF0F04">
      <w:pPr>
        <w:tabs>
          <w:tab w:val="right" w:pos="9360"/>
        </w:tabs>
        <w:spacing w:before="60" w:after="60"/>
        <w:ind w:left="1985"/>
        <w:jc w:val="right"/>
      </w:pPr>
      <w:r>
        <w:t xml:space="preserve">Procurement Reference No: </w:t>
      </w:r>
      <w:r w:rsidRPr="000B5454">
        <w:rPr>
          <w:i/>
          <w:iCs/>
        </w:rPr>
        <w:t>[insert Procurement Reference number]</w:t>
      </w:r>
    </w:p>
    <w:p w:rsidR="00DF0F04" w:rsidRDefault="00DF0F04" w:rsidP="00DF0F04">
      <w:pPr>
        <w:spacing w:before="60" w:after="60"/>
      </w:pPr>
      <w:r>
        <w:t xml:space="preserve">To: </w:t>
      </w:r>
      <w:r w:rsidRPr="001B74BA">
        <w:rPr>
          <w:i/>
          <w:iCs/>
        </w:rPr>
        <w:t>[insert complete name of Employer]</w:t>
      </w:r>
    </w:p>
    <w:p w:rsidR="00DF0F04" w:rsidRDefault="00DF0F04" w:rsidP="00DF0F04">
      <w:pPr>
        <w:spacing w:before="60" w:after="60"/>
      </w:pPr>
      <w:r>
        <w:t xml:space="preserve">We, the undersigned, declare that: </w:t>
      </w:r>
    </w:p>
    <w:p w:rsidR="00DF0F04" w:rsidRDefault="00DF0F04" w:rsidP="00DF0F04">
      <w:pPr>
        <w:tabs>
          <w:tab w:val="left" w:pos="540"/>
          <w:tab w:val="left" w:pos="567"/>
        </w:tabs>
        <w:spacing w:before="60" w:after="60"/>
        <w:ind w:left="567" w:hanging="567"/>
      </w:pPr>
      <w:r>
        <w:t>(a)</w:t>
      </w:r>
      <w:r>
        <w:tab/>
        <w:t xml:space="preserve">We have examined and have no reservations to the Bidding Document, including Addenda No.: </w:t>
      </w:r>
      <w:r w:rsidRPr="001B74BA">
        <w:rPr>
          <w:i/>
          <w:iCs/>
        </w:rPr>
        <w:t>[insert the number and issue date of each Addenda]</w:t>
      </w:r>
      <w:r>
        <w:t xml:space="preserve">; </w:t>
      </w:r>
    </w:p>
    <w:p w:rsidR="00DF0F04" w:rsidRDefault="00DF0F04" w:rsidP="00DF0F04">
      <w:pPr>
        <w:tabs>
          <w:tab w:val="left" w:pos="540"/>
          <w:tab w:val="left" w:pos="567"/>
        </w:tabs>
        <w:spacing w:before="60" w:after="60"/>
        <w:ind w:left="567" w:hanging="567"/>
      </w:pPr>
      <w:r>
        <w:t>(b)</w:t>
      </w:r>
      <w:r>
        <w:tab/>
        <w:t xml:space="preserve">We offer to execute in conformity with the Bidding Document and in accordance with the completion schedule specified in the Statement of Requirements and the terms and conditions of the Bidding Document, the following Works </w:t>
      </w:r>
      <w:r w:rsidRPr="00756CA3">
        <w:rPr>
          <w:i/>
          <w:iCs/>
        </w:rPr>
        <w:t>[insert a brief description of the Works]</w:t>
      </w:r>
      <w:r>
        <w:t xml:space="preserve">; </w:t>
      </w:r>
    </w:p>
    <w:p w:rsidR="00DF0F04" w:rsidRDefault="00DF0F04" w:rsidP="00DF0F04">
      <w:pPr>
        <w:tabs>
          <w:tab w:val="left" w:pos="540"/>
          <w:tab w:val="left" w:pos="567"/>
          <w:tab w:val="right" w:pos="9072"/>
        </w:tabs>
        <w:spacing w:before="60" w:after="120"/>
        <w:ind w:left="567" w:hanging="567"/>
      </w:pPr>
      <w:r>
        <w:t>(c)</w:t>
      </w:r>
      <w:r>
        <w:tab/>
        <w:t xml:space="preserve">The total price of our Bid, excluding any discounts offered in item (e) below, is: </w:t>
      </w:r>
      <w:r w:rsidRPr="003101F3">
        <w:rPr>
          <w:i/>
          <w:iCs/>
        </w:rPr>
        <w:t>[insert the total bid price in words and figures, indicating the various amounts and the respective currencies]</w:t>
      </w:r>
      <w:r>
        <w:t xml:space="preserve">; payable in the following currencies: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9"/>
        <w:gridCol w:w="2192"/>
        <w:gridCol w:w="3195"/>
        <w:gridCol w:w="2889"/>
      </w:tblGrid>
      <w:tr w:rsidR="00DF0F04" w:rsidTr="00077BC9">
        <w:tc>
          <w:tcPr>
            <w:tcW w:w="651" w:type="pct"/>
            <w:tcBorders>
              <w:top w:val="double" w:sz="4" w:space="0" w:color="auto"/>
            </w:tcBorders>
            <w:shd w:val="clear" w:color="auto" w:fill="C0C0C0"/>
          </w:tcPr>
          <w:p w:rsidR="00DF0F04" w:rsidRDefault="00DF0F04" w:rsidP="00077BC9">
            <w:pPr>
              <w:spacing w:before="60" w:after="60"/>
              <w:ind w:left="27" w:hanging="27"/>
              <w:jc w:val="center"/>
              <w:rPr>
                <w:b/>
                <w:bCs/>
              </w:rPr>
            </w:pPr>
            <w:r>
              <w:rPr>
                <w:b/>
                <w:bCs/>
              </w:rPr>
              <w:t>Currency</w:t>
            </w:r>
          </w:p>
        </w:tc>
        <w:tc>
          <w:tcPr>
            <w:tcW w:w="1152" w:type="pct"/>
            <w:tcBorders>
              <w:top w:val="double" w:sz="4" w:space="0" w:color="auto"/>
            </w:tcBorders>
            <w:shd w:val="clear" w:color="auto" w:fill="C0C0C0"/>
          </w:tcPr>
          <w:p w:rsidR="00DF0F04" w:rsidRDefault="00DF0F04" w:rsidP="00077BC9">
            <w:pPr>
              <w:spacing w:before="60" w:after="60"/>
              <w:ind w:left="34" w:hanging="34"/>
              <w:jc w:val="center"/>
              <w:rPr>
                <w:b/>
                <w:bCs/>
              </w:rPr>
            </w:pPr>
            <w:r>
              <w:rPr>
                <w:b/>
                <w:bCs/>
              </w:rPr>
              <w:t>Percentage payable in currency</w:t>
            </w:r>
          </w:p>
        </w:tc>
        <w:tc>
          <w:tcPr>
            <w:tcW w:w="1679" w:type="pct"/>
            <w:tcBorders>
              <w:top w:val="double" w:sz="4" w:space="0" w:color="auto"/>
            </w:tcBorders>
            <w:shd w:val="clear" w:color="auto" w:fill="C0C0C0"/>
          </w:tcPr>
          <w:p w:rsidR="00DF0F04" w:rsidRDefault="00DF0F04" w:rsidP="00077BC9">
            <w:pPr>
              <w:spacing w:before="60" w:after="60"/>
              <w:ind w:left="34" w:hanging="34"/>
              <w:jc w:val="center"/>
              <w:rPr>
                <w:b/>
                <w:bCs/>
              </w:rPr>
            </w:pPr>
            <w:r>
              <w:rPr>
                <w:b/>
                <w:bCs/>
              </w:rPr>
              <w:t xml:space="preserve">Rate of exchange: one foreign equals </w:t>
            </w:r>
            <w:r>
              <w:rPr>
                <w:b/>
                <w:bCs/>
                <w:i/>
                <w:iCs/>
              </w:rPr>
              <w:t>[insert local]</w:t>
            </w:r>
          </w:p>
        </w:tc>
        <w:tc>
          <w:tcPr>
            <w:tcW w:w="1518" w:type="pct"/>
            <w:tcBorders>
              <w:top w:val="double" w:sz="4" w:space="0" w:color="auto"/>
            </w:tcBorders>
            <w:shd w:val="clear" w:color="auto" w:fill="C0C0C0"/>
          </w:tcPr>
          <w:p w:rsidR="00DF0F04" w:rsidRDefault="00DF0F04" w:rsidP="00077BC9">
            <w:pPr>
              <w:spacing w:before="60" w:after="60"/>
              <w:jc w:val="center"/>
              <w:rPr>
                <w:b/>
                <w:bCs/>
              </w:rPr>
            </w:pPr>
            <w:r>
              <w:rPr>
                <w:b/>
                <w:bCs/>
              </w:rPr>
              <w:t>Inputs for which foreign currency is required</w:t>
            </w:r>
          </w:p>
        </w:tc>
      </w:tr>
      <w:tr w:rsidR="00DF0F04" w:rsidTr="00077BC9">
        <w:tc>
          <w:tcPr>
            <w:tcW w:w="651" w:type="pct"/>
          </w:tcPr>
          <w:p w:rsidR="00DF0F04" w:rsidRDefault="00DF0F04" w:rsidP="00077BC9">
            <w:pPr>
              <w:spacing w:before="60" w:after="60"/>
              <w:ind w:left="720" w:hanging="720"/>
            </w:pPr>
          </w:p>
        </w:tc>
        <w:tc>
          <w:tcPr>
            <w:tcW w:w="1152" w:type="pct"/>
          </w:tcPr>
          <w:p w:rsidR="00DF0F04" w:rsidRDefault="00DF0F04" w:rsidP="00077BC9">
            <w:pPr>
              <w:spacing w:before="60" w:after="60"/>
              <w:ind w:left="720" w:hanging="720"/>
            </w:pPr>
          </w:p>
        </w:tc>
        <w:tc>
          <w:tcPr>
            <w:tcW w:w="1679" w:type="pct"/>
          </w:tcPr>
          <w:p w:rsidR="00DF0F04" w:rsidRDefault="00DF0F04" w:rsidP="00077BC9">
            <w:pPr>
              <w:spacing w:before="60" w:after="60"/>
              <w:ind w:left="720" w:hanging="720"/>
            </w:pPr>
          </w:p>
        </w:tc>
        <w:tc>
          <w:tcPr>
            <w:tcW w:w="1518" w:type="pct"/>
          </w:tcPr>
          <w:p w:rsidR="00DF0F04" w:rsidRDefault="00DF0F04" w:rsidP="00077BC9">
            <w:pPr>
              <w:spacing w:before="60" w:after="60"/>
              <w:ind w:left="720" w:hanging="720"/>
            </w:pPr>
          </w:p>
        </w:tc>
      </w:tr>
      <w:tr w:rsidR="00DF0F04" w:rsidTr="00077BC9">
        <w:tc>
          <w:tcPr>
            <w:tcW w:w="651" w:type="pct"/>
          </w:tcPr>
          <w:p w:rsidR="00DF0F04" w:rsidRDefault="00DF0F04" w:rsidP="00077BC9">
            <w:pPr>
              <w:spacing w:before="60" w:after="60"/>
              <w:ind w:left="720" w:hanging="720"/>
            </w:pPr>
          </w:p>
        </w:tc>
        <w:tc>
          <w:tcPr>
            <w:tcW w:w="1152" w:type="pct"/>
          </w:tcPr>
          <w:p w:rsidR="00DF0F04" w:rsidRDefault="00DF0F04" w:rsidP="00077BC9">
            <w:pPr>
              <w:spacing w:before="60" w:after="60"/>
              <w:ind w:left="720" w:hanging="720"/>
            </w:pPr>
          </w:p>
        </w:tc>
        <w:tc>
          <w:tcPr>
            <w:tcW w:w="1679" w:type="pct"/>
          </w:tcPr>
          <w:p w:rsidR="00DF0F04" w:rsidRDefault="00DF0F04" w:rsidP="00077BC9">
            <w:pPr>
              <w:spacing w:before="60" w:after="60"/>
              <w:ind w:left="720" w:hanging="720"/>
            </w:pPr>
          </w:p>
        </w:tc>
        <w:tc>
          <w:tcPr>
            <w:tcW w:w="1518" w:type="pct"/>
          </w:tcPr>
          <w:p w:rsidR="00DF0F04" w:rsidRDefault="00DF0F04" w:rsidP="00077BC9">
            <w:pPr>
              <w:spacing w:before="60" w:after="60"/>
              <w:ind w:left="720" w:hanging="720"/>
            </w:pPr>
          </w:p>
        </w:tc>
      </w:tr>
      <w:tr w:rsidR="00DF0F04" w:rsidTr="00077BC9">
        <w:tc>
          <w:tcPr>
            <w:tcW w:w="651" w:type="pct"/>
            <w:tcBorders>
              <w:bottom w:val="double" w:sz="4" w:space="0" w:color="auto"/>
            </w:tcBorders>
          </w:tcPr>
          <w:p w:rsidR="00DF0F04" w:rsidRDefault="00DF0F04" w:rsidP="00077BC9">
            <w:pPr>
              <w:spacing w:before="60" w:after="60"/>
              <w:ind w:left="720" w:hanging="720"/>
            </w:pPr>
          </w:p>
        </w:tc>
        <w:tc>
          <w:tcPr>
            <w:tcW w:w="1152" w:type="pct"/>
            <w:tcBorders>
              <w:bottom w:val="double" w:sz="4" w:space="0" w:color="auto"/>
            </w:tcBorders>
          </w:tcPr>
          <w:p w:rsidR="00DF0F04" w:rsidRDefault="00DF0F04" w:rsidP="00077BC9">
            <w:pPr>
              <w:spacing w:before="60" w:after="60"/>
              <w:ind w:left="720" w:hanging="720"/>
            </w:pPr>
          </w:p>
        </w:tc>
        <w:tc>
          <w:tcPr>
            <w:tcW w:w="1679" w:type="pct"/>
            <w:tcBorders>
              <w:bottom w:val="double" w:sz="4" w:space="0" w:color="auto"/>
            </w:tcBorders>
          </w:tcPr>
          <w:p w:rsidR="00DF0F04" w:rsidRDefault="00DF0F04" w:rsidP="00077BC9">
            <w:pPr>
              <w:spacing w:before="60" w:after="60"/>
              <w:ind w:left="720" w:hanging="720"/>
            </w:pPr>
          </w:p>
        </w:tc>
        <w:tc>
          <w:tcPr>
            <w:tcW w:w="1518" w:type="pct"/>
            <w:tcBorders>
              <w:bottom w:val="double" w:sz="4" w:space="0" w:color="auto"/>
            </w:tcBorders>
          </w:tcPr>
          <w:p w:rsidR="00DF0F04" w:rsidRDefault="00DF0F04" w:rsidP="00077BC9">
            <w:pPr>
              <w:spacing w:before="60" w:after="60"/>
              <w:ind w:left="720" w:hanging="720"/>
            </w:pPr>
          </w:p>
        </w:tc>
      </w:tr>
    </w:tbl>
    <w:p w:rsidR="00DF0F04" w:rsidRDefault="00DF0F04" w:rsidP="00DF0F04">
      <w:pPr>
        <w:tabs>
          <w:tab w:val="left" w:pos="540"/>
          <w:tab w:val="left" w:pos="567"/>
          <w:tab w:val="right" w:pos="9072"/>
        </w:tabs>
        <w:spacing w:before="120" w:after="120"/>
        <w:ind w:left="567" w:hanging="567"/>
      </w:pPr>
      <w:r>
        <w:t>(d)</w:t>
      </w:r>
      <w:r>
        <w:tab/>
        <w:t>The advance payment (which shall be payable in the same currencies and percentages as the Contract Price) required is:</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5075"/>
        <w:gridCol w:w="4440"/>
      </w:tblGrid>
      <w:tr w:rsidR="00DF0F04" w:rsidTr="00077BC9">
        <w:tc>
          <w:tcPr>
            <w:tcW w:w="2667" w:type="pct"/>
            <w:tcBorders>
              <w:top w:val="double" w:sz="4" w:space="0" w:color="auto"/>
            </w:tcBorders>
            <w:shd w:val="clear" w:color="auto" w:fill="C0C0C0"/>
          </w:tcPr>
          <w:p w:rsidR="00DF0F04" w:rsidRDefault="00DF0F04" w:rsidP="00077BC9">
            <w:pPr>
              <w:spacing w:before="60" w:after="60"/>
              <w:ind w:left="720" w:hanging="720"/>
              <w:jc w:val="center"/>
              <w:rPr>
                <w:b/>
                <w:bCs/>
              </w:rPr>
            </w:pPr>
            <w:r>
              <w:rPr>
                <w:b/>
                <w:bCs/>
              </w:rPr>
              <w:t>Amount</w:t>
            </w:r>
          </w:p>
        </w:tc>
        <w:tc>
          <w:tcPr>
            <w:tcW w:w="2333" w:type="pct"/>
            <w:tcBorders>
              <w:top w:val="double" w:sz="4" w:space="0" w:color="auto"/>
            </w:tcBorders>
            <w:shd w:val="clear" w:color="auto" w:fill="C0C0C0"/>
          </w:tcPr>
          <w:p w:rsidR="00DF0F04" w:rsidRDefault="00DF0F04" w:rsidP="00077BC9">
            <w:pPr>
              <w:spacing w:before="60" w:after="60"/>
              <w:ind w:left="720" w:hanging="720"/>
              <w:jc w:val="center"/>
              <w:rPr>
                <w:b/>
                <w:bCs/>
              </w:rPr>
            </w:pPr>
            <w:r>
              <w:rPr>
                <w:b/>
                <w:bCs/>
              </w:rPr>
              <w:t>Currency</w:t>
            </w:r>
          </w:p>
        </w:tc>
      </w:tr>
      <w:tr w:rsidR="00DF0F04" w:rsidTr="00077BC9">
        <w:tc>
          <w:tcPr>
            <w:tcW w:w="2667" w:type="pct"/>
          </w:tcPr>
          <w:p w:rsidR="00DF0F04" w:rsidRDefault="00DF0F04" w:rsidP="00077BC9">
            <w:pPr>
              <w:spacing w:before="60" w:after="60"/>
              <w:ind w:left="720" w:hanging="720"/>
            </w:pPr>
          </w:p>
        </w:tc>
        <w:tc>
          <w:tcPr>
            <w:tcW w:w="2333" w:type="pct"/>
          </w:tcPr>
          <w:p w:rsidR="00DF0F04" w:rsidRDefault="00DF0F04" w:rsidP="00077BC9">
            <w:pPr>
              <w:spacing w:before="60" w:after="60"/>
              <w:ind w:left="720" w:hanging="720"/>
            </w:pPr>
          </w:p>
        </w:tc>
      </w:tr>
      <w:tr w:rsidR="00DF0F04" w:rsidTr="00077BC9">
        <w:tc>
          <w:tcPr>
            <w:tcW w:w="2667" w:type="pct"/>
          </w:tcPr>
          <w:p w:rsidR="00DF0F04" w:rsidRDefault="00DF0F04" w:rsidP="00077BC9">
            <w:pPr>
              <w:spacing w:before="60" w:after="60"/>
              <w:ind w:left="720" w:hanging="720"/>
            </w:pPr>
          </w:p>
        </w:tc>
        <w:tc>
          <w:tcPr>
            <w:tcW w:w="2333" w:type="pct"/>
          </w:tcPr>
          <w:p w:rsidR="00DF0F04" w:rsidRDefault="00DF0F04" w:rsidP="00077BC9">
            <w:pPr>
              <w:spacing w:before="60" w:after="60"/>
              <w:ind w:left="720" w:hanging="720"/>
            </w:pPr>
          </w:p>
        </w:tc>
      </w:tr>
      <w:tr w:rsidR="00DF0F04" w:rsidTr="00077BC9">
        <w:tc>
          <w:tcPr>
            <w:tcW w:w="2667" w:type="pct"/>
            <w:tcBorders>
              <w:bottom w:val="double" w:sz="4" w:space="0" w:color="auto"/>
            </w:tcBorders>
          </w:tcPr>
          <w:p w:rsidR="00DF0F04" w:rsidRDefault="00DF0F04" w:rsidP="00077BC9">
            <w:pPr>
              <w:spacing w:before="60" w:after="60"/>
              <w:ind w:left="720" w:hanging="720"/>
            </w:pPr>
          </w:p>
        </w:tc>
        <w:tc>
          <w:tcPr>
            <w:tcW w:w="2333" w:type="pct"/>
            <w:tcBorders>
              <w:bottom w:val="double" w:sz="4" w:space="0" w:color="auto"/>
            </w:tcBorders>
          </w:tcPr>
          <w:p w:rsidR="00DF0F04" w:rsidRDefault="00DF0F04" w:rsidP="00077BC9">
            <w:pPr>
              <w:spacing w:before="60" w:after="60"/>
              <w:ind w:left="720" w:hanging="720"/>
            </w:pPr>
          </w:p>
        </w:tc>
      </w:tr>
    </w:tbl>
    <w:p w:rsidR="00DF0F04" w:rsidRDefault="00DF0F04" w:rsidP="00DF0F04">
      <w:pPr>
        <w:tabs>
          <w:tab w:val="left" w:pos="540"/>
          <w:tab w:val="left" w:pos="567"/>
          <w:tab w:val="right" w:pos="9072"/>
        </w:tabs>
        <w:spacing w:before="120" w:after="60"/>
      </w:pPr>
      <w:r>
        <w:t>(e)</w:t>
      </w:r>
      <w:r>
        <w:tab/>
        <w:t>The discounts offered and the methodologies for their application are:</w:t>
      </w:r>
    </w:p>
    <w:p w:rsidR="00DF0F04" w:rsidRDefault="00DF0F04" w:rsidP="00DF0F04">
      <w:pPr>
        <w:numPr>
          <w:ilvl w:val="12"/>
          <w:numId w:val="0"/>
        </w:numPr>
        <w:tabs>
          <w:tab w:val="left" w:pos="540"/>
          <w:tab w:val="left" w:pos="567"/>
        </w:tabs>
        <w:spacing w:before="60" w:after="60"/>
        <w:ind w:left="540"/>
      </w:pPr>
      <w:r>
        <w:t>Unconditional discounts. If our bid is accepted, the following discounts shall apply.</w:t>
      </w:r>
      <w:r>
        <w:rPr>
          <w:b/>
          <w:bCs/>
        </w:rPr>
        <w:t xml:space="preserve"> </w:t>
      </w:r>
      <w:r w:rsidRPr="002F069C">
        <w:rPr>
          <w:i/>
          <w:iCs/>
        </w:rPr>
        <w:t>[Specify in detail each discount offered (</w:t>
      </w:r>
      <w:proofErr w:type="spellStart"/>
      <w:r w:rsidRPr="002F069C">
        <w:rPr>
          <w:i/>
          <w:iCs/>
        </w:rPr>
        <w:t>eg</w:t>
      </w:r>
      <w:proofErr w:type="spellEnd"/>
      <w:r w:rsidRPr="002F069C">
        <w:rPr>
          <w:i/>
          <w:iCs/>
        </w:rPr>
        <w:t xml:space="preserve"> amount/percentage) and the specific item of the Statement of Requirements to which it applies.]</w:t>
      </w:r>
      <w:r>
        <w:t xml:space="preserve"> </w:t>
      </w:r>
    </w:p>
    <w:p w:rsidR="00DF0F04" w:rsidRDefault="00DF0F04" w:rsidP="00DF0F04">
      <w:pPr>
        <w:numPr>
          <w:ilvl w:val="12"/>
          <w:numId w:val="0"/>
        </w:numPr>
        <w:spacing w:before="60" w:after="60"/>
        <w:ind w:left="540"/>
      </w:pPr>
      <w:r>
        <w:t>Methodology of application of the unconditional discounts. The unconditional discounts shall be applied using the following method:</w:t>
      </w:r>
      <w:r>
        <w:rPr>
          <w:b/>
          <w:bCs/>
        </w:rPr>
        <w:t xml:space="preserve"> </w:t>
      </w:r>
      <w:r w:rsidRPr="005018D1">
        <w:rPr>
          <w:i/>
          <w:iCs/>
        </w:rPr>
        <w:t>[Specify precisely the method that shall be used to apply the discounts]</w:t>
      </w:r>
      <w:r>
        <w:t>;</w:t>
      </w:r>
    </w:p>
    <w:p w:rsidR="00DF0F04" w:rsidRDefault="00DF0F04" w:rsidP="00DF0F04">
      <w:pPr>
        <w:numPr>
          <w:ilvl w:val="12"/>
          <w:numId w:val="0"/>
        </w:numPr>
        <w:tabs>
          <w:tab w:val="left" w:pos="540"/>
          <w:tab w:val="left" w:pos="567"/>
        </w:tabs>
        <w:spacing w:before="60" w:after="60"/>
        <w:ind w:left="540"/>
      </w:pPr>
      <w:r>
        <w:lastRenderedPageBreak/>
        <w:t>Conditional discounts. If our bids for more than one lot are accepted, the following discounts shall apply.</w:t>
      </w:r>
      <w:r>
        <w:rPr>
          <w:b/>
          <w:bCs/>
        </w:rPr>
        <w:t xml:space="preserve"> </w:t>
      </w:r>
      <w:r w:rsidRPr="005018D1">
        <w:rPr>
          <w:i/>
          <w:iCs/>
        </w:rPr>
        <w:t>[Specify precisely each discount offered (</w:t>
      </w:r>
      <w:proofErr w:type="spellStart"/>
      <w:r w:rsidRPr="005018D1">
        <w:rPr>
          <w:i/>
          <w:iCs/>
        </w:rPr>
        <w:t>eg</w:t>
      </w:r>
      <w:proofErr w:type="spellEnd"/>
      <w:r w:rsidRPr="005018D1">
        <w:rPr>
          <w:i/>
          <w:iCs/>
        </w:rPr>
        <w:t xml:space="preserve"> amount/percentage) and the conditions for its application.]</w:t>
      </w:r>
      <w:r>
        <w:t xml:space="preserve"> </w:t>
      </w:r>
    </w:p>
    <w:p w:rsidR="00DF0F04" w:rsidRDefault="00DF0F04" w:rsidP="00DF0F04">
      <w:pPr>
        <w:numPr>
          <w:ilvl w:val="12"/>
          <w:numId w:val="0"/>
        </w:numPr>
        <w:spacing w:before="60" w:after="60"/>
        <w:ind w:left="540"/>
      </w:pPr>
      <w:r>
        <w:t>Methodology of application of the conditional discounts. The conditional discounts shall be applied using the following method:</w:t>
      </w:r>
      <w:r>
        <w:rPr>
          <w:b/>
          <w:bCs/>
        </w:rPr>
        <w:t xml:space="preserve"> </w:t>
      </w:r>
      <w:r w:rsidRPr="0062752A">
        <w:rPr>
          <w:i/>
          <w:iCs/>
        </w:rPr>
        <w:t>[Specify in detail the method that shall be used to apply the discounts]</w:t>
      </w:r>
      <w:r>
        <w:t>;</w:t>
      </w:r>
    </w:p>
    <w:p w:rsidR="00DF0F04" w:rsidRDefault="00DF0F04" w:rsidP="00DF0F04">
      <w:pPr>
        <w:tabs>
          <w:tab w:val="left" w:pos="540"/>
          <w:tab w:val="left" w:pos="567"/>
        </w:tabs>
        <w:spacing w:before="60" w:after="60"/>
        <w:ind w:left="567" w:hanging="567"/>
      </w:pPr>
      <w:r>
        <w:t>(f)</w:t>
      </w:r>
      <w:r>
        <w:tab/>
        <w:t>Our bid shall be valid until the date specified in ITB Sub-Clause 17.1 and it shall remain binding upon us and may be accepted at any time before that date;</w:t>
      </w:r>
    </w:p>
    <w:p w:rsidR="00DF0F04" w:rsidRDefault="00DF0F04" w:rsidP="00DF0F04">
      <w:pPr>
        <w:tabs>
          <w:tab w:val="left" w:pos="540"/>
          <w:tab w:val="left" w:pos="567"/>
        </w:tabs>
        <w:spacing w:before="60" w:after="60"/>
        <w:ind w:left="567" w:hanging="567"/>
      </w:pPr>
      <w:r>
        <w:t>(g)</w:t>
      </w:r>
      <w:r>
        <w:tab/>
        <w:t xml:space="preserve">If our bid is accepted, we commit to obtain a Performance Security in accordance with the Bidding Document in the amount of </w:t>
      </w:r>
      <w:r w:rsidRPr="00A46633">
        <w:rPr>
          <w:i/>
          <w:iCs/>
        </w:rPr>
        <w:t>[insert amount and currency in words and figures of the</w:t>
      </w:r>
      <w:r>
        <w:rPr>
          <w:i/>
          <w:iCs/>
        </w:rPr>
        <w:t xml:space="preserve"> P</w:t>
      </w:r>
      <w:r w:rsidRPr="00A46633">
        <w:rPr>
          <w:i/>
          <w:iCs/>
        </w:rPr>
        <w:t xml:space="preserve">erformance </w:t>
      </w:r>
      <w:r>
        <w:rPr>
          <w:i/>
          <w:iCs/>
        </w:rPr>
        <w:t>S</w:t>
      </w:r>
      <w:r w:rsidRPr="00A46633">
        <w:rPr>
          <w:i/>
          <w:iCs/>
        </w:rPr>
        <w:t>ecurity]</w:t>
      </w:r>
      <w:r>
        <w:t xml:space="preserve"> for the due performance of the Contract;</w:t>
      </w:r>
    </w:p>
    <w:p w:rsidR="00DF0F04" w:rsidRDefault="00DF0F04" w:rsidP="00DF0F04">
      <w:pPr>
        <w:tabs>
          <w:tab w:val="left" w:pos="540"/>
          <w:tab w:val="left" w:pos="567"/>
        </w:tabs>
        <w:spacing w:before="60" w:after="60"/>
        <w:ind w:left="567" w:hanging="567"/>
      </w:pPr>
      <w:r>
        <w:t>(h)</w:t>
      </w:r>
      <w:r>
        <w:tab/>
        <w:t>We, including any subcontractors or providers for any part of the contract resulting from this procurement process, are eligible to participate in public procurement in accordance with ITB Clause 4.1;</w:t>
      </w:r>
    </w:p>
    <w:p w:rsidR="00DF0F04" w:rsidRDefault="00DF0F04" w:rsidP="00DF0F04">
      <w:pPr>
        <w:tabs>
          <w:tab w:val="left" w:pos="540"/>
          <w:tab w:val="left" w:pos="567"/>
        </w:tabs>
        <w:spacing w:before="60" w:after="60"/>
        <w:ind w:left="567" w:hanging="567"/>
      </w:pPr>
      <w:r>
        <w:t>(</w:t>
      </w:r>
      <w:proofErr w:type="spellStart"/>
      <w:proofErr w:type="gramStart"/>
      <w:r>
        <w:t>i</w:t>
      </w:r>
      <w:proofErr w:type="spellEnd"/>
      <w:proofErr w:type="gramEnd"/>
      <w:r>
        <w:t>)</w:t>
      </w:r>
      <w:r>
        <w:tab/>
        <w:t xml:space="preserve">We, including any subcontractors or providers for any part of the contract resulting from this procurement process are registered with the Authority under registration number  </w:t>
      </w:r>
      <w:r>
        <w:softHyphen/>
      </w:r>
      <w:r>
        <w:softHyphen/>
      </w:r>
      <w:r>
        <w:softHyphen/>
      </w:r>
      <w:r>
        <w:softHyphen/>
      </w:r>
      <w:r>
        <w:softHyphen/>
      </w:r>
      <w:r>
        <w:softHyphen/>
      </w:r>
      <w:r>
        <w:softHyphen/>
      </w:r>
      <w:r>
        <w:softHyphen/>
      </w:r>
      <w:r>
        <w:softHyphen/>
      </w:r>
      <w:r>
        <w:softHyphen/>
      </w:r>
      <w:r>
        <w:softHyphen/>
      </w:r>
      <w:r>
        <w:softHyphen/>
      </w:r>
      <w:r>
        <w:softHyphen/>
      </w:r>
      <w:r>
        <w:softHyphen/>
      </w:r>
      <w:r>
        <w:softHyphen/>
        <w:t xml:space="preserve">________________________(insert registration number of contractor and any subcontractor(s) where applicable). </w:t>
      </w:r>
      <w:r>
        <w:rPr>
          <w:i/>
        </w:rPr>
        <w:t>[Bidders who are not registered or whose subcontractors are not registered should amend the statement to reflect their status];</w:t>
      </w:r>
    </w:p>
    <w:p w:rsidR="00DF0F04" w:rsidRDefault="00DF0F04" w:rsidP="00DF0F04">
      <w:pPr>
        <w:tabs>
          <w:tab w:val="left" w:pos="540"/>
          <w:tab w:val="left" w:pos="567"/>
        </w:tabs>
        <w:spacing w:before="60" w:after="60"/>
        <w:ind w:left="567" w:hanging="567"/>
      </w:pPr>
      <w:r>
        <w:t>(j)</w:t>
      </w:r>
      <w:r>
        <w:tab/>
        <w:t xml:space="preserve">We, including any subcontractors or Providers for any part of the contract, have nationals from eligible countries </w:t>
      </w:r>
      <w:r w:rsidRPr="00AC1EC0">
        <w:rPr>
          <w:i/>
          <w:iCs/>
        </w:rPr>
        <w:t>[insert the nationality of the Bidder, including that of all parties that comprise the Bidder, if the Bidder is a joint venture, consortium or association, and the nationality of each subcontractor]</w:t>
      </w:r>
      <w:r>
        <w:t>;</w:t>
      </w:r>
    </w:p>
    <w:p w:rsidR="00DF0F04" w:rsidRPr="00CF7710" w:rsidRDefault="00DF0F04" w:rsidP="00DF0F04">
      <w:pPr>
        <w:tabs>
          <w:tab w:val="left" w:pos="540"/>
          <w:tab w:val="left" w:pos="567"/>
        </w:tabs>
        <w:spacing w:before="60" w:after="60"/>
        <w:ind w:left="567" w:hanging="567"/>
      </w:pPr>
      <w:r>
        <w:t>(k)</w:t>
      </w:r>
      <w:r>
        <w:tab/>
        <w:t xml:space="preserve">We are eligible for a Margin of Preference in accordance with ITB Clause 34 and are eligible for inclusion in </w:t>
      </w:r>
      <w:r>
        <w:rPr>
          <w:i/>
        </w:rPr>
        <w:t>[insert Group A or Group B as appropriate]</w:t>
      </w:r>
      <w:r>
        <w:t xml:space="preserve"> and enclose documentary evidence of our eligibility; </w:t>
      </w:r>
    </w:p>
    <w:p w:rsidR="00DF0F04" w:rsidRDefault="00DF0F04" w:rsidP="00DF0F04">
      <w:pPr>
        <w:tabs>
          <w:tab w:val="left" w:pos="540"/>
          <w:tab w:val="left" w:pos="567"/>
        </w:tabs>
        <w:spacing w:before="60" w:after="60"/>
        <w:ind w:left="567" w:hanging="567"/>
      </w:pPr>
      <w:r>
        <w:tab/>
      </w:r>
      <w:r>
        <w:rPr>
          <w:i/>
        </w:rPr>
        <w:t>[</w:t>
      </w:r>
      <w:proofErr w:type="gramStart"/>
      <w:r>
        <w:rPr>
          <w:i/>
        </w:rPr>
        <w:t>or</w:t>
      </w:r>
      <w:proofErr w:type="gramEnd"/>
      <w:r>
        <w:rPr>
          <w:i/>
        </w:rPr>
        <w:t>]</w:t>
      </w:r>
    </w:p>
    <w:p w:rsidR="00DF0F04" w:rsidRPr="00172725" w:rsidRDefault="00DF0F04" w:rsidP="00DF0F04">
      <w:pPr>
        <w:tabs>
          <w:tab w:val="left" w:pos="540"/>
          <w:tab w:val="left" w:pos="567"/>
        </w:tabs>
        <w:spacing w:before="60" w:after="60"/>
        <w:ind w:left="567" w:hanging="567"/>
      </w:pPr>
      <w:r>
        <w:tab/>
        <w:t>We are not eligible for a Margin of Preference in accordance with ITB Clause 34;</w:t>
      </w:r>
    </w:p>
    <w:p w:rsidR="00DF0F04" w:rsidRDefault="00DF0F04" w:rsidP="00DF0F04">
      <w:pPr>
        <w:tabs>
          <w:tab w:val="left" w:pos="0"/>
          <w:tab w:val="left" w:pos="567"/>
        </w:tabs>
        <w:spacing w:before="120"/>
      </w:pPr>
      <w:r>
        <w:t>(l)</w:t>
      </w:r>
      <w:r>
        <w:tab/>
        <w:t xml:space="preserve">We have signed and undertake to abide by the Code of Ethical Conduct for Bidders and </w:t>
      </w:r>
      <w:r>
        <w:tab/>
        <w:t xml:space="preserve">Providers attached during the procurement process and the execution of any resulting </w:t>
      </w:r>
      <w:r>
        <w:tab/>
        <w:t>contract;</w:t>
      </w:r>
    </w:p>
    <w:p w:rsidR="00DF0F04" w:rsidRDefault="00DF0F04" w:rsidP="00DF0F04">
      <w:pPr>
        <w:spacing w:before="60" w:after="60"/>
        <w:ind w:left="567" w:hanging="567"/>
      </w:pPr>
      <w:r>
        <w:t>(m)</w:t>
      </w:r>
      <w:r>
        <w:tab/>
        <w:t xml:space="preserve">We accept the appointment of </w:t>
      </w:r>
      <w:r>
        <w:rPr>
          <w:i/>
          <w:iCs/>
        </w:rPr>
        <w:t>[name proposed in Bid Data Sheet]</w:t>
      </w:r>
      <w:r>
        <w:t xml:space="preserve"> as the Adjudicator.</w:t>
      </w:r>
    </w:p>
    <w:p w:rsidR="00DF0F04" w:rsidRPr="00941C27" w:rsidRDefault="00DF0F04" w:rsidP="00DF0F04">
      <w:pPr>
        <w:spacing w:before="60" w:after="60"/>
        <w:ind w:left="567"/>
      </w:pPr>
      <w:r w:rsidRPr="00941C27">
        <w:rPr>
          <w:i/>
          <w:iCs/>
        </w:rPr>
        <w:t>[</w:t>
      </w:r>
      <w:proofErr w:type="gramStart"/>
      <w:r w:rsidRPr="00941C27">
        <w:rPr>
          <w:i/>
          <w:iCs/>
        </w:rPr>
        <w:t>or</w:t>
      </w:r>
      <w:proofErr w:type="gramEnd"/>
      <w:r w:rsidRPr="00941C27">
        <w:rPr>
          <w:i/>
          <w:iCs/>
        </w:rPr>
        <w:t>]</w:t>
      </w:r>
    </w:p>
    <w:p w:rsidR="00DF0F04" w:rsidRDefault="00DF0F04" w:rsidP="00DF0F04">
      <w:pPr>
        <w:spacing w:before="60" w:after="60"/>
        <w:ind w:left="567"/>
      </w:pPr>
      <w:r>
        <w:t xml:space="preserve">We do not accept the appointment of </w:t>
      </w:r>
      <w:r>
        <w:rPr>
          <w:i/>
          <w:iCs/>
        </w:rPr>
        <w:t>[name proposed in Bidding Data]</w:t>
      </w:r>
      <w:r>
        <w:t xml:space="preserve"> as the Adjudicator, and propose instead that </w:t>
      </w:r>
      <w:r>
        <w:rPr>
          <w:i/>
          <w:iCs/>
        </w:rPr>
        <w:t>[name]</w:t>
      </w:r>
      <w:r>
        <w:t xml:space="preserve"> be appointed as Adjudicator, whose daily fees and biographical data are attached.</w:t>
      </w:r>
    </w:p>
    <w:p w:rsidR="00DF0F04" w:rsidRDefault="00DF0F04" w:rsidP="00DF0F04">
      <w:pPr>
        <w:tabs>
          <w:tab w:val="left" w:pos="540"/>
          <w:tab w:val="left" w:pos="567"/>
        </w:tabs>
        <w:spacing w:before="60" w:after="60"/>
        <w:ind w:left="567" w:hanging="567"/>
      </w:pPr>
      <w:r>
        <w:t>(n)</w:t>
      </w:r>
      <w:r>
        <w:tab/>
        <w:t>We are not participating, as Bidders, in more than one bid in this bidding process, other than alternative bids in accordance with the Bidding Document;</w:t>
      </w:r>
    </w:p>
    <w:p w:rsidR="00DF0F04" w:rsidRDefault="00DF0F04" w:rsidP="00DF0F04">
      <w:pPr>
        <w:tabs>
          <w:tab w:val="left" w:pos="540"/>
          <w:tab w:val="left" w:pos="567"/>
        </w:tabs>
        <w:spacing w:before="60" w:after="60"/>
        <w:ind w:left="567" w:hanging="567"/>
      </w:pPr>
      <w:r>
        <w:t>(o)</w:t>
      </w:r>
      <w:r>
        <w:tab/>
        <w:t xml:space="preserve">We, including any subcontractors, do not have any conflict of interest and are not associated, nor have been associated in the past, directly or indirectly, with the consultant or any other entity </w:t>
      </w:r>
      <w:r>
        <w:lastRenderedPageBreak/>
        <w:t>that has prepared the design, specifications, and other documents for the Project or that is being proposed as Project Manager for the Contract;</w:t>
      </w:r>
    </w:p>
    <w:p w:rsidR="00DF0F04" w:rsidRDefault="00DF0F04" w:rsidP="00DF0F04">
      <w:pPr>
        <w:tabs>
          <w:tab w:val="left" w:pos="540"/>
          <w:tab w:val="left" w:pos="567"/>
        </w:tabs>
        <w:spacing w:before="60" w:after="60"/>
        <w:ind w:left="567" w:hanging="567"/>
      </w:pPr>
      <w:r>
        <w:t>(p)</w:t>
      </w:r>
      <w:r>
        <w:tab/>
        <w:t>We, our affiliates or subsidiaries, including any subcontractors for any part of the contract, have not been suspended by the Public Procurement and Disposal of Public Assets Authority in Uganda from participating in public procurement;</w:t>
      </w:r>
    </w:p>
    <w:p w:rsidR="00DF0F04" w:rsidRDefault="00DF0F04" w:rsidP="00DF0F04">
      <w:pPr>
        <w:tabs>
          <w:tab w:val="left" w:pos="567"/>
        </w:tabs>
        <w:spacing w:before="60" w:after="120"/>
        <w:ind w:left="567" w:hanging="567"/>
        <w:rPr>
          <w:i/>
          <w:iCs/>
        </w:rPr>
      </w:pPr>
      <w:r>
        <w:t>(q)</w:t>
      </w:r>
      <w:r>
        <w:tab/>
        <w:t xml:space="preserve">The following commissions, gratuities, or fees have been paid or are to be paid with respect to the bidding process or execution of the Contract: </w:t>
      </w:r>
      <w:r w:rsidRPr="00C04DB7">
        <w:rPr>
          <w:i/>
          <w:iCs/>
        </w:rPr>
        <w:t xml:space="preserve">[insert complete name of each Recipient, </w:t>
      </w:r>
      <w:r>
        <w:rPr>
          <w:i/>
          <w:iCs/>
        </w:rPr>
        <w:t>their</w:t>
      </w:r>
      <w:r w:rsidRPr="00C04DB7">
        <w:rPr>
          <w:i/>
          <w:iCs/>
        </w:rPr>
        <w:t xml:space="preserve"> full address, the reason for which each commission or gratuity  was paid and the amount and currency of each such commission or gratuity</w:t>
      </w:r>
      <w:r>
        <w:rPr>
          <w:i/>
          <w:iCs/>
        </w:rPr>
        <w:t>. If none has been paid or is to be paid, indicate “none”.</w:t>
      </w:r>
      <w:r w:rsidRPr="00C04DB7">
        <w:rPr>
          <w:i/>
          <w:iCs/>
        </w:rPr>
        <w:t>]</w:t>
      </w:r>
    </w:p>
    <w:p w:rsidR="00DF0F04" w:rsidRDefault="00DF0F04" w:rsidP="00DF0F04">
      <w:pPr>
        <w:tabs>
          <w:tab w:val="left" w:pos="567"/>
        </w:tabs>
        <w:spacing w:before="60" w:after="120"/>
        <w:ind w:left="567" w:hanging="567"/>
        <w:rPr>
          <w:b/>
          <w:bCs/>
        </w:rPr>
      </w:pPr>
    </w:p>
    <w:tbl>
      <w:tblPr>
        <w:tblW w:w="0" w:type="auto"/>
        <w:tblInd w:w="6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2800"/>
        <w:gridCol w:w="2172"/>
        <w:gridCol w:w="1992"/>
        <w:gridCol w:w="1454"/>
      </w:tblGrid>
      <w:tr w:rsidR="00DF0F04" w:rsidTr="00077BC9">
        <w:tc>
          <w:tcPr>
            <w:tcW w:w="2800" w:type="dxa"/>
            <w:tcBorders>
              <w:top w:val="double" w:sz="4" w:space="0" w:color="auto"/>
            </w:tcBorders>
            <w:shd w:val="pct25" w:color="auto" w:fill="FFFFFF"/>
          </w:tcPr>
          <w:p w:rsidR="00DF0F04" w:rsidRDefault="00DF0F04" w:rsidP="00077BC9">
            <w:pPr>
              <w:spacing w:before="60" w:after="60"/>
              <w:ind w:left="27" w:hanging="27"/>
              <w:jc w:val="center"/>
              <w:rPr>
                <w:b/>
                <w:bCs/>
              </w:rPr>
            </w:pPr>
            <w:r>
              <w:rPr>
                <w:b/>
                <w:bCs/>
              </w:rPr>
              <w:t>Name of Recipient</w:t>
            </w:r>
          </w:p>
        </w:tc>
        <w:tc>
          <w:tcPr>
            <w:tcW w:w="2172" w:type="dxa"/>
            <w:tcBorders>
              <w:top w:val="double" w:sz="4" w:space="0" w:color="auto"/>
            </w:tcBorders>
            <w:shd w:val="pct25" w:color="auto" w:fill="FFFFFF"/>
          </w:tcPr>
          <w:p w:rsidR="00DF0F04" w:rsidRDefault="00DF0F04" w:rsidP="00077BC9">
            <w:pPr>
              <w:spacing w:before="60" w:after="60"/>
              <w:ind w:left="27" w:hanging="27"/>
              <w:jc w:val="center"/>
              <w:rPr>
                <w:b/>
                <w:bCs/>
              </w:rPr>
            </w:pPr>
            <w:r>
              <w:rPr>
                <w:b/>
                <w:bCs/>
              </w:rPr>
              <w:t>Address</w:t>
            </w:r>
          </w:p>
        </w:tc>
        <w:tc>
          <w:tcPr>
            <w:tcW w:w="1992" w:type="dxa"/>
            <w:tcBorders>
              <w:top w:val="double" w:sz="4" w:space="0" w:color="auto"/>
            </w:tcBorders>
            <w:shd w:val="pct25" w:color="auto" w:fill="FFFFFF"/>
          </w:tcPr>
          <w:p w:rsidR="00DF0F04" w:rsidRDefault="00DF0F04" w:rsidP="00077BC9">
            <w:pPr>
              <w:spacing w:before="60" w:after="60"/>
              <w:ind w:left="27" w:hanging="27"/>
              <w:jc w:val="center"/>
              <w:rPr>
                <w:b/>
                <w:bCs/>
              </w:rPr>
            </w:pPr>
            <w:r>
              <w:rPr>
                <w:b/>
                <w:bCs/>
              </w:rPr>
              <w:t>Purpose/Reason</w:t>
            </w:r>
          </w:p>
        </w:tc>
        <w:tc>
          <w:tcPr>
            <w:tcW w:w="1454" w:type="dxa"/>
            <w:tcBorders>
              <w:top w:val="double" w:sz="4" w:space="0" w:color="auto"/>
            </w:tcBorders>
            <w:shd w:val="pct25" w:color="auto" w:fill="FFFFFF"/>
          </w:tcPr>
          <w:p w:rsidR="00DF0F04" w:rsidRDefault="00DF0F04" w:rsidP="00077BC9">
            <w:pPr>
              <w:spacing w:before="60" w:after="60"/>
              <w:ind w:left="27" w:hanging="27"/>
              <w:jc w:val="center"/>
              <w:rPr>
                <w:b/>
                <w:bCs/>
              </w:rPr>
            </w:pPr>
            <w:r>
              <w:rPr>
                <w:b/>
                <w:bCs/>
              </w:rPr>
              <w:t>Amount &amp; currency</w:t>
            </w:r>
          </w:p>
        </w:tc>
      </w:tr>
      <w:tr w:rsidR="00DF0F04" w:rsidTr="00077BC9">
        <w:tc>
          <w:tcPr>
            <w:tcW w:w="2800" w:type="dxa"/>
          </w:tcPr>
          <w:p w:rsidR="00DF0F04" w:rsidRDefault="00DF0F04" w:rsidP="00077BC9">
            <w:pPr>
              <w:tabs>
                <w:tab w:val="right" w:pos="2592"/>
              </w:tabs>
              <w:spacing w:before="60" w:after="60"/>
              <w:rPr>
                <w:u w:val="single"/>
              </w:rPr>
            </w:pPr>
          </w:p>
          <w:p w:rsidR="00DF0F04" w:rsidRDefault="00DF0F04" w:rsidP="00077BC9">
            <w:pPr>
              <w:tabs>
                <w:tab w:val="right" w:pos="2592"/>
              </w:tabs>
              <w:spacing w:before="60" w:after="60"/>
              <w:rPr>
                <w:u w:val="single"/>
              </w:rPr>
            </w:pPr>
            <w:r>
              <w:rPr>
                <w:u w:val="single"/>
              </w:rPr>
              <w:tab/>
            </w:r>
          </w:p>
        </w:tc>
        <w:tc>
          <w:tcPr>
            <w:tcW w:w="2172" w:type="dxa"/>
          </w:tcPr>
          <w:p w:rsidR="00DF0F04" w:rsidRDefault="00DF0F04" w:rsidP="00077BC9">
            <w:pPr>
              <w:tabs>
                <w:tab w:val="right" w:pos="1962"/>
              </w:tabs>
              <w:spacing w:before="60" w:after="60"/>
              <w:rPr>
                <w:u w:val="single"/>
              </w:rPr>
            </w:pPr>
          </w:p>
          <w:p w:rsidR="00DF0F04" w:rsidRDefault="00DF0F04" w:rsidP="00077BC9">
            <w:pPr>
              <w:tabs>
                <w:tab w:val="right" w:pos="1962"/>
              </w:tabs>
              <w:spacing w:before="60" w:after="60"/>
              <w:rPr>
                <w:u w:val="single"/>
              </w:rPr>
            </w:pPr>
            <w:r>
              <w:rPr>
                <w:u w:val="single"/>
              </w:rPr>
              <w:tab/>
            </w:r>
          </w:p>
        </w:tc>
        <w:tc>
          <w:tcPr>
            <w:tcW w:w="1992" w:type="dxa"/>
          </w:tcPr>
          <w:p w:rsidR="00DF0F04" w:rsidRDefault="00DF0F04" w:rsidP="00077BC9">
            <w:pPr>
              <w:tabs>
                <w:tab w:val="right" w:pos="1782"/>
              </w:tabs>
              <w:spacing w:before="60" w:after="60"/>
              <w:rPr>
                <w:u w:val="single"/>
              </w:rPr>
            </w:pPr>
          </w:p>
          <w:p w:rsidR="00DF0F04" w:rsidRDefault="00DF0F04" w:rsidP="00077BC9">
            <w:pPr>
              <w:tabs>
                <w:tab w:val="right" w:pos="1782"/>
              </w:tabs>
              <w:spacing w:before="60" w:after="60"/>
              <w:rPr>
                <w:u w:val="single"/>
              </w:rPr>
            </w:pPr>
            <w:r>
              <w:rPr>
                <w:u w:val="single"/>
              </w:rPr>
              <w:tab/>
            </w:r>
          </w:p>
        </w:tc>
        <w:tc>
          <w:tcPr>
            <w:tcW w:w="1454" w:type="dxa"/>
          </w:tcPr>
          <w:p w:rsidR="00DF0F04" w:rsidRDefault="00DF0F04" w:rsidP="00077BC9">
            <w:pPr>
              <w:tabs>
                <w:tab w:val="right" w:pos="1242"/>
              </w:tabs>
              <w:spacing w:before="60" w:after="60"/>
              <w:rPr>
                <w:u w:val="single"/>
              </w:rPr>
            </w:pPr>
          </w:p>
          <w:p w:rsidR="00DF0F04" w:rsidRDefault="00DF0F04" w:rsidP="00077BC9">
            <w:pPr>
              <w:tabs>
                <w:tab w:val="right" w:pos="1242"/>
              </w:tabs>
              <w:spacing w:before="60" w:after="60"/>
              <w:rPr>
                <w:u w:val="single"/>
              </w:rPr>
            </w:pPr>
            <w:r>
              <w:rPr>
                <w:u w:val="single"/>
              </w:rPr>
              <w:tab/>
            </w:r>
          </w:p>
        </w:tc>
      </w:tr>
      <w:tr w:rsidR="00DF0F04" w:rsidTr="00077BC9">
        <w:tc>
          <w:tcPr>
            <w:tcW w:w="2800" w:type="dxa"/>
          </w:tcPr>
          <w:p w:rsidR="00DF0F04" w:rsidRDefault="00DF0F04" w:rsidP="00077BC9">
            <w:pPr>
              <w:tabs>
                <w:tab w:val="right" w:pos="2592"/>
              </w:tabs>
              <w:spacing w:before="60" w:after="60"/>
              <w:rPr>
                <w:u w:val="single"/>
              </w:rPr>
            </w:pPr>
          </w:p>
          <w:p w:rsidR="00DF0F04" w:rsidRDefault="00DF0F04" w:rsidP="00077BC9">
            <w:pPr>
              <w:tabs>
                <w:tab w:val="right" w:pos="2592"/>
              </w:tabs>
              <w:spacing w:before="60" w:after="60"/>
              <w:rPr>
                <w:u w:val="single"/>
              </w:rPr>
            </w:pPr>
            <w:r>
              <w:rPr>
                <w:u w:val="single"/>
              </w:rPr>
              <w:tab/>
            </w:r>
          </w:p>
        </w:tc>
        <w:tc>
          <w:tcPr>
            <w:tcW w:w="2172" w:type="dxa"/>
          </w:tcPr>
          <w:p w:rsidR="00DF0F04" w:rsidRDefault="00DF0F04" w:rsidP="00077BC9">
            <w:pPr>
              <w:tabs>
                <w:tab w:val="right" w:pos="1962"/>
              </w:tabs>
              <w:spacing w:before="60" w:after="60"/>
              <w:rPr>
                <w:u w:val="single"/>
              </w:rPr>
            </w:pPr>
          </w:p>
          <w:p w:rsidR="00DF0F04" w:rsidRDefault="00DF0F04" w:rsidP="00077BC9">
            <w:pPr>
              <w:tabs>
                <w:tab w:val="right" w:pos="1962"/>
              </w:tabs>
              <w:spacing w:before="60" w:after="60"/>
              <w:rPr>
                <w:u w:val="single"/>
              </w:rPr>
            </w:pPr>
            <w:r>
              <w:rPr>
                <w:u w:val="single"/>
              </w:rPr>
              <w:tab/>
            </w:r>
          </w:p>
        </w:tc>
        <w:tc>
          <w:tcPr>
            <w:tcW w:w="1992" w:type="dxa"/>
          </w:tcPr>
          <w:p w:rsidR="00DF0F04" w:rsidRDefault="00DF0F04" w:rsidP="00077BC9">
            <w:pPr>
              <w:tabs>
                <w:tab w:val="right" w:pos="1782"/>
              </w:tabs>
              <w:spacing w:before="60" w:after="60"/>
              <w:rPr>
                <w:u w:val="single"/>
              </w:rPr>
            </w:pPr>
          </w:p>
          <w:p w:rsidR="00DF0F04" w:rsidRDefault="00DF0F04" w:rsidP="00077BC9">
            <w:pPr>
              <w:tabs>
                <w:tab w:val="right" w:pos="1782"/>
              </w:tabs>
              <w:spacing w:before="60" w:after="60"/>
              <w:rPr>
                <w:u w:val="single"/>
              </w:rPr>
            </w:pPr>
            <w:r>
              <w:rPr>
                <w:u w:val="single"/>
              </w:rPr>
              <w:tab/>
            </w:r>
          </w:p>
        </w:tc>
        <w:tc>
          <w:tcPr>
            <w:tcW w:w="1454" w:type="dxa"/>
          </w:tcPr>
          <w:p w:rsidR="00DF0F04" w:rsidRDefault="00DF0F04" w:rsidP="00077BC9">
            <w:pPr>
              <w:tabs>
                <w:tab w:val="right" w:pos="1242"/>
              </w:tabs>
              <w:spacing w:before="60" w:after="60"/>
              <w:rPr>
                <w:u w:val="single"/>
              </w:rPr>
            </w:pPr>
          </w:p>
          <w:p w:rsidR="00DF0F04" w:rsidRDefault="00DF0F04" w:rsidP="00077BC9">
            <w:pPr>
              <w:tabs>
                <w:tab w:val="right" w:pos="1242"/>
              </w:tabs>
              <w:spacing w:before="60" w:after="60"/>
              <w:rPr>
                <w:u w:val="single"/>
              </w:rPr>
            </w:pPr>
            <w:r>
              <w:rPr>
                <w:u w:val="single"/>
              </w:rPr>
              <w:tab/>
            </w:r>
          </w:p>
        </w:tc>
      </w:tr>
      <w:tr w:rsidR="00DF0F04" w:rsidTr="00077BC9">
        <w:tc>
          <w:tcPr>
            <w:tcW w:w="2800" w:type="dxa"/>
            <w:tcBorders>
              <w:bottom w:val="double" w:sz="4" w:space="0" w:color="auto"/>
            </w:tcBorders>
          </w:tcPr>
          <w:p w:rsidR="00DF0F04" w:rsidRDefault="00DF0F04" w:rsidP="00077BC9">
            <w:pPr>
              <w:tabs>
                <w:tab w:val="right" w:pos="2592"/>
              </w:tabs>
              <w:spacing w:before="60" w:after="60"/>
              <w:rPr>
                <w:u w:val="single"/>
              </w:rPr>
            </w:pPr>
          </w:p>
          <w:p w:rsidR="00DF0F04" w:rsidRDefault="00DF0F04" w:rsidP="00077BC9">
            <w:pPr>
              <w:tabs>
                <w:tab w:val="right" w:pos="2592"/>
              </w:tabs>
              <w:spacing w:before="60" w:after="60"/>
              <w:rPr>
                <w:u w:val="single"/>
              </w:rPr>
            </w:pPr>
            <w:r>
              <w:rPr>
                <w:u w:val="single"/>
              </w:rPr>
              <w:tab/>
            </w:r>
          </w:p>
        </w:tc>
        <w:tc>
          <w:tcPr>
            <w:tcW w:w="2172" w:type="dxa"/>
            <w:tcBorders>
              <w:bottom w:val="double" w:sz="4" w:space="0" w:color="auto"/>
            </w:tcBorders>
          </w:tcPr>
          <w:p w:rsidR="00DF0F04" w:rsidRDefault="00DF0F04" w:rsidP="00077BC9">
            <w:pPr>
              <w:tabs>
                <w:tab w:val="right" w:pos="1962"/>
              </w:tabs>
              <w:spacing w:before="60" w:after="60"/>
              <w:rPr>
                <w:u w:val="single"/>
              </w:rPr>
            </w:pPr>
          </w:p>
          <w:p w:rsidR="00DF0F04" w:rsidRDefault="00DF0F04" w:rsidP="00077BC9">
            <w:pPr>
              <w:tabs>
                <w:tab w:val="right" w:pos="1962"/>
              </w:tabs>
              <w:spacing w:before="60" w:after="60"/>
              <w:rPr>
                <w:u w:val="single"/>
              </w:rPr>
            </w:pPr>
            <w:r>
              <w:rPr>
                <w:u w:val="single"/>
              </w:rPr>
              <w:tab/>
            </w:r>
          </w:p>
        </w:tc>
        <w:tc>
          <w:tcPr>
            <w:tcW w:w="1992" w:type="dxa"/>
            <w:tcBorders>
              <w:bottom w:val="double" w:sz="4" w:space="0" w:color="auto"/>
            </w:tcBorders>
          </w:tcPr>
          <w:p w:rsidR="00DF0F04" w:rsidRDefault="00DF0F04" w:rsidP="00077BC9">
            <w:pPr>
              <w:tabs>
                <w:tab w:val="right" w:pos="1782"/>
              </w:tabs>
              <w:spacing w:before="60" w:after="60"/>
              <w:rPr>
                <w:u w:val="single"/>
              </w:rPr>
            </w:pPr>
          </w:p>
          <w:p w:rsidR="00DF0F04" w:rsidRDefault="00DF0F04" w:rsidP="00077BC9">
            <w:pPr>
              <w:tabs>
                <w:tab w:val="right" w:pos="1782"/>
              </w:tabs>
              <w:spacing w:before="60" w:after="60"/>
              <w:rPr>
                <w:u w:val="single"/>
              </w:rPr>
            </w:pPr>
            <w:r>
              <w:rPr>
                <w:u w:val="single"/>
              </w:rPr>
              <w:tab/>
            </w:r>
          </w:p>
        </w:tc>
        <w:tc>
          <w:tcPr>
            <w:tcW w:w="1454" w:type="dxa"/>
            <w:tcBorders>
              <w:bottom w:val="double" w:sz="4" w:space="0" w:color="auto"/>
            </w:tcBorders>
          </w:tcPr>
          <w:p w:rsidR="00DF0F04" w:rsidRDefault="00DF0F04" w:rsidP="00077BC9">
            <w:pPr>
              <w:tabs>
                <w:tab w:val="right" w:pos="1242"/>
              </w:tabs>
              <w:spacing w:before="60" w:after="60"/>
              <w:rPr>
                <w:u w:val="single"/>
              </w:rPr>
            </w:pPr>
          </w:p>
          <w:p w:rsidR="00DF0F04" w:rsidRDefault="00DF0F04" w:rsidP="00077BC9">
            <w:pPr>
              <w:tabs>
                <w:tab w:val="right" w:pos="1242"/>
              </w:tabs>
              <w:spacing w:before="60" w:after="60"/>
              <w:rPr>
                <w:u w:val="single"/>
              </w:rPr>
            </w:pPr>
            <w:r>
              <w:rPr>
                <w:u w:val="single"/>
              </w:rPr>
              <w:tab/>
            </w:r>
          </w:p>
        </w:tc>
      </w:tr>
    </w:tbl>
    <w:p w:rsidR="00DF0F04" w:rsidRDefault="00DF0F04" w:rsidP="00DF0F04">
      <w:pPr>
        <w:tabs>
          <w:tab w:val="left" w:pos="540"/>
        </w:tabs>
        <w:spacing w:before="60" w:after="60"/>
        <w:ind w:left="540" w:hanging="540"/>
      </w:pPr>
      <w:r w:rsidDel="00446FFF">
        <w:t xml:space="preserve"> </w:t>
      </w:r>
      <w:r>
        <w:t>(r)</w:t>
      </w:r>
      <w:r>
        <w:tab/>
        <w:t>We understand that you are not bound to accept the lowest bid or any other bid that you may receive.</w:t>
      </w:r>
    </w:p>
    <w:p w:rsidR="00DF0F0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p>
    <w:p w:rsidR="00DF0F04" w:rsidRPr="00C924F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sidRPr="00C924F4">
        <w:rPr>
          <w:i/>
          <w:iCs/>
          <w:lang w:val="en-GB"/>
        </w:rPr>
        <w:t xml:space="preserve">[signature of person whose name and capacity are shown </w:t>
      </w:r>
      <w:r>
        <w:rPr>
          <w:i/>
          <w:iCs/>
          <w:lang w:val="en-GB"/>
        </w:rPr>
        <w:t>below</w:t>
      </w:r>
      <w:r w:rsidRPr="00C924F4">
        <w:rPr>
          <w:i/>
          <w:iCs/>
          <w:lang w:val="en-GB"/>
        </w:rPr>
        <w:t>]</w:t>
      </w:r>
    </w:p>
    <w:p w:rsidR="00DF0F04" w:rsidRDefault="00DF0F04" w:rsidP="00DF0F04">
      <w:pPr>
        <w:tabs>
          <w:tab w:val="left" w:pos="6120"/>
        </w:tabs>
        <w:spacing w:before="60" w:after="60"/>
      </w:pPr>
      <w:r w:rsidRPr="00C924F4">
        <w:t xml:space="preserve">Name: </w:t>
      </w:r>
      <w:r w:rsidRPr="00C924F4">
        <w:rPr>
          <w:i/>
          <w:iCs/>
        </w:rPr>
        <w:t xml:space="preserve">[insert complete name of person signing the </w:t>
      </w:r>
      <w:r>
        <w:rPr>
          <w:i/>
          <w:iCs/>
        </w:rPr>
        <w:t>b</w:t>
      </w:r>
      <w:r w:rsidRPr="00C924F4">
        <w:rPr>
          <w:i/>
          <w:iCs/>
        </w:rPr>
        <w:t>id]</w:t>
      </w:r>
      <w:r w:rsidRPr="00C924F4">
        <w:tab/>
      </w:r>
    </w:p>
    <w:p w:rsidR="00DF0F04" w:rsidRPr="00C924F4" w:rsidRDefault="00DF0F04" w:rsidP="00DF0F04">
      <w:pPr>
        <w:tabs>
          <w:tab w:val="left" w:pos="6120"/>
        </w:tabs>
        <w:spacing w:before="60" w:after="60"/>
      </w:pPr>
      <w:r w:rsidRPr="00C924F4">
        <w:t xml:space="preserve">In the capacity of </w:t>
      </w:r>
      <w:r w:rsidRPr="00C924F4">
        <w:rPr>
          <w:i/>
          <w:iCs/>
        </w:rPr>
        <w:t xml:space="preserve">[insert legal capacity of person signing the bid] </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924F4">
        <w:t>authorised</w:t>
      </w:r>
      <w:proofErr w:type="spellEnd"/>
      <w:r w:rsidRPr="00C924F4">
        <w:t xml:space="preserve"> to sign the </w:t>
      </w:r>
      <w:r>
        <w:t>b</w:t>
      </w:r>
      <w:r w:rsidRPr="00C924F4">
        <w:t xml:space="preserve">id for and on behalf of: </w:t>
      </w:r>
      <w:r w:rsidRPr="00C924F4">
        <w:rPr>
          <w:i/>
          <w:iCs/>
        </w:rPr>
        <w:t>[insert complete name of Bidder</w:t>
      </w:r>
      <w:r>
        <w:rPr>
          <w:i/>
          <w:iCs/>
        </w:rPr>
        <w:t>/Joint Venture</w:t>
      </w:r>
      <w:r w:rsidRPr="00C924F4">
        <w:rPr>
          <w:i/>
          <w:iCs/>
        </w:rPr>
        <w:t>]</w:t>
      </w:r>
    </w:p>
    <w:p w:rsidR="00DF0F04" w:rsidRPr="00C924F4" w:rsidRDefault="00DF0F04" w:rsidP="00DF0F04">
      <w:pPr>
        <w:tabs>
          <w:tab w:val="right" w:pos="9000"/>
        </w:tabs>
      </w:pPr>
      <w:r w:rsidRPr="00C924F4">
        <w:t xml:space="preserve">Dated on ____________ day of __________________, _______ </w:t>
      </w:r>
      <w:r w:rsidRPr="00C924F4">
        <w:rPr>
          <w:i/>
          <w:iCs/>
        </w:rPr>
        <w:t>[insert date of signing]</w:t>
      </w:r>
    </w:p>
    <w:p w:rsidR="00DF0F04" w:rsidRDefault="00DF0F04" w:rsidP="00DF0F04">
      <w:pPr>
        <w:jc w:val="center"/>
        <w:rPr>
          <w:szCs w:val="28"/>
        </w:rPr>
      </w:pPr>
      <w:r>
        <w:rPr>
          <w:b/>
          <w:bCs/>
        </w:rPr>
        <w:br w:type="page"/>
      </w:r>
      <w:r w:rsidRPr="000C65C3">
        <w:rPr>
          <w:b/>
          <w:sz w:val="28"/>
          <w:szCs w:val="28"/>
        </w:rPr>
        <w:lastRenderedPageBreak/>
        <w:t>CODE OF ETHICAL CONDUCT IN BUSINESS FOR BIDDERS AND PROVIDERS</w:t>
      </w:r>
    </w:p>
    <w:p w:rsidR="00DF0F04" w:rsidRPr="007611A5" w:rsidRDefault="00DF0F04" w:rsidP="00DF0F04">
      <w:pPr>
        <w:pStyle w:val="BodyTextIndent3"/>
        <w:spacing w:before="40" w:after="40"/>
        <w:ind w:left="0"/>
        <w:rPr>
          <w:szCs w:val="24"/>
        </w:rPr>
      </w:pPr>
      <w:r>
        <w:t>(Under</w:t>
      </w:r>
      <w:r w:rsidRPr="007611A5">
        <w:rPr>
          <w:szCs w:val="24"/>
        </w:rPr>
        <w:t xml:space="preserve"> Section 93</w:t>
      </w:r>
      <w:r>
        <w:rPr>
          <w:szCs w:val="24"/>
        </w:rPr>
        <w:t xml:space="preserve"> </w:t>
      </w:r>
      <w:r w:rsidRPr="007611A5">
        <w:rPr>
          <w:szCs w:val="24"/>
        </w:rPr>
        <w:t>of the Public Procurement and Disposal of Public Assets Act</w:t>
      </w:r>
      <w:r>
        <w:rPr>
          <w:szCs w:val="24"/>
        </w:rPr>
        <w:t>,</w:t>
      </w:r>
      <w:r w:rsidRPr="007611A5">
        <w:rPr>
          <w:szCs w:val="24"/>
        </w:rPr>
        <w:t xml:space="preserve"> 2003)</w:t>
      </w:r>
    </w:p>
    <w:p w:rsidR="00DF0F04" w:rsidRDefault="00DF0F04" w:rsidP="00DF0F04">
      <w:pPr>
        <w:pStyle w:val="List2"/>
        <w:ind w:left="792" w:firstLine="0"/>
        <w:rPr>
          <w:b/>
          <w:smallCaps/>
          <w:kern w:val="28"/>
        </w:rPr>
      </w:pP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Ethical Principles</w:t>
      </w:r>
    </w:p>
    <w:p w:rsidR="00DF0F04" w:rsidRPr="00906914" w:rsidRDefault="00DF0F04" w:rsidP="00DF0F04">
      <w:pPr>
        <w:pStyle w:val="List2"/>
      </w:pPr>
      <w:r w:rsidRPr="00906914">
        <w:t>Bidders and providers shall at all times-</w:t>
      </w:r>
    </w:p>
    <w:p w:rsidR="00DF0F04" w:rsidRPr="00906914" w:rsidRDefault="00DF0F04" w:rsidP="00DF0F04">
      <w:pPr>
        <w:pStyle w:val="ListParagraph"/>
        <w:numPr>
          <w:ilvl w:val="0"/>
          <w:numId w:val="37"/>
        </w:numPr>
        <w:tabs>
          <w:tab w:val="left" w:pos="743"/>
        </w:tabs>
        <w:spacing w:before="40" w:after="40"/>
        <w:jc w:val="both"/>
        <w:rPr>
          <w:szCs w:val="24"/>
        </w:rPr>
      </w:pPr>
      <w:r w:rsidRPr="00906914">
        <w:rPr>
          <w:szCs w:val="24"/>
        </w:rPr>
        <w:t>maintain integrity and independence in their professional judgement and conduct;</w:t>
      </w:r>
    </w:p>
    <w:p w:rsidR="00DF0F04" w:rsidRPr="00906914" w:rsidRDefault="00DF0F04" w:rsidP="00DF0F04">
      <w:pPr>
        <w:pStyle w:val="ListParagraph"/>
        <w:numPr>
          <w:ilvl w:val="0"/>
          <w:numId w:val="37"/>
        </w:numPr>
        <w:tabs>
          <w:tab w:val="left" w:pos="743"/>
        </w:tabs>
        <w:spacing w:before="40" w:after="40"/>
        <w:jc w:val="both"/>
        <w:rPr>
          <w:szCs w:val="24"/>
        </w:rPr>
      </w:pPr>
      <w:r w:rsidRPr="00906914">
        <w:rPr>
          <w:szCs w:val="24"/>
        </w:rPr>
        <w:t>comply with both the letter and the spirit of-</w:t>
      </w:r>
    </w:p>
    <w:p w:rsidR="00DF0F04" w:rsidRPr="00906914" w:rsidRDefault="00DF0F04" w:rsidP="00DF0F04">
      <w:pPr>
        <w:pStyle w:val="ListParagraph"/>
        <w:numPr>
          <w:ilvl w:val="0"/>
          <w:numId w:val="38"/>
        </w:numPr>
        <w:tabs>
          <w:tab w:val="left" w:pos="1594"/>
        </w:tabs>
        <w:spacing w:before="40" w:after="40"/>
        <w:jc w:val="both"/>
        <w:rPr>
          <w:szCs w:val="24"/>
        </w:rPr>
      </w:pPr>
      <w:r w:rsidRPr="00906914">
        <w:rPr>
          <w:szCs w:val="24"/>
        </w:rPr>
        <w:t>the laws of Uganda; and</w:t>
      </w:r>
    </w:p>
    <w:p w:rsidR="00DF0F04" w:rsidRPr="00906914" w:rsidRDefault="00DF0F04" w:rsidP="00DF0F04">
      <w:pPr>
        <w:pStyle w:val="ListParagraph"/>
        <w:numPr>
          <w:ilvl w:val="0"/>
          <w:numId w:val="38"/>
        </w:numPr>
        <w:tabs>
          <w:tab w:val="left" w:pos="1594"/>
        </w:tabs>
        <w:spacing w:before="40" w:after="40"/>
        <w:jc w:val="both"/>
        <w:rPr>
          <w:szCs w:val="24"/>
        </w:rPr>
      </w:pPr>
      <w:proofErr w:type="gramStart"/>
      <w:r w:rsidRPr="00906914">
        <w:rPr>
          <w:szCs w:val="24"/>
        </w:rPr>
        <w:t>any</w:t>
      </w:r>
      <w:proofErr w:type="gramEnd"/>
      <w:r w:rsidRPr="00906914">
        <w:rPr>
          <w:szCs w:val="24"/>
        </w:rPr>
        <w:t xml:space="preserve"> contract awarded. </w:t>
      </w:r>
    </w:p>
    <w:p w:rsidR="00DF0F04" w:rsidRPr="00906914" w:rsidRDefault="00DF0F04" w:rsidP="00DF0F04">
      <w:pPr>
        <w:pStyle w:val="ListParagraph"/>
        <w:numPr>
          <w:ilvl w:val="0"/>
          <w:numId w:val="37"/>
        </w:numPr>
        <w:tabs>
          <w:tab w:val="left" w:pos="743"/>
        </w:tabs>
        <w:spacing w:before="40" w:after="40"/>
        <w:jc w:val="both"/>
        <w:rPr>
          <w:szCs w:val="24"/>
        </w:rPr>
      </w:pPr>
      <w:proofErr w:type="gramStart"/>
      <w:r w:rsidRPr="00906914">
        <w:rPr>
          <w:szCs w:val="24"/>
        </w:rPr>
        <w:t>avoid</w:t>
      </w:r>
      <w:proofErr w:type="gramEnd"/>
      <w:r w:rsidRPr="00906914">
        <w:rPr>
          <w:szCs w:val="24"/>
        </w:rPr>
        <w:t xml:space="preserve"> associations with businesses and organisations which are in conflict with this code. </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Standards</w:t>
      </w:r>
    </w:p>
    <w:p w:rsidR="00DF0F04" w:rsidRPr="00906914" w:rsidRDefault="00DF0F04" w:rsidP="00DF0F04">
      <w:pPr>
        <w:pStyle w:val="List2"/>
      </w:pPr>
      <w:r w:rsidRPr="00906914">
        <w:t>Bidders and providers shall-</w:t>
      </w:r>
    </w:p>
    <w:p w:rsidR="00DF0F04" w:rsidRPr="00906914" w:rsidRDefault="00DF0F04" w:rsidP="00DF0F04">
      <w:pPr>
        <w:pStyle w:val="List2"/>
        <w:numPr>
          <w:ilvl w:val="0"/>
          <w:numId w:val="39"/>
        </w:numPr>
        <w:overflowPunct/>
        <w:autoSpaceDE/>
        <w:autoSpaceDN/>
        <w:adjustRightInd/>
        <w:contextualSpacing w:val="0"/>
        <w:textAlignment w:val="auto"/>
      </w:pPr>
      <w:r w:rsidRPr="00906914">
        <w:t>strive to provide works, services and supplies of high quality and accept full responsibility for all works</w:t>
      </w:r>
      <w:r>
        <w:t>, services or supplies provided;</w:t>
      </w:r>
    </w:p>
    <w:p w:rsidR="00DF0F04" w:rsidRPr="00906914" w:rsidRDefault="00DF0F04" w:rsidP="00DF0F04">
      <w:pPr>
        <w:pStyle w:val="List2"/>
        <w:numPr>
          <w:ilvl w:val="0"/>
          <w:numId w:val="39"/>
        </w:numPr>
        <w:overflowPunct/>
        <w:autoSpaceDE/>
        <w:autoSpaceDN/>
        <w:adjustRightInd/>
        <w:contextualSpacing w:val="0"/>
        <w:textAlignment w:val="auto"/>
      </w:pPr>
      <w:proofErr w:type="gramStart"/>
      <w:r w:rsidRPr="00906914">
        <w:t>comply</w:t>
      </w:r>
      <w:proofErr w:type="gramEnd"/>
      <w:r w:rsidRPr="00906914">
        <w:t xml:space="preserve"> with the professional standards of their industry or of any professional body of which they are members.</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Conflict of Interest</w:t>
      </w:r>
    </w:p>
    <w:p w:rsidR="00DF0F04" w:rsidRPr="00906914" w:rsidRDefault="00DF0F04" w:rsidP="00DF0F04">
      <w:pPr>
        <w:pStyle w:val="List2"/>
        <w:ind w:left="426" w:hanging="66"/>
      </w:pPr>
      <w:r>
        <w:t xml:space="preserve"> </w:t>
      </w:r>
      <w:r w:rsidRPr="00906914">
        <w:t>Bidders and providers shall not accept contracts which would constitute a conflict of interest with, any prior or current contract with any procuring and disposing entity. Bidders and providers shall disclose to all concerned parties those conflicts of interest that cannot reasonably be avoided or escaped.</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Confidentiality and Accuracy of Information</w:t>
      </w:r>
    </w:p>
    <w:p w:rsidR="00DF0F04" w:rsidRPr="00906914" w:rsidRDefault="00DF0F04" w:rsidP="00DF0F04">
      <w:pPr>
        <w:pStyle w:val="List2"/>
      </w:pPr>
      <w:r>
        <w:t xml:space="preserve">(1) </w:t>
      </w:r>
      <w:r w:rsidRPr="00906914">
        <w:t>Information given by bidders and providers in the course of procurement processes or the performance of contracts shall be true, fair and not designed to mislead.</w:t>
      </w:r>
    </w:p>
    <w:p w:rsidR="00DF0F04" w:rsidRPr="00906914" w:rsidRDefault="00DF0F04" w:rsidP="00DF0F04">
      <w:pPr>
        <w:pStyle w:val="List2"/>
      </w:pPr>
      <w:r>
        <w:t xml:space="preserve">(2) </w:t>
      </w:r>
      <w:r w:rsidRPr="00906914">
        <w:t>Providers shall respect the confidentiality of information received in the course of performance of a contract and shall not use such information for personal gain.</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Gifts and Hospitality</w:t>
      </w:r>
    </w:p>
    <w:p w:rsidR="00DF0F04" w:rsidRPr="00906914" w:rsidRDefault="00DF0F04" w:rsidP="00DF0F04">
      <w:pPr>
        <w:pStyle w:val="List2"/>
        <w:ind w:left="426" w:hanging="66"/>
      </w:pPr>
      <w:r w:rsidRPr="00906914">
        <w:t>Bidders and providers shall not offer gifts or hospitality directly or indirectly, to staff of a procuring and disposing entity that might be viewed by others as having an influence on a government procurement decision.</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Inducements</w:t>
      </w:r>
    </w:p>
    <w:p w:rsidR="00DF0F04" w:rsidRPr="00906914" w:rsidRDefault="00DF0F04" w:rsidP="00DF0F04">
      <w:pPr>
        <w:pStyle w:val="List2"/>
      </w:pPr>
      <w:r>
        <w:t xml:space="preserve">(1) </w:t>
      </w:r>
      <w:r>
        <w:tab/>
      </w:r>
      <w:r w:rsidRPr="00906914">
        <w:t>Bidders and providers shall not offer or give anything of value to influence the action of a public official in the procurement process or in contract execution.</w:t>
      </w:r>
    </w:p>
    <w:p w:rsidR="00DF0F04" w:rsidRPr="00906914" w:rsidRDefault="00DF0F04" w:rsidP="00DF0F04">
      <w:pPr>
        <w:pStyle w:val="List2"/>
      </w:pPr>
      <w:r>
        <w:t>(2)</w:t>
      </w:r>
      <w:r>
        <w:tab/>
      </w:r>
      <w:r w:rsidRPr="00906914">
        <w:t>Bidders and providers shall not ask a public official to do anything which is inconsistent with the Act, Regulations, Guidelines or the Code of Ethical Conduct in Business.</w:t>
      </w:r>
    </w:p>
    <w:p w:rsidR="00DF0F04" w:rsidRPr="00906914" w:rsidRDefault="00DF0F04" w:rsidP="00DF0F04">
      <w:pPr>
        <w:pStyle w:val="List2"/>
        <w:numPr>
          <w:ilvl w:val="0"/>
          <w:numId w:val="36"/>
        </w:numPr>
        <w:overflowPunct/>
        <w:autoSpaceDE/>
        <w:autoSpaceDN/>
        <w:adjustRightInd/>
        <w:contextualSpacing w:val="0"/>
        <w:textAlignment w:val="auto"/>
        <w:rPr>
          <w:b/>
          <w:bCs/>
          <w:u w:val="single"/>
        </w:rPr>
      </w:pPr>
      <w:r w:rsidRPr="00906914">
        <w:rPr>
          <w:b/>
        </w:rPr>
        <w:t>Fraudulent Practices</w:t>
      </w:r>
    </w:p>
    <w:p w:rsidR="00DF0F04" w:rsidRPr="00906914" w:rsidRDefault="00DF0F04" w:rsidP="00DF0F04">
      <w:pPr>
        <w:pStyle w:val="List2"/>
      </w:pPr>
      <w:r w:rsidRPr="00906914">
        <w:t>Bidders and providers shall not-</w:t>
      </w:r>
    </w:p>
    <w:p w:rsidR="00DF0F04" w:rsidRPr="00906914" w:rsidRDefault="00DF0F04" w:rsidP="00DF0F04">
      <w:pPr>
        <w:pStyle w:val="List2"/>
        <w:numPr>
          <w:ilvl w:val="0"/>
          <w:numId w:val="40"/>
        </w:numPr>
        <w:overflowPunct/>
        <w:autoSpaceDE/>
        <w:autoSpaceDN/>
        <w:adjustRightInd/>
        <w:ind w:left="1134" w:hanging="566"/>
        <w:contextualSpacing w:val="0"/>
        <w:textAlignment w:val="auto"/>
      </w:pPr>
      <w:r w:rsidRPr="00906914">
        <w:t>collude with other businesses and organisations with the intention of depriving a procuring and disposing entity of the benefits of free and open competition;</w:t>
      </w:r>
    </w:p>
    <w:p w:rsidR="00DF0F04" w:rsidRPr="00906914" w:rsidRDefault="00DF0F04" w:rsidP="00DF0F04">
      <w:pPr>
        <w:pStyle w:val="List2"/>
        <w:numPr>
          <w:ilvl w:val="0"/>
          <w:numId w:val="40"/>
        </w:numPr>
        <w:overflowPunct/>
        <w:autoSpaceDE/>
        <w:autoSpaceDN/>
        <w:adjustRightInd/>
        <w:contextualSpacing w:val="0"/>
        <w:textAlignment w:val="auto"/>
      </w:pPr>
      <w:r w:rsidRPr="00906914">
        <w:t>enter into business arrangements that might prevent the effective operation of fair competition;</w:t>
      </w:r>
    </w:p>
    <w:p w:rsidR="00DF0F04" w:rsidRPr="00906914" w:rsidRDefault="00DF0F04" w:rsidP="00DF0F04">
      <w:pPr>
        <w:pStyle w:val="List2"/>
        <w:numPr>
          <w:ilvl w:val="0"/>
          <w:numId w:val="40"/>
        </w:numPr>
        <w:overflowPunct/>
        <w:autoSpaceDE/>
        <w:autoSpaceDN/>
        <w:adjustRightInd/>
        <w:contextualSpacing w:val="0"/>
        <w:textAlignment w:val="auto"/>
      </w:pPr>
      <w:r w:rsidRPr="00906914">
        <w:t>engage in deceptive financial practices, such as bribery, double billing or other improper financial practices;</w:t>
      </w:r>
    </w:p>
    <w:p w:rsidR="00DF0F04" w:rsidRPr="00DA5EE6" w:rsidRDefault="00DF0F04" w:rsidP="00DF0F04">
      <w:pPr>
        <w:pStyle w:val="List2"/>
        <w:numPr>
          <w:ilvl w:val="0"/>
          <w:numId w:val="40"/>
        </w:numPr>
        <w:overflowPunct/>
        <w:autoSpaceDE/>
        <w:autoSpaceDN/>
        <w:adjustRightInd/>
        <w:contextualSpacing w:val="0"/>
        <w:textAlignment w:val="auto"/>
      </w:pPr>
      <w:r w:rsidRPr="00F4148A">
        <w:t>misrepresent facts in order to influence a procurement process or the execution of a contract to the detriment of the Procuring and Disposing E</w:t>
      </w:r>
      <w:r>
        <w:t>ntity; or utter false documents;</w:t>
      </w:r>
    </w:p>
    <w:p w:rsidR="00DF0F04" w:rsidRPr="00DC67FB" w:rsidRDefault="00DF0F04" w:rsidP="00DF0F04">
      <w:pPr>
        <w:pStyle w:val="List2"/>
        <w:numPr>
          <w:ilvl w:val="0"/>
          <w:numId w:val="40"/>
        </w:numPr>
        <w:tabs>
          <w:tab w:val="center" w:pos="993"/>
        </w:tabs>
        <w:overflowPunct/>
        <w:autoSpaceDE/>
        <w:autoSpaceDN/>
        <w:adjustRightInd/>
        <w:contextualSpacing w:val="0"/>
        <w:textAlignment w:val="auto"/>
      </w:pPr>
      <w:r>
        <w:lastRenderedPageBreak/>
        <w:t xml:space="preserve"> unlawfully obtain information relating to a procurement process in order to influence  the process or execution of a contract to the detriment of the PDE;</w:t>
      </w:r>
    </w:p>
    <w:p w:rsidR="00DF0F04" w:rsidRDefault="00DF0F04" w:rsidP="00DF0F04">
      <w:pPr>
        <w:pStyle w:val="List2"/>
        <w:numPr>
          <w:ilvl w:val="0"/>
          <w:numId w:val="40"/>
        </w:numPr>
        <w:overflowPunct/>
        <w:autoSpaceDE/>
        <w:autoSpaceDN/>
        <w:adjustRightInd/>
        <w:contextualSpacing w:val="0"/>
        <w:textAlignment w:val="auto"/>
      </w:pPr>
      <w:proofErr w:type="gramStart"/>
      <w:r>
        <w:t>withholding</w:t>
      </w:r>
      <w:proofErr w:type="gramEnd"/>
      <w:r>
        <w:t xml:space="preserve"> information from the PDE during contract execution to the detriment of the PDE.</w:t>
      </w:r>
    </w:p>
    <w:p w:rsidR="00DF0F04" w:rsidRDefault="00DF0F04" w:rsidP="00DF0F04">
      <w:pPr>
        <w:pStyle w:val="List2"/>
        <w:ind w:left="785" w:firstLine="0"/>
      </w:pPr>
    </w:p>
    <w:p w:rsidR="00DF0F04" w:rsidRDefault="00DF0F04" w:rsidP="00DF0F04">
      <w:pPr>
        <w:pStyle w:val="List2"/>
        <w:rPr>
          <w:b/>
        </w:rPr>
      </w:pPr>
    </w:p>
    <w:p w:rsidR="00DF0F04" w:rsidRDefault="00DF0F04" w:rsidP="00DF0F04">
      <w:pPr>
        <w:pStyle w:val="List2"/>
        <w:ind w:left="318" w:firstLine="0"/>
      </w:pPr>
      <w:r w:rsidRPr="000C65C3">
        <w:t xml:space="preserve">I ................................................ </w:t>
      </w:r>
      <w:r>
        <w:t xml:space="preserve">agree </w:t>
      </w:r>
      <w:r w:rsidRPr="000C65C3">
        <w:t>to comply with the above code of ethical conduct in business.</w:t>
      </w:r>
    </w:p>
    <w:p w:rsidR="00DF0F04" w:rsidRDefault="00DF0F04" w:rsidP="00DF0F04">
      <w:pPr>
        <w:pStyle w:val="List2"/>
        <w:ind w:left="318" w:firstLine="0"/>
        <w:rPr>
          <w:b/>
        </w:rPr>
      </w:pPr>
    </w:p>
    <w:p w:rsidR="00DF0F04" w:rsidRDefault="00DF0F04" w:rsidP="00DF0F04">
      <w:pPr>
        <w:pStyle w:val="List2"/>
        <w:ind w:left="318" w:firstLine="0"/>
        <w:rPr>
          <w:b/>
        </w:rPr>
      </w:pPr>
      <w:r>
        <w:rPr>
          <w:b/>
        </w:rPr>
        <w:t>---------------------------------------</w:t>
      </w:r>
      <w:r>
        <w:rPr>
          <w:b/>
        </w:rPr>
        <w:tab/>
      </w:r>
      <w:r>
        <w:rPr>
          <w:b/>
        </w:rPr>
        <w:tab/>
      </w:r>
      <w:r>
        <w:rPr>
          <w:b/>
        </w:rPr>
        <w:tab/>
        <w:t>-----------------------------------------------</w:t>
      </w:r>
    </w:p>
    <w:p w:rsidR="00DF0F04" w:rsidRDefault="00DF0F04" w:rsidP="00DF0F04">
      <w:pPr>
        <w:rPr>
          <w:i/>
          <w:iCs/>
        </w:rPr>
      </w:pPr>
      <w:r>
        <w:rPr>
          <w:b/>
        </w:rPr>
        <w:t>AUTHORISED SIGNATORY</w:t>
      </w:r>
      <w:r>
        <w:rPr>
          <w:b/>
        </w:rPr>
        <w:tab/>
      </w:r>
      <w:r>
        <w:rPr>
          <w:b/>
        </w:rPr>
        <w:tab/>
      </w:r>
      <w:r>
        <w:rPr>
          <w:b/>
        </w:rPr>
        <w:tab/>
        <w:t>NAME OF BIDDER/</w:t>
      </w:r>
      <w:proofErr w:type="gramStart"/>
      <w:r>
        <w:rPr>
          <w:b/>
        </w:rPr>
        <w:t>PROVIDER</w:t>
      </w:r>
      <w:proofErr w:type="gramEnd"/>
      <w:r>
        <w:rPr>
          <w:b/>
          <w:bCs/>
        </w:rPr>
        <w:br w:type="page"/>
      </w:r>
      <w:r w:rsidRPr="00954F2A">
        <w:rPr>
          <w:i/>
          <w:iCs/>
        </w:rPr>
        <w:lastRenderedPageBreak/>
        <w:t>[This blank form is included for guidance purposes only. The Bidder should price the Activity Schedule</w:t>
      </w:r>
      <w:r>
        <w:rPr>
          <w:i/>
          <w:iCs/>
        </w:rPr>
        <w:t xml:space="preserve"> or Bill of Quantities</w:t>
      </w:r>
      <w:r w:rsidRPr="00954F2A">
        <w:rPr>
          <w:i/>
          <w:iCs/>
        </w:rPr>
        <w:t xml:space="preserve"> included in Section 6, Statement of Requirements. The priced Activity Schedule </w:t>
      </w:r>
      <w:r>
        <w:rPr>
          <w:i/>
          <w:iCs/>
        </w:rPr>
        <w:t xml:space="preserve">or Bill of Quantities </w:t>
      </w:r>
      <w:r w:rsidRPr="00954F2A">
        <w:rPr>
          <w:i/>
          <w:iCs/>
        </w:rPr>
        <w:t>should be signed by a person with the proper authority to sign documents for the Bidder and included by the Bidder in its bid. The Bidder may reproduce this in landscape format but is responsible for its accurate reproduction. If necessary these may be bound in a separate volume].</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195"/>
      </w:tblGrid>
      <w:tr w:rsidR="00DF0F04" w:rsidTr="00077BC9">
        <w:trPr>
          <w:cantSplit/>
        </w:trPr>
        <w:tc>
          <w:tcPr>
            <w:tcW w:w="9288" w:type="dxa"/>
            <w:gridSpan w:val="2"/>
            <w:tcBorders>
              <w:top w:val="nil"/>
              <w:left w:val="nil"/>
              <w:bottom w:val="nil"/>
              <w:right w:val="nil"/>
            </w:tcBorders>
          </w:tcPr>
          <w:bookmarkStart w:id="299" w:name="_Toc30328187"/>
          <w:p w:rsidR="00DF0F04" w:rsidRPr="00954F2A" w:rsidRDefault="00FA66AD" w:rsidP="00077BC9">
            <w:pPr>
              <w:pStyle w:val="HeaderStyle"/>
            </w:pPr>
            <w:r w:rsidRPr="00954F2A">
              <w:fldChar w:fldCharType="begin"/>
            </w:r>
            <w:r w:rsidR="00DF0F04" w:rsidRPr="00954F2A">
              <w:instrText xml:space="preserve">toc \f C \e 1-3 </w:instrText>
            </w:r>
            <w:r w:rsidRPr="00954F2A">
              <w:fldChar w:fldCharType="end"/>
            </w:r>
            <w:bookmarkStart w:id="300" w:name="_Toc342558022"/>
            <w:bookmarkEnd w:id="299"/>
            <w:r w:rsidR="00DF0F04" w:rsidRPr="00954F2A">
              <w:t>Activity Schedule</w:t>
            </w:r>
            <w:bookmarkEnd w:id="300"/>
          </w:p>
        </w:tc>
      </w:tr>
      <w:tr w:rsidR="00DF0F04" w:rsidTr="00077BC9">
        <w:trPr>
          <w:cantSplit/>
        </w:trPr>
        <w:tc>
          <w:tcPr>
            <w:tcW w:w="2093" w:type="dxa"/>
            <w:tcBorders>
              <w:top w:val="nil"/>
              <w:left w:val="nil"/>
              <w:bottom w:val="nil"/>
              <w:right w:val="nil"/>
            </w:tcBorders>
          </w:tcPr>
          <w:p w:rsidR="00DF0F04" w:rsidRDefault="00DF0F04" w:rsidP="00077BC9">
            <w:pPr>
              <w:spacing w:line="360" w:lineRule="auto"/>
            </w:pPr>
          </w:p>
        </w:tc>
        <w:tc>
          <w:tcPr>
            <w:tcW w:w="7195" w:type="dxa"/>
            <w:tcBorders>
              <w:top w:val="nil"/>
              <w:left w:val="nil"/>
              <w:bottom w:val="nil"/>
              <w:right w:val="nil"/>
            </w:tcBorders>
          </w:tcPr>
          <w:p w:rsidR="00DF0F04" w:rsidRDefault="00DF0F04" w:rsidP="00077BC9">
            <w:pPr>
              <w:spacing w:before="60" w:after="60"/>
              <w:jc w:val="right"/>
            </w:pPr>
            <w:r>
              <w:t xml:space="preserve">Date: </w:t>
            </w:r>
            <w:r w:rsidRPr="004855CC">
              <w:rPr>
                <w:i/>
                <w:iCs/>
              </w:rPr>
              <w:t>[insert date (as day, month and year) of Bid Submission]</w:t>
            </w:r>
          </w:p>
          <w:p w:rsidR="00DF0F04" w:rsidRDefault="00DF0F04" w:rsidP="00077BC9">
            <w:pPr>
              <w:tabs>
                <w:tab w:val="right" w:pos="4752"/>
              </w:tabs>
              <w:spacing w:before="120" w:after="120"/>
              <w:jc w:val="right"/>
            </w:pPr>
            <w:r>
              <w:t>Procurement Reference No.:</w:t>
            </w:r>
            <w:r w:rsidRPr="004855CC">
              <w:rPr>
                <w:i/>
                <w:iCs/>
              </w:rPr>
              <w:t>[insert Procurement Reference number]</w:t>
            </w:r>
          </w:p>
        </w:tc>
      </w:tr>
      <w:tr w:rsidR="00DF0F04" w:rsidTr="00077BC9">
        <w:trPr>
          <w:cantSplit/>
        </w:trPr>
        <w:tc>
          <w:tcPr>
            <w:tcW w:w="9288" w:type="dxa"/>
            <w:gridSpan w:val="2"/>
            <w:tcBorders>
              <w:top w:val="nil"/>
              <w:left w:val="nil"/>
              <w:bottom w:val="nil"/>
              <w:right w:val="nil"/>
            </w:tcBorders>
          </w:tcPr>
          <w:p w:rsidR="00DF0F04" w:rsidRDefault="00DF0F04" w:rsidP="00077BC9">
            <w:pPr>
              <w:tabs>
                <w:tab w:val="left" w:pos="1985"/>
                <w:tab w:val="right" w:pos="9360"/>
              </w:tabs>
              <w:spacing w:before="120" w:after="120" w:line="360" w:lineRule="auto"/>
            </w:pPr>
            <w:r>
              <w:t xml:space="preserve">Name of Bidder: </w:t>
            </w:r>
            <w:r>
              <w:tab/>
            </w:r>
            <w:r w:rsidRPr="004855CC">
              <w:rPr>
                <w:i/>
                <w:iCs/>
              </w:rPr>
              <w:t>[Insert the name of the Bidder]</w:t>
            </w:r>
          </w:p>
        </w:tc>
      </w:tr>
    </w:tbl>
    <w:p w:rsidR="00DF0F04" w:rsidRDefault="00DF0F04" w:rsidP="00DF0F04">
      <w:pPr>
        <w:rPr>
          <w:sz w:val="12"/>
          <w:szCs w:val="12"/>
        </w:rPr>
      </w:pPr>
    </w:p>
    <w:p w:rsidR="00DF0F04" w:rsidRDefault="00DF0F04" w:rsidP="00DF0F04">
      <w:pPr>
        <w:rPr>
          <w:sz w:val="12"/>
          <w:szCs w:val="12"/>
        </w:rPr>
      </w:pPr>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1279"/>
        <w:gridCol w:w="6609"/>
        <w:gridCol w:w="1627"/>
      </w:tblGrid>
      <w:tr w:rsidR="00DF0F04" w:rsidTr="00077BC9">
        <w:trPr>
          <w:tblHeader/>
        </w:trPr>
        <w:tc>
          <w:tcPr>
            <w:tcW w:w="672" w:type="pct"/>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Item number</w:t>
            </w:r>
          </w:p>
        </w:tc>
        <w:tc>
          <w:tcPr>
            <w:tcW w:w="3473" w:type="pct"/>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sidRPr="00954F2A">
              <w:rPr>
                <w:rFonts w:ascii="Times New Roman Bold" w:hAnsi="Times New Roman Bold" w:cs="Times New Roman Bold"/>
                <w:b/>
                <w:bCs/>
              </w:rPr>
              <w:t xml:space="preserve">Activity </w:t>
            </w:r>
            <w:r>
              <w:rPr>
                <w:rFonts w:ascii="Times New Roman Bold" w:hAnsi="Times New Roman Bold" w:cs="Times New Roman Bold"/>
                <w:b/>
                <w:bCs/>
              </w:rPr>
              <w:t>Description</w:t>
            </w:r>
          </w:p>
        </w:tc>
        <w:tc>
          <w:tcPr>
            <w:tcW w:w="855" w:type="pct"/>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 xml:space="preserve">Amount in </w:t>
            </w:r>
            <w:proofErr w:type="spellStart"/>
            <w:r>
              <w:rPr>
                <w:rFonts w:ascii="Times New Roman Bold" w:hAnsi="Times New Roman Bold" w:cs="Times New Roman Bold"/>
                <w:b/>
                <w:bCs/>
              </w:rPr>
              <w:t>Ug</w:t>
            </w:r>
            <w:proofErr w:type="spellEnd"/>
            <w:r>
              <w:rPr>
                <w:rFonts w:ascii="Times New Roman Bold" w:hAnsi="Times New Roman Bold" w:cs="Times New Roman Bold"/>
                <w:b/>
                <w:bCs/>
              </w:rPr>
              <w:t xml:space="preserve">. </w:t>
            </w:r>
            <w:proofErr w:type="spellStart"/>
            <w:r>
              <w:rPr>
                <w:rFonts w:ascii="Times New Roman Bold" w:hAnsi="Times New Roman Bold" w:cs="Times New Roman Bold"/>
                <w:b/>
                <w:bCs/>
              </w:rPr>
              <w:t>Sh</w:t>
            </w:r>
            <w:proofErr w:type="spellEnd"/>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c>
          <w:tcPr>
            <w:tcW w:w="672" w:type="pct"/>
          </w:tcPr>
          <w:p w:rsidR="00DF0F04" w:rsidRDefault="00DF0F04" w:rsidP="00077BC9">
            <w:pPr>
              <w:jc w:val="center"/>
            </w:pPr>
          </w:p>
          <w:p w:rsidR="00DF0F04" w:rsidRDefault="00DF0F04" w:rsidP="00077BC9">
            <w:pPr>
              <w:jc w:val="center"/>
            </w:pPr>
          </w:p>
        </w:tc>
        <w:tc>
          <w:tcPr>
            <w:tcW w:w="3473" w:type="pct"/>
          </w:tcPr>
          <w:p w:rsidR="00DF0F04" w:rsidRDefault="00DF0F04" w:rsidP="00077BC9">
            <w:pPr>
              <w:rPr>
                <w:u w:val="single"/>
              </w:rPr>
            </w:pPr>
          </w:p>
        </w:tc>
        <w:tc>
          <w:tcPr>
            <w:tcW w:w="855" w:type="pct"/>
          </w:tcPr>
          <w:p w:rsidR="00DF0F04" w:rsidRDefault="00DF0F04" w:rsidP="00077BC9">
            <w:pPr>
              <w:jc w:val="center"/>
              <w:rPr>
                <w:u w:val="single"/>
              </w:rPr>
            </w:pPr>
          </w:p>
        </w:tc>
      </w:tr>
      <w:tr w:rsidR="00DF0F04" w:rsidTr="00077BC9">
        <w:trPr>
          <w:cantSplit/>
        </w:trPr>
        <w:tc>
          <w:tcPr>
            <w:tcW w:w="672" w:type="pct"/>
            <w:tcBorders>
              <w:bottom w:val="double" w:sz="6" w:space="0" w:color="auto"/>
            </w:tcBorders>
          </w:tcPr>
          <w:p w:rsidR="00DF0F04" w:rsidRDefault="00DF0F04" w:rsidP="00077BC9">
            <w:pPr>
              <w:jc w:val="center"/>
            </w:pPr>
          </w:p>
          <w:p w:rsidR="00DF0F04" w:rsidRDefault="00DF0F04" w:rsidP="00077BC9">
            <w:pPr>
              <w:jc w:val="center"/>
            </w:pPr>
          </w:p>
        </w:tc>
        <w:tc>
          <w:tcPr>
            <w:tcW w:w="3473" w:type="pct"/>
            <w:tcBorders>
              <w:bottom w:val="double" w:sz="6" w:space="0" w:color="auto"/>
            </w:tcBorders>
          </w:tcPr>
          <w:p w:rsidR="00DF0F04" w:rsidRDefault="00DF0F04" w:rsidP="00077BC9">
            <w:pPr>
              <w:rPr>
                <w:u w:val="single"/>
              </w:rPr>
            </w:pPr>
          </w:p>
        </w:tc>
        <w:tc>
          <w:tcPr>
            <w:tcW w:w="855" w:type="pct"/>
            <w:tcBorders>
              <w:bottom w:val="double" w:sz="6" w:space="0" w:color="auto"/>
            </w:tcBorders>
          </w:tcPr>
          <w:p w:rsidR="00DF0F04" w:rsidRDefault="00DF0F04" w:rsidP="00077BC9">
            <w:pPr>
              <w:jc w:val="center"/>
              <w:rPr>
                <w:u w:val="single"/>
              </w:rPr>
            </w:pPr>
          </w:p>
        </w:tc>
      </w:tr>
    </w:tbl>
    <w:p w:rsidR="00DF0F04" w:rsidRDefault="00DF0F04" w:rsidP="00DF0F04">
      <w:pPr>
        <w:pStyle w:val="BankNormalChar"/>
        <w:suppressAutoHyphens/>
        <w:overflowPunct/>
        <w:autoSpaceDE/>
        <w:autoSpaceDN/>
        <w:adjustRightInd/>
        <w:spacing w:after="0"/>
        <w:textAlignment w:val="auto"/>
      </w:pPr>
    </w:p>
    <w:p w:rsidR="00DF0F04" w:rsidRDefault="00DF0F04" w:rsidP="00DF0F04">
      <w:pPr>
        <w:pStyle w:val="BankNormalChar"/>
        <w:suppressAutoHyphens/>
        <w:overflowPunct/>
        <w:autoSpaceDE/>
        <w:autoSpaceDN/>
        <w:adjustRightInd/>
        <w:spacing w:after="0"/>
        <w:textAlignment w:val="auto"/>
      </w:pPr>
    </w:p>
    <w:p w:rsidR="00DF0F04" w:rsidRPr="00C924F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sidRPr="00C924F4">
        <w:rPr>
          <w:i/>
          <w:iCs/>
          <w:lang w:val="en-GB"/>
        </w:rPr>
        <w:t xml:space="preserve">[signature of person whose name and capacity are shown </w:t>
      </w:r>
      <w:r>
        <w:rPr>
          <w:i/>
          <w:iCs/>
          <w:lang w:val="en-GB"/>
        </w:rPr>
        <w:t>below</w:t>
      </w:r>
      <w:r w:rsidRPr="00C924F4">
        <w:rPr>
          <w:i/>
          <w:iCs/>
          <w:lang w:val="en-GB"/>
        </w:rPr>
        <w:t>]</w:t>
      </w:r>
    </w:p>
    <w:p w:rsidR="00DF0F04" w:rsidRDefault="00DF0F04" w:rsidP="00DF0F04">
      <w:pPr>
        <w:tabs>
          <w:tab w:val="left" w:pos="6120"/>
        </w:tabs>
        <w:spacing w:before="60" w:after="60"/>
      </w:pPr>
      <w:r w:rsidRPr="00C924F4">
        <w:t xml:space="preserve">Name: </w:t>
      </w:r>
      <w:r w:rsidRPr="00C924F4">
        <w:rPr>
          <w:i/>
          <w:iCs/>
        </w:rPr>
        <w:t xml:space="preserve">[insert complete name of person signing the </w:t>
      </w:r>
      <w:r>
        <w:rPr>
          <w:i/>
          <w:iCs/>
        </w:rPr>
        <w:t>b</w:t>
      </w:r>
      <w:r w:rsidRPr="00C924F4">
        <w:rPr>
          <w:i/>
          <w:iCs/>
        </w:rPr>
        <w:t>id]</w:t>
      </w:r>
      <w:r w:rsidRPr="00C924F4">
        <w:tab/>
      </w:r>
    </w:p>
    <w:p w:rsidR="00DF0F04" w:rsidRPr="00C924F4" w:rsidRDefault="00DF0F04" w:rsidP="00DF0F04">
      <w:pPr>
        <w:tabs>
          <w:tab w:val="left" w:pos="6120"/>
        </w:tabs>
        <w:spacing w:before="60" w:after="60"/>
      </w:pPr>
      <w:r w:rsidRPr="00C924F4">
        <w:t xml:space="preserve">In the capacity of </w:t>
      </w:r>
      <w:r w:rsidRPr="00C924F4">
        <w:rPr>
          <w:i/>
          <w:iCs/>
        </w:rPr>
        <w:t xml:space="preserve">[insert legal capacity of person signing the bid] </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924F4">
        <w:t>authorised</w:t>
      </w:r>
      <w:proofErr w:type="spellEnd"/>
      <w:r w:rsidRPr="00C924F4">
        <w:t xml:space="preserve"> to sign the </w:t>
      </w:r>
      <w:r>
        <w:t>b</w:t>
      </w:r>
      <w:r w:rsidRPr="00C924F4">
        <w:t xml:space="preserve">id for and on behalf of: </w:t>
      </w:r>
      <w:r w:rsidRPr="00C924F4">
        <w:rPr>
          <w:i/>
          <w:iCs/>
        </w:rPr>
        <w:t>[insert complete name of Bidder</w:t>
      </w:r>
      <w:r>
        <w:rPr>
          <w:i/>
          <w:iCs/>
        </w:rPr>
        <w:t>/Joint Venture</w:t>
      </w:r>
      <w:r w:rsidRPr="00C924F4">
        <w:rPr>
          <w:i/>
          <w:iCs/>
        </w:rPr>
        <w:t>]</w:t>
      </w:r>
    </w:p>
    <w:p w:rsidR="00DF0F04" w:rsidRDefault="00DF0F04" w:rsidP="00DF0F04">
      <w:pPr>
        <w:tabs>
          <w:tab w:val="right" w:pos="9000"/>
        </w:tabs>
        <w:rPr>
          <w:i/>
          <w:iCs/>
        </w:rPr>
      </w:pPr>
      <w:r w:rsidRPr="00C924F4">
        <w:t xml:space="preserve">Dated on ____________ day of __________________, _______ </w:t>
      </w:r>
      <w:r w:rsidRPr="00C924F4">
        <w:rPr>
          <w:i/>
          <w:iCs/>
        </w:rPr>
        <w:t>[insert date of signing]</w:t>
      </w:r>
    </w:p>
    <w:p w:rsidR="00DF0F04" w:rsidRPr="003708D3" w:rsidRDefault="00DF0F04" w:rsidP="00DF0F04">
      <w:pPr>
        <w:tabs>
          <w:tab w:val="right" w:pos="9000"/>
        </w:tabs>
      </w:pPr>
    </w:p>
    <w:p w:rsidR="00DF0F04" w:rsidRDefault="00DF0F04" w:rsidP="00DF0F04">
      <w:pPr>
        <w:tabs>
          <w:tab w:val="left" w:pos="5238"/>
          <w:tab w:val="left" w:pos="5474"/>
          <w:tab w:val="left" w:pos="9468"/>
        </w:tabs>
        <w:rPr>
          <w:i/>
          <w:iCs/>
        </w:rPr>
      </w:pPr>
      <w:r>
        <w:rPr>
          <w:highlight w:val="yellow"/>
        </w:rPr>
        <w:br w:type="page"/>
      </w:r>
      <w:bookmarkStart w:id="301" w:name="_Toc6892708"/>
    </w:p>
    <w:p w:rsidR="00DF0F04" w:rsidRDefault="00DF0F04" w:rsidP="00DF0F04">
      <w:pPr>
        <w:tabs>
          <w:tab w:val="left" w:pos="5238"/>
          <w:tab w:val="left" w:pos="5474"/>
          <w:tab w:val="left" w:pos="9468"/>
        </w:tabs>
        <w:rPr>
          <w:i/>
          <w:iC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93"/>
        <w:gridCol w:w="7195"/>
      </w:tblGrid>
      <w:tr w:rsidR="00DF0F04" w:rsidTr="00077BC9">
        <w:trPr>
          <w:cantSplit/>
        </w:trPr>
        <w:tc>
          <w:tcPr>
            <w:tcW w:w="9288" w:type="dxa"/>
            <w:gridSpan w:val="2"/>
            <w:tcBorders>
              <w:top w:val="nil"/>
              <w:left w:val="nil"/>
              <w:bottom w:val="nil"/>
              <w:right w:val="nil"/>
            </w:tcBorders>
          </w:tcPr>
          <w:p w:rsidR="00DF0F04" w:rsidRPr="00FF3712" w:rsidRDefault="00FA66AD" w:rsidP="00077BC9">
            <w:pPr>
              <w:pStyle w:val="HeaderStyle"/>
            </w:pPr>
            <w:r w:rsidRPr="00FF3712">
              <w:fldChar w:fldCharType="begin"/>
            </w:r>
            <w:r w:rsidR="00DF0F04" w:rsidRPr="00FF3712">
              <w:instrText xml:space="preserve">toc \f C \e 1-3 </w:instrText>
            </w:r>
            <w:r w:rsidRPr="00FF3712">
              <w:fldChar w:fldCharType="end"/>
            </w:r>
            <w:bookmarkStart w:id="302" w:name="_Toc422725298"/>
            <w:bookmarkStart w:id="303" w:name="_Toc427641274"/>
            <w:bookmarkStart w:id="304" w:name="_Toc438907057"/>
            <w:bookmarkStart w:id="305" w:name="_Toc438907256"/>
            <w:bookmarkStart w:id="306" w:name="_Toc43348865"/>
            <w:bookmarkStart w:id="307" w:name="_Toc342558023"/>
            <w:r w:rsidR="00DF0F04" w:rsidRPr="00FF3712">
              <w:t>Bill of Quantities</w:t>
            </w:r>
            <w:bookmarkEnd w:id="302"/>
            <w:bookmarkEnd w:id="303"/>
            <w:bookmarkEnd w:id="304"/>
            <w:bookmarkEnd w:id="305"/>
            <w:bookmarkEnd w:id="306"/>
            <w:bookmarkEnd w:id="307"/>
          </w:p>
        </w:tc>
      </w:tr>
      <w:tr w:rsidR="00DF0F04" w:rsidTr="00077BC9">
        <w:trPr>
          <w:cantSplit/>
        </w:trPr>
        <w:tc>
          <w:tcPr>
            <w:tcW w:w="2093" w:type="dxa"/>
            <w:tcBorders>
              <w:top w:val="nil"/>
              <w:left w:val="nil"/>
              <w:bottom w:val="nil"/>
              <w:right w:val="nil"/>
            </w:tcBorders>
          </w:tcPr>
          <w:p w:rsidR="00DF0F04" w:rsidRDefault="00DF0F04" w:rsidP="00077BC9">
            <w:pPr>
              <w:spacing w:line="360" w:lineRule="auto"/>
            </w:pPr>
          </w:p>
        </w:tc>
        <w:tc>
          <w:tcPr>
            <w:tcW w:w="7195" w:type="dxa"/>
            <w:tcBorders>
              <w:top w:val="nil"/>
              <w:left w:val="nil"/>
              <w:bottom w:val="nil"/>
              <w:right w:val="nil"/>
            </w:tcBorders>
          </w:tcPr>
          <w:p w:rsidR="00DF0F04" w:rsidRDefault="00DF0F04" w:rsidP="00077BC9">
            <w:pPr>
              <w:spacing w:before="60" w:after="60"/>
              <w:jc w:val="right"/>
            </w:pPr>
            <w:r>
              <w:t xml:space="preserve">Date: </w:t>
            </w:r>
            <w:r w:rsidRPr="004855CC">
              <w:rPr>
                <w:i/>
                <w:iCs/>
              </w:rPr>
              <w:t>[insert date (as day, month and year) of Bid Submission]</w:t>
            </w:r>
          </w:p>
          <w:p w:rsidR="00DF0F04" w:rsidRDefault="00DF0F04" w:rsidP="00077BC9">
            <w:pPr>
              <w:tabs>
                <w:tab w:val="right" w:pos="4752"/>
              </w:tabs>
              <w:spacing w:before="120" w:after="120"/>
              <w:jc w:val="right"/>
            </w:pPr>
            <w:r>
              <w:t>Procurement Reference No.:</w:t>
            </w:r>
            <w:r w:rsidRPr="004855CC">
              <w:rPr>
                <w:i/>
                <w:iCs/>
              </w:rPr>
              <w:t>[insert Procurement Reference number]</w:t>
            </w:r>
          </w:p>
        </w:tc>
      </w:tr>
      <w:tr w:rsidR="00DF0F04" w:rsidTr="00077BC9">
        <w:trPr>
          <w:cantSplit/>
        </w:trPr>
        <w:tc>
          <w:tcPr>
            <w:tcW w:w="9288" w:type="dxa"/>
            <w:gridSpan w:val="2"/>
            <w:tcBorders>
              <w:top w:val="nil"/>
              <w:left w:val="nil"/>
              <w:bottom w:val="nil"/>
              <w:right w:val="nil"/>
            </w:tcBorders>
          </w:tcPr>
          <w:p w:rsidR="00DF0F04" w:rsidRDefault="00DF0F04" w:rsidP="00077BC9">
            <w:pPr>
              <w:tabs>
                <w:tab w:val="left" w:pos="1985"/>
                <w:tab w:val="right" w:pos="9360"/>
              </w:tabs>
              <w:spacing w:before="120" w:after="120" w:line="360" w:lineRule="auto"/>
              <w:rPr>
                <w:i/>
                <w:iCs/>
              </w:rPr>
            </w:pPr>
            <w:r>
              <w:t xml:space="preserve">Name of Bidder: </w:t>
            </w:r>
            <w:r>
              <w:tab/>
            </w:r>
            <w:r w:rsidRPr="004855CC">
              <w:rPr>
                <w:i/>
                <w:iCs/>
              </w:rPr>
              <w:t>[Insert the name of the Bidder]</w:t>
            </w:r>
          </w:p>
          <w:p w:rsidR="00DF0F04" w:rsidRPr="0044542D" w:rsidRDefault="00DF0F04" w:rsidP="00077BC9">
            <w:pPr>
              <w:tabs>
                <w:tab w:val="left" w:pos="1985"/>
                <w:tab w:val="right" w:pos="9360"/>
              </w:tabs>
              <w:spacing w:before="120" w:after="120" w:line="360" w:lineRule="auto"/>
            </w:pPr>
          </w:p>
        </w:tc>
      </w:tr>
    </w:tbl>
    <w:p w:rsidR="00DF0F04" w:rsidRDefault="00DF0F04" w:rsidP="00DF0F04">
      <w:pPr>
        <w:rPr>
          <w:sz w:val="12"/>
          <w:szCs w:val="12"/>
        </w:rPr>
      </w:pPr>
    </w:p>
    <w:p w:rsidR="00DF0F04" w:rsidRDefault="00DF0F04" w:rsidP="00DF0F04">
      <w:pPr>
        <w:rPr>
          <w:sz w:val="12"/>
          <w:szCs w:val="12"/>
        </w:rPr>
      </w:pP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1098"/>
        <w:gridCol w:w="4140"/>
        <w:gridCol w:w="990"/>
        <w:gridCol w:w="1170"/>
        <w:gridCol w:w="810"/>
        <w:gridCol w:w="1080"/>
      </w:tblGrid>
      <w:tr w:rsidR="00DF0F04" w:rsidTr="00077BC9">
        <w:trPr>
          <w:tblHeader/>
        </w:trPr>
        <w:tc>
          <w:tcPr>
            <w:tcW w:w="1098"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Item number</w:t>
            </w:r>
          </w:p>
        </w:tc>
        <w:tc>
          <w:tcPr>
            <w:tcW w:w="4140" w:type="dxa"/>
            <w:tcBorders>
              <w:top w:val="double" w:sz="6" w:space="0" w:color="auto"/>
              <w:bottom w:val="double" w:sz="6" w:space="0" w:color="auto"/>
            </w:tcBorders>
            <w:shd w:val="clear" w:color="auto" w:fill="C0C0C0"/>
          </w:tcPr>
          <w:p w:rsidR="00DF0F04" w:rsidRPr="00FF3712" w:rsidRDefault="00DF0F04" w:rsidP="00077BC9">
            <w:pPr>
              <w:spacing w:before="120" w:after="120"/>
              <w:jc w:val="center"/>
              <w:rPr>
                <w:rFonts w:ascii="Times New Roman Bold" w:hAnsi="Times New Roman Bold" w:cs="Times New Roman Bold"/>
                <w:b/>
                <w:bCs/>
                <w:highlight w:val="yellow"/>
              </w:rPr>
            </w:pPr>
            <w:r w:rsidRPr="00FF3712">
              <w:rPr>
                <w:rFonts w:ascii="Times New Roman Bold" w:hAnsi="Times New Roman Bold" w:cs="Times New Roman Bold"/>
                <w:b/>
                <w:bCs/>
              </w:rPr>
              <w:t>Description of Works</w:t>
            </w:r>
          </w:p>
        </w:tc>
        <w:tc>
          <w:tcPr>
            <w:tcW w:w="990"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Unit</w:t>
            </w:r>
          </w:p>
        </w:tc>
        <w:tc>
          <w:tcPr>
            <w:tcW w:w="1170"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Quantity</w:t>
            </w:r>
          </w:p>
        </w:tc>
        <w:tc>
          <w:tcPr>
            <w:tcW w:w="810"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Rate</w:t>
            </w:r>
          </w:p>
        </w:tc>
        <w:tc>
          <w:tcPr>
            <w:tcW w:w="1080" w:type="dxa"/>
            <w:tcBorders>
              <w:top w:val="double" w:sz="6" w:space="0" w:color="auto"/>
              <w:bottom w:val="double" w:sz="6" w:space="0" w:color="auto"/>
            </w:tcBorders>
            <w:shd w:val="clear" w:color="auto" w:fill="C0C0C0"/>
          </w:tcPr>
          <w:p w:rsidR="00DF0F04" w:rsidRDefault="00DF0F04" w:rsidP="00077BC9">
            <w:pPr>
              <w:spacing w:before="120" w:after="120"/>
              <w:jc w:val="center"/>
              <w:rPr>
                <w:rFonts w:ascii="Times New Roman Bold" w:hAnsi="Times New Roman Bold" w:cs="Times New Roman Bold"/>
                <w:b/>
                <w:bCs/>
              </w:rPr>
            </w:pPr>
            <w:r>
              <w:rPr>
                <w:rFonts w:ascii="Times New Roman Bold" w:hAnsi="Times New Roman Bold" w:cs="Times New Roman Bold"/>
                <w:b/>
                <w:bCs/>
              </w:rPr>
              <w:t>Amount</w:t>
            </w: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c>
          <w:tcPr>
            <w:tcW w:w="1098" w:type="dxa"/>
          </w:tcPr>
          <w:p w:rsidR="00DF0F04" w:rsidRDefault="00DF0F04" w:rsidP="00077BC9">
            <w:pPr>
              <w:jc w:val="center"/>
            </w:pPr>
          </w:p>
          <w:p w:rsidR="00DF0F04" w:rsidRDefault="00DF0F04" w:rsidP="00077BC9">
            <w:pPr>
              <w:jc w:val="center"/>
            </w:pPr>
          </w:p>
        </w:tc>
        <w:tc>
          <w:tcPr>
            <w:tcW w:w="4140" w:type="dxa"/>
          </w:tcPr>
          <w:p w:rsidR="00DF0F04" w:rsidRDefault="00DF0F04" w:rsidP="00077BC9">
            <w:pPr>
              <w:rPr>
                <w:u w:val="single"/>
              </w:rPr>
            </w:pPr>
          </w:p>
        </w:tc>
        <w:tc>
          <w:tcPr>
            <w:tcW w:w="990" w:type="dxa"/>
          </w:tcPr>
          <w:p w:rsidR="00DF0F04" w:rsidRDefault="00DF0F04" w:rsidP="00077BC9">
            <w:pPr>
              <w:jc w:val="center"/>
              <w:rPr>
                <w:u w:val="single"/>
              </w:rPr>
            </w:pPr>
          </w:p>
        </w:tc>
        <w:tc>
          <w:tcPr>
            <w:tcW w:w="1170" w:type="dxa"/>
          </w:tcPr>
          <w:p w:rsidR="00DF0F04" w:rsidRDefault="00DF0F04" w:rsidP="00077BC9">
            <w:pPr>
              <w:jc w:val="center"/>
              <w:rPr>
                <w:u w:val="single"/>
              </w:rPr>
            </w:pPr>
          </w:p>
        </w:tc>
        <w:tc>
          <w:tcPr>
            <w:tcW w:w="810" w:type="dxa"/>
          </w:tcPr>
          <w:p w:rsidR="00DF0F04" w:rsidRDefault="00DF0F04" w:rsidP="00077BC9">
            <w:pPr>
              <w:jc w:val="center"/>
              <w:rPr>
                <w:u w:val="single"/>
              </w:rPr>
            </w:pPr>
          </w:p>
        </w:tc>
        <w:tc>
          <w:tcPr>
            <w:tcW w:w="1080" w:type="dxa"/>
          </w:tcPr>
          <w:p w:rsidR="00DF0F04" w:rsidRDefault="00DF0F04" w:rsidP="00077BC9">
            <w:pPr>
              <w:jc w:val="center"/>
              <w:rPr>
                <w:u w:val="single"/>
              </w:rPr>
            </w:pPr>
          </w:p>
        </w:tc>
      </w:tr>
      <w:tr w:rsidR="00DF0F04" w:rsidTr="00077BC9">
        <w:trPr>
          <w:cantSplit/>
        </w:trPr>
        <w:tc>
          <w:tcPr>
            <w:tcW w:w="1098" w:type="dxa"/>
            <w:tcBorders>
              <w:bottom w:val="double" w:sz="6" w:space="0" w:color="auto"/>
            </w:tcBorders>
          </w:tcPr>
          <w:p w:rsidR="00DF0F04" w:rsidRDefault="00DF0F04" w:rsidP="00077BC9">
            <w:pPr>
              <w:jc w:val="center"/>
            </w:pPr>
          </w:p>
          <w:p w:rsidR="00DF0F04" w:rsidRDefault="00DF0F04" w:rsidP="00077BC9">
            <w:pPr>
              <w:jc w:val="center"/>
            </w:pPr>
          </w:p>
        </w:tc>
        <w:tc>
          <w:tcPr>
            <w:tcW w:w="4140" w:type="dxa"/>
            <w:tcBorders>
              <w:bottom w:val="double" w:sz="6" w:space="0" w:color="auto"/>
            </w:tcBorders>
          </w:tcPr>
          <w:p w:rsidR="00DF0F04" w:rsidRDefault="00DF0F04" w:rsidP="00077BC9">
            <w:pPr>
              <w:rPr>
                <w:u w:val="single"/>
              </w:rPr>
            </w:pPr>
          </w:p>
        </w:tc>
        <w:tc>
          <w:tcPr>
            <w:tcW w:w="2970" w:type="dxa"/>
            <w:gridSpan w:val="3"/>
            <w:tcBorders>
              <w:bottom w:val="double" w:sz="6" w:space="0" w:color="auto"/>
            </w:tcBorders>
          </w:tcPr>
          <w:p w:rsidR="00DF0F04" w:rsidRPr="00F60CE0" w:rsidRDefault="00DF0F04" w:rsidP="00077BC9">
            <w:pPr>
              <w:pStyle w:val="Heading6"/>
              <w:numPr>
                <w:ilvl w:val="0"/>
                <w:numId w:val="0"/>
              </w:numPr>
              <w:ind w:left="1152" w:hanging="1152"/>
              <w:rPr>
                <w:sz w:val="22"/>
                <w:szCs w:val="22"/>
                <w:lang w:val="en-GB" w:eastAsia="en-GB"/>
              </w:rPr>
            </w:pPr>
          </w:p>
          <w:p w:rsidR="00DF0F04" w:rsidRPr="00F60CE0" w:rsidRDefault="00DF0F04" w:rsidP="00077BC9">
            <w:pPr>
              <w:pStyle w:val="Heading6"/>
              <w:numPr>
                <w:ilvl w:val="0"/>
                <w:numId w:val="0"/>
              </w:numPr>
              <w:rPr>
                <w:b/>
                <w:sz w:val="22"/>
                <w:szCs w:val="22"/>
                <w:lang w:val="en-GB" w:eastAsia="en-GB"/>
              </w:rPr>
            </w:pPr>
            <w:r w:rsidRPr="00F60CE0">
              <w:rPr>
                <w:b/>
                <w:sz w:val="22"/>
                <w:szCs w:val="22"/>
                <w:lang w:val="en-GB" w:eastAsia="en-GB"/>
              </w:rPr>
              <w:t>Grand Total:</w:t>
            </w:r>
          </w:p>
        </w:tc>
        <w:tc>
          <w:tcPr>
            <w:tcW w:w="1080" w:type="dxa"/>
            <w:tcBorders>
              <w:bottom w:val="double" w:sz="6" w:space="0" w:color="auto"/>
            </w:tcBorders>
          </w:tcPr>
          <w:p w:rsidR="00DF0F04" w:rsidRDefault="00DF0F04" w:rsidP="00077BC9">
            <w:pPr>
              <w:jc w:val="center"/>
              <w:rPr>
                <w:u w:val="single"/>
              </w:rPr>
            </w:pPr>
          </w:p>
        </w:tc>
      </w:tr>
    </w:tbl>
    <w:p w:rsidR="00DF0F04" w:rsidRDefault="00DF0F04" w:rsidP="00DF0F04">
      <w:pPr>
        <w:pStyle w:val="BankNormalChar"/>
        <w:suppressAutoHyphens/>
        <w:overflowPunct/>
        <w:autoSpaceDE/>
        <w:autoSpaceDN/>
        <w:adjustRightInd/>
        <w:spacing w:after="0"/>
        <w:textAlignment w:val="auto"/>
      </w:pPr>
    </w:p>
    <w:p w:rsidR="00DF0F04" w:rsidRDefault="00DF0F04" w:rsidP="00DF0F04">
      <w:pPr>
        <w:pStyle w:val="BankNormalChar"/>
        <w:suppressAutoHyphens/>
        <w:overflowPunct/>
        <w:autoSpaceDE/>
        <w:autoSpaceDN/>
        <w:adjustRightInd/>
        <w:spacing w:after="0"/>
        <w:textAlignment w:val="auto"/>
      </w:pPr>
    </w:p>
    <w:p w:rsidR="00DF0F04" w:rsidRPr="00C924F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sidRPr="00C924F4">
        <w:rPr>
          <w:i/>
          <w:iCs/>
          <w:lang w:val="en-GB"/>
        </w:rPr>
        <w:t xml:space="preserve">[signature of person whose name and capacity are shown </w:t>
      </w:r>
      <w:r>
        <w:rPr>
          <w:i/>
          <w:iCs/>
          <w:lang w:val="en-GB"/>
        </w:rPr>
        <w:t>below</w:t>
      </w:r>
      <w:r w:rsidRPr="00C924F4">
        <w:rPr>
          <w:i/>
          <w:iCs/>
          <w:lang w:val="en-GB"/>
        </w:rPr>
        <w:t>]</w:t>
      </w:r>
    </w:p>
    <w:p w:rsidR="00DF0F04" w:rsidRDefault="00DF0F04" w:rsidP="00DF0F04">
      <w:pPr>
        <w:tabs>
          <w:tab w:val="left" w:pos="6120"/>
        </w:tabs>
        <w:spacing w:before="60" w:after="60"/>
      </w:pPr>
      <w:r w:rsidRPr="00C924F4">
        <w:t xml:space="preserve">Name: </w:t>
      </w:r>
      <w:r w:rsidRPr="00C924F4">
        <w:rPr>
          <w:i/>
          <w:iCs/>
        </w:rPr>
        <w:t xml:space="preserve">[insert complete name of person signing the </w:t>
      </w:r>
      <w:r>
        <w:rPr>
          <w:i/>
          <w:iCs/>
        </w:rPr>
        <w:t>b</w:t>
      </w:r>
      <w:r w:rsidRPr="00C924F4">
        <w:rPr>
          <w:i/>
          <w:iCs/>
        </w:rPr>
        <w:t>id]</w:t>
      </w:r>
      <w:r w:rsidRPr="00C924F4">
        <w:tab/>
      </w:r>
    </w:p>
    <w:p w:rsidR="00DF0F04" w:rsidRPr="00C924F4" w:rsidRDefault="00DF0F04" w:rsidP="00DF0F04">
      <w:pPr>
        <w:tabs>
          <w:tab w:val="left" w:pos="6120"/>
        </w:tabs>
        <w:spacing w:before="60" w:after="60"/>
      </w:pPr>
      <w:r w:rsidRPr="00C924F4">
        <w:t xml:space="preserve">In the capacity of </w:t>
      </w:r>
      <w:r w:rsidRPr="00C924F4">
        <w:rPr>
          <w:i/>
          <w:iCs/>
        </w:rPr>
        <w:t xml:space="preserve">[insert legal capacity of person signing the bid] </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924F4">
        <w:t>authorised</w:t>
      </w:r>
      <w:proofErr w:type="spellEnd"/>
      <w:r w:rsidRPr="00C924F4">
        <w:t xml:space="preserve"> to sign the </w:t>
      </w:r>
      <w:r>
        <w:t>b</w:t>
      </w:r>
      <w:r w:rsidRPr="00C924F4">
        <w:t xml:space="preserve">id for and on behalf of: </w:t>
      </w:r>
      <w:r w:rsidRPr="00C924F4">
        <w:rPr>
          <w:i/>
          <w:iCs/>
        </w:rPr>
        <w:t>[insert complete name of Bidder</w:t>
      </w:r>
      <w:r>
        <w:rPr>
          <w:i/>
          <w:iCs/>
        </w:rPr>
        <w:t>/Joint Venture</w:t>
      </w:r>
      <w:r w:rsidRPr="00C924F4">
        <w:rPr>
          <w:i/>
          <w:iCs/>
        </w:rPr>
        <w:t>]</w:t>
      </w:r>
    </w:p>
    <w:p w:rsidR="00DF0F04" w:rsidRDefault="00DF0F04" w:rsidP="00DF0F04">
      <w:pPr>
        <w:tabs>
          <w:tab w:val="right" w:pos="9000"/>
        </w:tabs>
        <w:rPr>
          <w:i/>
          <w:iCs/>
        </w:rPr>
      </w:pPr>
      <w:r w:rsidRPr="00C924F4">
        <w:t xml:space="preserve">Dated on ____________ day of __________________, _______ </w:t>
      </w:r>
      <w:r w:rsidRPr="00C924F4">
        <w:rPr>
          <w:i/>
          <w:iCs/>
        </w:rPr>
        <w:t>[insert date of signing]</w:t>
      </w:r>
    </w:p>
    <w:p w:rsidR="00DF0F04" w:rsidRPr="003708D3" w:rsidRDefault="00DF0F04" w:rsidP="00DF0F04">
      <w:pPr>
        <w:tabs>
          <w:tab w:val="right" w:pos="9000"/>
        </w:tabs>
      </w:pPr>
    </w:p>
    <w:p w:rsidR="00DF0F04" w:rsidRDefault="00DF0F04" w:rsidP="00DF0F04">
      <w:pPr>
        <w:tabs>
          <w:tab w:val="left" w:pos="5238"/>
          <w:tab w:val="left" w:pos="5474"/>
          <w:tab w:val="left" w:pos="9468"/>
        </w:tabs>
        <w:rPr>
          <w:i/>
          <w:iCs/>
        </w:rPr>
      </w:pPr>
      <w:r>
        <w:rPr>
          <w:highlight w:val="yellow"/>
        </w:rPr>
        <w:br w:type="page"/>
      </w:r>
      <w:r>
        <w:rPr>
          <w:i/>
          <w:iCs/>
        </w:rPr>
        <w:lastRenderedPageBreak/>
        <w:t>[This Bid Security should be on the letterhead of the issuing Financial Institution and should be signed by a person with the proper authority to sign the Bid Security.  It should be included by the Bidder in its bid, if so indicated in the BDS]</w:t>
      </w:r>
    </w:p>
    <w:p w:rsidR="00DF0F04" w:rsidRDefault="00DF0F04" w:rsidP="00DF0F04">
      <w:pPr>
        <w:tabs>
          <w:tab w:val="left" w:pos="5238"/>
          <w:tab w:val="left" w:pos="5474"/>
          <w:tab w:val="left" w:pos="9468"/>
        </w:tabs>
        <w:rPr>
          <w:i/>
          <w:iCs/>
        </w:rPr>
      </w:pPr>
    </w:p>
    <w:p w:rsidR="00DF0F04" w:rsidRPr="009513FF" w:rsidRDefault="00DF0F04" w:rsidP="00DF0F04">
      <w:pPr>
        <w:jc w:val="center"/>
        <w:rPr>
          <w:b/>
          <w:sz w:val="32"/>
          <w:szCs w:val="32"/>
        </w:rPr>
      </w:pPr>
      <w:bookmarkStart w:id="308" w:name="_Toc342558024"/>
      <w:r w:rsidRPr="009513FF">
        <w:rPr>
          <w:b/>
          <w:sz w:val="32"/>
          <w:szCs w:val="32"/>
        </w:rPr>
        <w:t>Form of Bid Security</w:t>
      </w:r>
      <w:bookmarkEnd w:id="301"/>
      <w:bookmarkEnd w:id="308"/>
      <w:r w:rsidRPr="009513FF">
        <w:rPr>
          <w:b/>
          <w:sz w:val="32"/>
          <w:szCs w:val="32"/>
        </w:rPr>
        <w:t xml:space="preserve"> (Bank Guarantee)</w:t>
      </w:r>
    </w:p>
    <w:p w:rsidR="00DF0F04" w:rsidRDefault="00DF0F04" w:rsidP="00DF0F04">
      <w:pPr>
        <w:spacing w:before="60" w:after="60"/>
        <w:jc w:val="right"/>
      </w:pPr>
      <w:r>
        <w:t xml:space="preserve">Date: </w:t>
      </w:r>
      <w:r w:rsidRPr="008074AD">
        <w:rPr>
          <w:i/>
          <w:iCs/>
        </w:rPr>
        <w:t>[insert date (as day, month and year) of Bid Submission]</w:t>
      </w:r>
    </w:p>
    <w:p w:rsidR="00DF0F04" w:rsidRDefault="00DF0F04" w:rsidP="00DF0F04">
      <w:pPr>
        <w:spacing w:before="60" w:after="60"/>
        <w:jc w:val="right"/>
      </w:pPr>
      <w:r>
        <w:t xml:space="preserve">Procurement Reference No.: </w:t>
      </w:r>
      <w:r w:rsidRPr="008074AD">
        <w:rPr>
          <w:i/>
          <w:iCs/>
        </w:rPr>
        <w:t>[insert Procurement</w:t>
      </w:r>
      <w:r>
        <w:rPr>
          <w:i/>
          <w:iCs/>
        </w:rPr>
        <w:t xml:space="preserve"> Reference number</w:t>
      </w:r>
      <w:r w:rsidRPr="008074AD">
        <w:rPr>
          <w:i/>
          <w:iCs/>
        </w:rPr>
        <w:t>]</w:t>
      </w:r>
    </w:p>
    <w:p w:rsidR="00DF0F04" w:rsidRPr="001140A6" w:rsidRDefault="00DF0F04" w:rsidP="00DF0F04">
      <w:pPr>
        <w:pStyle w:val="Footer"/>
        <w:tabs>
          <w:tab w:val="right" w:pos="9720"/>
        </w:tabs>
        <w:spacing w:before="60" w:after="60"/>
      </w:pPr>
      <w:r w:rsidRPr="001140A6">
        <w:t xml:space="preserve">To: </w:t>
      </w:r>
      <w:r w:rsidRPr="001140A6">
        <w:rPr>
          <w:i/>
          <w:iCs/>
        </w:rPr>
        <w:t>[insert complete name of Employer]</w:t>
      </w:r>
    </w:p>
    <w:p w:rsidR="00DF0F04" w:rsidRPr="001140A6" w:rsidRDefault="00DF0F04" w:rsidP="00DF0F04">
      <w:pPr>
        <w:spacing w:before="60" w:after="60"/>
      </w:pPr>
      <w:r w:rsidRPr="001140A6">
        <w:t xml:space="preserve">Whereas, </w:t>
      </w:r>
      <w:r w:rsidRPr="001140A6">
        <w:rPr>
          <w:i/>
          <w:iCs/>
        </w:rPr>
        <w:t>[insert complete name of Bidder]</w:t>
      </w:r>
      <w:r w:rsidRPr="001140A6">
        <w:t xml:space="preserve"> (hereinafter called “the Bidder”) has submitted </w:t>
      </w:r>
      <w:r>
        <w:t>its</w:t>
      </w:r>
      <w:r w:rsidRPr="001140A6">
        <w:t xml:space="preserve"> bid dated </w:t>
      </w:r>
      <w:r w:rsidRPr="007332AA">
        <w:rPr>
          <w:i/>
          <w:iCs/>
        </w:rPr>
        <w:t>[insert date (as day, month and year) of bid submission]</w:t>
      </w:r>
      <w:r>
        <w:t xml:space="preserve"> </w:t>
      </w:r>
      <w:r w:rsidRPr="001140A6">
        <w:t xml:space="preserve">for </w:t>
      </w:r>
      <w:r>
        <w:t xml:space="preserve">Procurement Reference number </w:t>
      </w:r>
      <w:r>
        <w:rPr>
          <w:i/>
          <w:iCs/>
        </w:rPr>
        <w:t xml:space="preserve">[insert Procurement Reference number] </w:t>
      </w:r>
      <w:r>
        <w:t xml:space="preserve">for </w:t>
      </w:r>
      <w:r w:rsidRPr="001140A6">
        <w:t xml:space="preserve">the construction of </w:t>
      </w:r>
      <w:r w:rsidRPr="007332AA">
        <w:rPr>
          <w:i/>
          <w:iCs/>
        </w:rPr>
        <w:t>[insert brief description of the Works]</w:t>
      </w:r>
      <w:r w:rsidRPr="001140A6">
        <w:t xml:space="preserve"> (hereinafter called “the bid”).</w:t>
      </w:r>
    </w:p>
    <w:p w:rsidR="00DF0F04" w:rsidRPr="001140A6" w:rsidRDefault="00DF0F04" w:rsidP="00DF0F04">
      <w:pPr>
        <w:spacing w:before="60" w:after="60"/>
      </w:pPr>
      <w:r w:rsidRPr="001140A6">
        <w:t xml:space="preserve">KNOW ALL PEOPLE by these presents that We </w:t>
      </w:r>
      <w:r w:rsidRPr="00EA69ED">
        <w:rPr>
          <w:i/>
          <w:iCs/>
        </w:rPr>
        <w:t>[insert complete name of institution issuing the Bid Security]</w:t>
      </w:r>
      <w:r>
        <w:t xml:space="preserve"> </w:t>
      </w:r>
      <w:r w:rsidRPr="001140A6">
        <w:t xml:space="preserve">of </w:t>
      </w:r>
      <w:r w:rsidRPr="00EA69ED">
        <w:rPr>
          <w:i/>
          <w:iCs/>
        </w:rPr>
        <w:t>[insert city of domicile and country of nationality]</w:t>
      </w:r>
      <w:r w:rsidRPr="001140A6">
        <w:t xml:space="preserve"> having our registered office at </w:t>
      </w:r>
      <w:r w:rsidRPr="00EA69ED">
        <w:rPr>
          <w:i/>
          <w:iCs/>
        </w:rPr>
        <w:t>[insert full address of the issuing institution]</w:t>
      </w:r>
      <w:r w:rsidRPr="001140A6">
        <w:t xml:space="preserve"> (hereinafter called “the Guarantor”) are bound unto </w:t>
      </w:r>
      <w:r>
        <w:rPr>
          <w:i/>
          <w:iCs/>
        </w:rPr>
        <w:t>[insert complete</w:t>
      </w:r>
      <w:r w:rsidRPr="00EA69ED">
        <w:rPr>
          <w:i/>
          <w:iCs/>
        </w:rPr>
        <w:t xml:space="preserve"> name of Employer]</w:t>
      </w:r>
      <w:r w:rsidRPr="001140A6">
        <w:t xml:space="preserve"> (hereinafter called “the Employer”) in the sum of </w:t>
      </w:r>
      <w:r w:rsidRPr="00EA69ED">
        <w:rPr>
          <w:i/>
          <w:iCs/>
        </w:rPr>
        <w:t xml:space="preserve">[specify in words </w:t>
      </w:r>
      <w:r>
        <w:rPr>
          <w:i/>
          <w:iCs/>
        </w:rPr>
        <w:t xml:space="preserve">and figures </w:t>
      </w:r>
      <w:r w:rsidRPr="00EA69ED">
        <w:rPr>
          <w:i/>
          <w:iCs/>
        </w:rPr>
        <w:t xml:space="preserve">the amount and currency of the </w:t>
      </w:r>
      <w:r>
        <w:rPr>
          <w:i/>
          <w:iCs/>
        </w:rPr>
        <w:t>B</w:t>
      </w:r>
      <w:r w:rsidRPr="00EA69ED">
        <w:rPr>
          <w:i/>
          <w:iCs/>
        </w:rPr>
        <w:t xml:space="preserve">id </w:t>
      </w:r>
      <w:r>
        <w:rPr>
          <w:i/>
          <w:iCs/>
        </w:rPr>
        <w:t>S</w:t>
      </w:r>
      <w:r w:rsidRPr="00EA69ED">
        <w:rPr>
          <w:i/>
          <w:iCs/>
        </w:rPr>
        <w:t>ecurity]</w:t>
      </w:r>
      <w:r w:rsidRPr="001140A6">
        <w:t xml:space="preserve"> for which payment well and truly to be made to the said Employer, the Guarantor binds itself, its successors</w:t>
      </w:r>
      <w:r>
        <w:t xml:space="preserve"> or</w:t>
      </w:r>
      <w:r w:rsidRPr="001140A6">
        <w:t xml:space="preserve"> assign</w:t>
      </w:r>
      <w:r>
        <w:t>ee</w:t>
      </w:r>
      <w:r w:rsidRPr="001140A6">
        <w:t>s by these presents.</w:t>
      </w:r>
    </w:p>
    <w:p w:rsidR="00DF0F04" w:rsidRPr="001140A6" w:rsidRDefault="00DF0F04" w:rsidP="00DF0F04">
      <w:pPr>
        <w:spacing w:before="60" w:after="60"/>
      </w:pPr>
      <w:r w:rsidRPr="001140A6">
        <w:t xml:space="preserve">Sealed with the Common Seal of the said Guarantor this </w:t>
      </w:r>
      <w:r w:rsidRPr="008F2AF0">
        <w:rPr>
          <w:i/>
          <w:iCs/>
        </w:rPr>
        <w:t>[insert day in numbers]</w:t>
      </w:r>
      <w:r w:rsidRPr="001140A6">
        <w:t xml:space="preserve"> day of </w:t>
      </w:r>
      <w:r w:rsidRPr="008F2AF0">
        <w:rPr>
          <w:i/>
          <w:iCs/>
        </w:rPr>
        <w:t>[insert month]</w:t>
      </w:r>
      <w:r w:rsidRPr="001140A6">
        <w:t xml:space="preserve">, </w:t>
      </w:r>
      <w:r w:rsidRPr="008F2AF0">
        <w:rPr>
          <w:i/>
          <w:iCs/>
        </w:rPr>
        <w:t>[insert year]</w:t>
      </w:r>
      <w:r w:rsidRPr="001140A6">
        <w:t>.</w:t>
      </w:r>
    </w:p>
    <w:p w:rsidR="00DF0F04" w:rsidRPr="001140A6" w:rsidRDefault="00DF0F04" w:rsidP="00DF0F04">
      <w:pPr>
        <w:spacing w:before="60" w:after="60"/>
      </w:pPr>
      <w:r w:rsidRPr="001140A6">
        <w:t>THE CONDITIONS of this obligation are:</w:t>
      </w:r>
    </w:p>
    <w:p w:rsidR="00DF0F04" w:rsidRPr="001140A6" w:rsidRDefault="00DF0F04" w:rsidP="00DF0F04">
      <w:pPr>
        <w:tabs>
          <w:tab w:val="left" w:pos="1080"/>
        </w:tabs>
        <w:spacing w:before="60" w:after="60"/>
        <w:ind w:left="1080" w:hanging="540"/>
      </w:pPr>
      <w:r>
        <w:t>(1)</w:t>
      </w:r>
      <w:r>
        <w:tab/>
        <w:t>If</w:t>
      </w:r>
      <w:r w:rsidRPr="001140A6">
        <w:t xml:space="preserve"> the Bidder withdraws </w:t>
      </w:r>
      <w:r>
        <w:t>its</w:t>
      </w:r>
      <w:r w:rsidRPr="001140A6">
        <w:t xml:space="preserve"> bid during the period of bid validity specified in the bid submission sheet; except as provided in ITB Sub-Clause </w:t>
      </w:r>
      <w:r>
        <w:t>17</w:t>
      </w:r>
      <w:r w:rsidRPr="001140A6">
        <w:t>.2; or</w:t>
      </w:r>
    </w:p>
    <w:p w:rsidR="00DF0F04" w:rsidRPr="001140A6" w:rsidRDefault="00DF0F04" w:rsidP="00DF0F04">
      <w:pPr>
        <w:tabs>
          <w:tab w:val="left" w:pos="1080"/>
        </w:tabs>
        <w:spacing w:before="60" w:after="60"/>
        <w:ind w:left="1080" w:hanging="540"/>
      </w:pPr>
      <w:r w:rsidRPr="001140A6">
        <w:t>(2)</w:t>
      </w:r>
      <w:r w:rsidRPr="001140A6">
        <w:tab/>
        <w:t xml:space="preserve">If the Bidder having been notified of the acceptance of </w:t>
      </w:r>
      <w:r>
        <w:t>its</w:t>
      </w:r>
      <w:r w:rsidRPr="001140A6">
        <w:t xml:space="preserve"> bid by the Employer during the period of bid validity</w:t>
      </w:r>
      <w:r>
        <w:t xml:space="preserve"> fails or refuses to</w:t>
      </w:r>
      <w:r w:rsidRPr="001140A6">
        <w:t>:</w:t>
      </w:r>
    </w:p>
    <w:p w:rsidR="00DF0F04" w:rsidRPr="001140A6" w:rsidRDefault="00DF0F04" w:rsidP="00DF0F04">
      <w:pPr>
        <w:tabs>
          <w:tab w:val="left" w:pos="1620"/>
        </w:tabs>
        <w:spacing w:before="60" w:after="60"/>
        <w:ind w:left="1620" w:hanging="540"/>
      </w:pPr>
      <w:r w:rsidRPr="001140A6">
        <w:t>(a)</w:t>
      </w:r>
      <w:r w:rsidRPr="001140A6">
        <w:tab/>
      </w:r>
      <w:proofErr w:type="gramStart"/>
      <w:r>
        <w:t>sign</w:t>
      </w:r>
      <w:proofErr w:type="gramEnd"/>
      <w:r w:rsidRPr="001140A6">
        <w:t xml:space="preserve"> the </w:t>
      </w:r>
      <w:r>
        <w:t>Contract</w:t>
      </w:r>
      <w:r w:rsidRPr="001140A6">
        <w:t xml:space="preserve"> in accordance with the I</w:t>
      </w:r>
      <w:r>
        <w:t>T</w:t>
      </w:r>
      <w:r w:rsidRPr="001140A6">
        <w:t>B</w:t>
      </w:r>
      <w:r>
        <w:t xml:space="preserve"> Clause 39</w:t>
      </w:r>
      <w:r w:rsidRPr="001140A6">
        <w:t>, if required; or</w:t>
      </w:r>
    </w:p>
    <w:p w:rsidR="00DF0F04" w:rsidRPr="001140A6" w:rsidRDefault="00DF0F04" w:rsidP="00DF0F04">
      <w:pPr>
        <w:tabs>
          <w:tab w:val="left" w:pos="1620"/>
        </w:tabs>
        <w:spacing w:before="60" w:after="60"/>
        <w:ind w:left="1620" w:hanging="540"/>
      </w:pPr>
      <w:r w:rsidRPr="001140A6">
        <w:t>(b)</w:t>
      </w:r>
      <w:r w:rsidRPr="001140A6">
        <w:tab/>
      </w:r>
      <w:proofErr w:type="gramStart"/>
      <w:r w:rsidRPr="001140A6">
        <w:t>furnish</w:t>
      </w:r>
      <w:proofErr w:type="gramEnd"/>
      <w:r w:rsidRPr="001140A6">
        <w:t xml:space="preserve"> the Performance Security, in accordance with the I</w:t>
      </w:r>
      <w:r>
        <w:t>T</w:t>
      </w:r>
      <w:r w:rsidRPr="001140A6">
        <w:t>B</w:t>
      </w:r>
      <w:r>
        <w:t xml:space="preserve"> Clause 41</w:t>
      </w:r>
      <w:r w:rsidRPr="001140A6">
        <w:t>; or</w:t>
      </w:r>
    </w:p>
    <w:p w:rsidR="00DF0F04" w:rsidRPr="001140A6" w:rsidRDefault="00DF0F04" w:rsidP="00DF0F04">
      <w:pPr>
        <w:tabs>
          <w:tab w:val="left" w:pos="1620"/>
        </w:tabs>
        <w:spacing w:before="60" w:after="60"/>
        <w:ind w:left="1620" w:hanging="540"/>
      </w:pPr>
      <w:r w:rsidRPr="001140A6">
        <w:t>(c)</w:t>
      </w:r>
      <w:r w:rsidRPr="001140A6">
        <w:tab/>
      </w:r>
      <w:proofErr w:type="gramStart"/>
      <w:r w:rsidRPr="001140A6">
        <w:t>accept</w:t>
      </w:r>
      <w:proofErr w:type="gramEnd"/>
      <w:r w:rsidRPr="001140A6">
        <w:t xml:space="preserve"> the correction of </w:t>
      </w:r>
      <w:r>
        <w:t>its</w:t>
      </w:r>
      <w:r w:rsidRPr="001140A6">
        <w:t xml:space="preserve"> bid price pursuant to ITB Clause 2</w:t>
      </w:r>
      <w:r>
        <w:t>9.5</w:t>
      </w:r>
      <w:r w:rsidRPr="001140A6">
        <w:t>,</w:t>
      </w:r>
    </w:p>
    <w:p w:rsidR="00DF0F04" w:rsidRPr="001140A6" w:rsidRDefault="00DF0F04" w:rsidP="00DF0F04">
      <w:pPr>
        <w:spacing w:before="60" w:after="60"/>
      </w:pPr>
      <w:r w:rsidRPr="001140A6">
        <w:t>we undertake to pay to the Employer up to the above amount upon receipt of</w:t>
      </w:r>
      <w:r>
        <w:t xml:space="preserve"> its </w:t>
      </w:r>
      <w:r w:rsidRPr="001140A6">
        <w:t xml:space="preserve">first written demand, without the Employer’s having to substantiate </w:t>
      </w:r>
      <w:r>
        <w:t>its</w:t>
      </w:r>
      <w:r w:rsidRPr="001140A6">
        <w:t xml:space="preserve"> demand, provided that in </w:t>
      </w:r>
      <w:r>
        <w:t>its</w:t>
      </w:r>
      <w:r w:rsidRPr="001140A6">
        <w:t xml:space="preserve"> demand the Employer </w:t>
      </w:r>
      <w:r>
        <w:t>states</w:t>
      </w:r>
      <w:r w:rsidRPr="001140A6">
        <w:t xml:space="preserve"> that the amount claimed by </w:t>
      </w:r>
      <w:r>
        <w:t>it</w:t>
      </w:r>
      <w:r w:rsidRPr="001140A6">
        <w:t xml:space="preserve"> is due to </w:t>
      </w:r>
      <w:r>
        <w:t>it,</w:t>
      </w:r>
      <w:r w:rsidRPr="001140A6">
        <w:t xml:space="preserve"> owing to the occurrence of one or </w:t>
      </w:r>
      <w:r>
        <w:t>more</w:t>
      </w:r>
      <w:r w:rsidRPr="001140A6">
        <w:t xml:space="preserve"> of the </w:t>
      </w:r>
      <w:r>
        <w:t>above</w:t>
      </w:r>
      <w:r w:rsidRPr="001140A6">
        <w:t xml:space="preserve"> conditions, specifying the occurred condition</w:t>
      </w:r>
      <w:r>
        <w:t>s</w:t>
      </w:r>
      <w:r w:rsidRPr="001140A6">
        <w:t>.</w:t>
      </w:r>
    </w:p>
    <w:p w:rsidR="00DF0F04" w:rsidRPr="001140A6" w:rsidRDefault="00DF0F04" w:rsidP="00DF0F0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60" w:after="60"/>
      </w:pPr>
      <w:r w:rsidRPr="001140A6">
        <w:t xml:space="preserve">This security shall remain in force up to and including </w:t>
      </w:r>
      <w:r>
        <w:rPr>
          <w:i/>
        </w:rPr>
        <w:t>[insert date, month and year in accordance with ITB Clause 18.3]</w:t>
      </w:r>
      <w:r w:rsidRPr="001140A6">
        <w:t xml:space="preserve"> and any demand in respect thereof should be received by the Guarantor no later than the above date. </w:t>
      </w:r>
    </w:p>
    <w:p w:rsidR="00DF0F04" w:rsidRDefault="00DF0F04" w:rsidP="00DF0F04">
      <w:pPr>
        <w:pStyle w:val="NormalWeb"/>
        <w:spacing w:before="60" w:after="60"/>
        <w:jc w:val="both"/>
        <w:rPr>
          <w:rFonts w:ascii="Times New Roman" w:cs="Times New Roman"/>
        </w:rPr>
      </w:pPr>
      <w:r>
        <w:rPr>
          <w:rFonts w:ascii="Times New Roman" w:cs="Times New Roman"/>
        </w:rPr>
        <w:t>This guarantee is subject to the Uniform Rules for Demand Guarantees, ICC Publication No. 758.</w:t>
      </w:r>
    </w:p>
    <w:p w:rsidR="00DF0F04" w:rsidRPr="001140A6" w:rsidRDefault="00DF0F04" w:rsidP="00DF0F04">
      <w:pPr>
        <w:spacing w:before="60" w:after="60"/>
      </w:pPr>
    </w:p>
    <w:p w:rsidR="00DF0F04" w:rsidRPr="00427FED" w:rsidRDefault="00DF0F04" w:rsidP="00DF0F04">
      <w:pPr>
        <w:pStyle w:val="BankNormalChar"/>
        <w:tabs>
          <w:tab w:val="left" w:pos="1188"/>
          <w:tab w:val="left" w:pos="2394"/>
          <w:tab w:val="left" w:pos="4200"/>
          <w:tab w:val="left" w:pos="5238"/>
          <w:tab w:val="left" w:pos="7632"/>
          <w:tab w:val="left" w:pos="7868"/>
          <w:tab w:val="left" w:pos="9468"/>
        </w:tabs>
        <w:spacing w:before="60" w:after="60"/>
        <w:rPr>
          <w:i/>
          <w:iCs/>
          <w:lang w:val="en-GB"/>
        </w:rPr>
      </w:pPr>
      <w:r w:rsidRPr="00C924F4">
        <w:rPr>
          <w:lang w:val="en-GB"/>
        </w:rPr>
        <w:t xml:space="preserve">Signed: </w:t>
      </w:r>
      <w:r w:rsidRPr="00427FED">
        <w:rPr>
          <w:i/>
          <w:iCs/>
          <w:lang w:val="en-GB"/>
        </w:rPr>
        <w:t xml:space="preserve">[insert signature of person whose name and capacity are shown </w:t>
      </w:r>
      <w:r>
        <w:rPr>
          <w:i/>
          <w:iCs/>
          <w:lang w:val="en-GB"/>
        </w:rPr>
        <w:t>below</w:t>
      </w:r>
      <w:r w:rsidRPr="00427FED">
        <w:rPr>
          <w:i/>
          <w:iCs/>
          <w:lang w:val="en-GB"/>
        </w:rPr>
        <w:t>]</w:t>
      </w:r>
    </w:p>
    <w:p w:rsidR="00DF0F04" w:rsidRDefault="00DF0F04" w:rsidP="00DF0F04">
      <w:pPr>
        <w:tabs>
          <w:tab w:val="left" w:pos="6120"/>
        </w:tabs>
        <w:spacing w:before="60" w:after="60"/>
      </w:pPr>
      <w:r w:rsidRPr="00C924F4">
        <w:lastRenderedPageBreak/>
        <w:t xml:space="preserve">Name: </w:t>
      </w:r>
      <w:r w:rsidRPr="00427FED">
        <w:rPr>
          <w:i/>
          <w:iCs/>
        </w:rPr>
        <w:t>[insert complete name of person signing the</w:t>
      </w:r>
      <w:r>
        <w:rPr>
          <w:i/>
          <w:iCs/>
        </w:rPr>
        <w:t xml:space="preserve"> Bid Security</w:t>
      </w:r>
      <w:r w:rsidRPr="00427FED">
        <w:rPr>
          <w:i/>
          <w:iCs/>
        </w:rPr>
        <w:t>]</w:t>
      </w:r>
    </w:p>
    <w:p w:rsidR="00DF0F04" w:rsidRPr="00C924F4" w:rsidRDefault="00DF0F04" w:rsidP="00DF0F04">
      <w:pPr>
        <w:tabs>
          <w:tab w:val="left" w:pos="6120"/>
        </w:tabs>
        <w:spacing w:before="60" w:after="60"/>
      </w:pPr>
      <w:r w:rsidRPr="00C924F4">
        <w:t xml:space="preserve">In the capacity of </w:t>
      </w:r>
      <w:r w:rsidRPr="00427FED">
        <w:rPr>
          <w:i/>
          <w:iCs/>
        </w:rPr>
        <w:t xml:space="preserve">[insert legal capacity of person signing the </w:t>
      </w:r>
      <w:r>
        <w:rPr>
          <w:i/>
          <w:iCs/>
        </w:rPr>
        <w:t>Bid Security</w:t>
      </w:r>
      <w:r w:rsidRPr="00427FED">
        <w:rPr>
          <w:i/>
          <w:iCs/>
        </w:rPr>
        <w:t>]</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A2A70">
        <w:t>authorised</w:t>
      </w:r>
      <w:proofErr w:type="spellEnd"/>
      <w:r w:rsidRPr="00C924F4">
        <w:t xml:space="preserve"> to sign the </w:t>
      </w:r>
      <w:r>
        <w:t>Bid Security</w:t>
      </w:r>
      <w:r w:rsidRPr="00C924F4">
        <w:t xml:space="preserve"> for and on behalf of: </w:t>
      </w:r>
      <w:r w:rsidRPr="00427FED">
        <w:rPr>
          <w:i/>
          <w:iCs/>
        </w:rPr>
        <w:t xml:space="preserve">[insert complete name of </w:t>
      </w:r>
      <w:r>
        <w:rPr>
          <w:i/>
          <w:iCs/>
        </w:rPr>
        <w:t>Financial Institution</w:t>
      </w:r>
      <w:r w:rsidRPr="00427FED">
        <w:rPr>
          <w:i/>
          <w:iCs/>
        </w:rPr>
        <w:t>]</w:t>
      </w:r>
    </w:p>
    <w:p w:rsidR="00DF0F04" w:rsidRPr="001140A6" w:rsidRDefault="00DF0F04" w:rsidP="00DF0F04">
      <w:pPr>
        <w:tabs>
          <w:tab w:val="left" w:pos="6120"/>
        </w:tabs>
        <w:spacing w:before="60" w:after="60"/>
      </w:pPr>
      <w:r w:rsidRPr="00C924F4">
        <w:t xml:space="preserve">Dated on ________ day of __________________, _______ </w:t>
      </w:r>
      <w:r w:rsidRPr="00427FED">
        <w:rPr>
          <w:i/>
          <w:iCs/>
        </w:rPr>
        <w:t>[insert date of signing]</w:t>
      </w:r>
    </w:p>
    <w:p w:rsidR="00DF0F04" w:rsidRPr="003A2D8B" w:rsidRDefault="00DF0F04" w:rsidP="00DF0F04">
      <w:pPr>
        <w:jc w:val="center"/>
        <w:rPr>
          <w:bCs/>
        </w:rPr>
      </w:pPr>
      <w:r>
        <w:br w:type="page"/>
      </w:r>
      <w:bookmarkStart w:id="309" w:name="_Toc90054904"/>
      <w:bookmarkStart w:id="310" w:name="_Toc309976880"/>
      <w:r w:rsidRPr="003A2D8B">
        <w:rPr>
          <w:bCs/>
        </w:rPr>
        <w:lastRenderedPageBreak/>
        <w:t xml:space="preserve"> </w:t>
      </w:r>
    </w:p>
    <w:p w:rsidR="00DF0F04" w:rsidRPr="003A2D8B" w:rsidRDefault="00DF0F04" w:rsidP="00DF0F04">
      <w:pPr>
        <w:ind w:left="5490" w:right="-185" w:hanging="3080"/>
        <w:jc w:val="right"/>
        <w:rPr>
          <w:bCs/>
        </w:rPr>
      </w:pPr>
      <w:r w:rsidRPr="003A2D8B">
        <w:rPr>
          <w:bCs/>
        </w:rPr>
        <w:t>[Use Bidder’s Letterhead]</w:t>
      </w:r>
    </w:p>
    <w:p w:rsidR="00DF0F04" w:rsidRPr="003A2D8B" w:rsidRDefault="00DF0F04" w:rsidP="00DF0F04">
      <w:pPr>
        <w:ind w:left="5490" w:right="-185" w:hanging="3080"/>
        <w:jc w:val="right"/>
        <w:rPr>
          <w:bCs/>
        </w:rPr>
      </w:pPr>
      <w:r w:rsidRPr="003A2D8B">
        <w:rPr>
          <w:bCs/>
        </w:rPr>
        <w:t>[Name of Bidder]</w:t>
      </w:r>
    </w:p>
    <w:p w:rsidR="00DF0F04" w:rsidRPr="003A2D8B" w:rsidRDefault="00DF0F04" w:rsidP="00DF0F04">
      <w:pPr>
        <w:ind w:left="5490" w:right="-185" w:hanging="3080"/>
        <w:jc w:val="right"/>
        <w:rPr>
          <w:bCs/>
        </w:rPr>
      </w:pPr>
      <w:r w:rsidRPr="003A2D8B">
        <w:rPr>
          <w:bCs/>
        </w:rPr>
        <w:t>[Physical Address of Bidder]</w:t>
      </w:r>
    </w:p>
    <w:p w:rsidR="00DF0F04" w:rsidRPr="003A2D8B" w:rsidRDefault="00DF0F04" w:rsidP="00DF0F04">
      <w:pPr>
        <w:pStyle w:val="HeaderStyle"/>
        <w:tabs>
          <w:tab w:val="left" w:pos="2431"/>
          <w:tab w:val="center" w:pos="4650"/>
        </w:tabs>
        <w:jc w:val="left"/>
      </w:pPr>
      <w:r w:rsidRPr="003A2D8B">
        <w:tab/>
      </w:r>
      <w:bookmarkStart w:id="311" w:name="_Toc342558025"/>
      <w:r>
        <w:t xml:space="preserve">Form of </w:t>
      </w:r>
      <w:r w:rsidRPr="003A2D8B">
        <w:t>Bid-Securing Declaration</w:t>
      </w:r>
      <w:bookmarkEnd w:id="309"/>
      <w:bookmarkEnd w:id="310"/>
      <w:bookmarkEnd w:id="311"/>
      <w:r w:rsidRPr="003A2D8B">
        <w:t xml:space="preserve"> </w:t>
      </w:r>
    </w:p>
    <w:p w:rsidR="00DF0F04" w:rsidRPr="003A2D8B" w:rsidRDefault="00DF0F04" w:rsidP="00DF0F04">
      <w:pPr>
        <w:pStyle w:val="SectionVHeader"/>
        <w:jc w:val="both"/>
        <w:rPr>
          <w:sz w:val="24"/>
          <w:szCs w:val="24"/>
        </w:rPr>
      </w:pPr>
    </w:p>
    <w:p w:rsidR="00DF0F04" w:rsidRPr="003A2D8B" w:rsidRDefault="00DF0F04" w:rsidP="00DF0F04">
      <w:pPr>
        <w:tabs>
          <w:tab w:val="right" w:pos="9360"/>
        </w:tabs>
        <w:ind w:left="720" w:hanging="720"/>
      </w:pPr>
      <w:r w:rsidRPr="003A2D8B">
        <w:t xml:space="preserve">Date: </w:t>
      </w:r>
      <w:r w:rsidRPr="003A2D8B">
        <w:rPr>
          <w:i/>
        </w:rPr>
        <w:t>[insert date (as day, month and year)]</w:t>
      </w:r>
    </w:p>
    <w:p w:rsidR="00DF0F04" w:rsidRPr="003A2D8B" w:rsidRDefault="00DF0F04" w:rsidP="00DF0F04">
      <w:pPr>
        <w:tabs>
          <w:tab w:val="right" w:pos="9360"/>
        </w:tabs>
        <w:ind w:left="720" w:hanging="720"/>
      </w:pPr>
      <w:r>
        <w:t>Su</w:t>
      </w:r>
      <w:r w:rsidRPr="003A2D8B">
        <w:t xml:space="preserve">bject of procurement and Ref </w:t>
      </w:r>
      <w:proofErr w:type="gramStart"/>
      <w:r w:rsidRPr="003A2D8B">
        <w:t>number.:</w:t>
      </w:r>
      <w:proofErr w:type="gramEnd"/>
      <w:r w:rsidRPr="003A2D8B">
        <w:t xml:space="preserve"> </w:t>
      </w:r>
      <w:r w:rsidRPr="003A2D8B">
        <w:rPr>
          <w:i/>
        </w:rPr>
        <w:t>[insert number of bidding process]</w:t>
      </w:r>
    </w:p>
    <w:p w:rsidR="00DF0F04" w:rsidRPr="003A2D8B" w:rsidRDefault="00DF0F04" w:rsidP="00DF0F04">
      <w:pPr>
        <w:tabs>
          <w:tab w:val="right" w:pos="9000"/>
        </w:tabs>
        <w:ind w:left="4320" w:firstLine="720"/>
        <w:rPr>
          <w:b/>
        </w:rPr>
      </w:pPr>
    </w:p>
    <w:p w:rsidR="00DF0F04" w:rsidRPr="003A2D8B" w:rsidRDefault="00DF0F04" w:rsidP="00DF0F04"/>
    <w:p w:rsidR="00DF0F04" w:rsidRPr="003A2D8B" w:rsidRDefault="00DF0F04" w:rsidP="00DF0F04">
      <w:pPr>
        <w:rPr>
          <w:i/>
        </w:rPr>
      </w:pPr>
      <w:r w:rsidRPr="003A2D8B">
        <w:t xml:space="preserve">To: </w:t>
      </w:r>
      <w:r w:rsidRPr="003A2D8B">
        <w:rPr>
          <w:i/>
        </w:rPr>
        <w:t>[insert complete name of Employer]</w:t>
      </w:r>
    </w:p>
    <w:p w:rsidR="00DF0F04" w:rsidRPr="003A2D8B" w:rsidRDefault="00DF0F04" w:rsidP="00DF0F04"/>
    <w:p w:rsidR="00DF0F04" w:rsidRPr="003A2D8B" w:rsidRDefault="00DF0F04" w:rsidP="00DF0F04">
      <w:r w:rsidRPr="003A2D8B">
        <w:t xml:space="preserve">I/We*, the undersigned, declare that: </w:t>
      </w:r>
    </w:p>
    <w:p w:rsidR="00DF0F04" w:rsidRPr="003A2D8B" w:rsidRDefault="00DF0F04" w:rsidP="00DF0F04"/>
    <w:p w:rsidR="00DF0F04" w:rsidRPr="003A2D8B" w:rsidRDefault="00DF0F04" w:rsidP="00DF0F04">
      <w:pPr>
        <w:pStyle w:val="NormalWeb"/>
        <w:spacing w:before="0" w:after="0"/>
        <w:jc w:val="both"/>
        <w:rPr>
          <w:rFonts w:ascii="Times New Roman" w:cs="Times New Roman"/>
        </w:rPr>
      </w:pPr>
      <w:r w:rsidRPr="003A2D8B">
        <w:rPr>
          <w:rFonts w:ascii="Times New Roman" w:cs="Times New Roman"/>
        </w:rPr>
        <w:t>I/We* understand that, according to your conditions, bids must be supported by a Bid-Securing Declaration.</w:t>
      </w:r>
    </w:p>
    <w:p w:rsidR="00DF0F04" w:rsidRPr="003A2D8B" w:rsidRDefault="00DF0F04" w:rsidP="00DF0F04">
      <w:pPr>
        <w:pStyle w:val="NormalWeb"/>
        <w:spacing w:before="0" w:after="0"/>
        <w:jc w:val="both"/>
        <w:rPr>
          <w:rFonts w:ascii="Times New Roman" w:cs="Times New Roman"/>
        </w:rPr>
      </w:pPr>
    </w:p>
    <w:p w:rsidR="00DF0F04" w:rsidRPr="003A2D8B" w:rsidRDefault="00DF0F04" w:rsidP="00DF0F04">
      <w:pPr>
        <w:pStyle w:val="NormalWeb"/>
        <w:spacing w:before="0" w:after="0"/>
        <w:jc w:val="both"/>
        <w:rPr>
          <w:rFonts w:ascii="Times New Roman" w:cs="Times New Roman"/>
        </w:rPr>
      </w:pPr>
      <w:r w:rsidRPr="003A2D8B">
        <w:rPr>
          <w:rFonts w:ascii="Times New Roman" w:cs="Times New Roman"/>
        </w:rPr>
        <w:t xml:space="preserve">I/We* accept that I/we* </w:t>
      </w:r>
      <w:r>
        <w:rPr>
          <w:rFonts w:ascii="Times New Roman" w:cs="Times New Roman"/>
        </w:rPr>
        <w:t>may</w:t>
      </w:r>
      <w:r w:rsidRPr="003A2D8B">
        <w:rPr>
          <w:rFonts w:ascii="Times New Roman" w:cs="Times New Roman"/>
        </w:rPr>
        <w:t xml:space="preserve"> be suspended for three years by the Authority from being eligible for bidding in any contract with the Government of Uganda </w:t>
      </w:r>
      <w:r w:rsidRPr="003A2D8B">
        <w:rPr>
          <w:rFonts w:ascii="Times New Roman" w:cs="Times New Roman"/>
          <w:i/>
        </w:rPr>
        <w:t>,</w:t>
      </w:r>
      <w:r w:rsidRPr="003A2D8B">
        <w:rPr>
          <w:rFonts w:ascii="Times New Roman" w:cs="Times New Roman"/>
        </w:rPr>
        <w:t xml:space="preserve"> if we are in breach of our obligation(s) under the bid conditions, because we:</w:t>
      </w:r>
    </w:p>
    <w:p w:rsidR="00DF0F04" w:rsidRPr="003A2D8B" w:rsidRDefault="00DF0F04" w:rsidP="00DF0F04">
      <w:pPr>
        <w:pStyle w:val="NormalWeb"/>
        <w:spacing w:after="0"/>
        <w:jc w:val="both"/>
        <w:rPr>
          <w:rFonts w:ascii="Times New Roman" w:cs="Times New Roman"/>
        </w:rPr>
      </w:pPr>
      <w:r w:rsidRPr="003A2D8B">
        <w:rPr>
          <w:rFonts w:ascii="Times New Roman" w:cs="Times New Roman"/>
        </w:rPr>
        <w:t xml:space="preserve">(a) </w:t>
      </w:r>
      <w:r w:rsidRPr="003A2D8B">
        <w:rPr>
          <w:rFonts w:ascii="Times New Roman" w:cs="Times New Roman"/>
        </w:rPr>
        <w:tab/>
      </w:r>
      <w:proofErr w:type="gramStart"/>
      <w:r w:rsidRPr="003A2D8B">
        <w:rPr>
          <w:rFonts w:ascii="Times New Roman" w:cs="Times New Roman"/>
        </w:rPr>
        <w:t>have</w:t>
      </w:r>
      <w:proofErr w:type="gramEnd"/>
      <w:r w:rsidRPr="003A2D8B">
        <w:rPr>
          <w:rFonts w:ascii="Times New Roman" w:cs="Times New Roman"/>
        </w:rPr>
        <w:t xml:space="preserve"> withdrawn our Bid during the period of bid validity specified by us in the Bid</w:t>
      </w:r>
      <w:r>
        <w:rPr>
          <w:rFonts w:ascii="Times New Roman" w:cs="Times New Roman"/>
        </w:rPr>
        <w:t xml:space="preserve"> Submission</w:t>
      </w:r>
      <w:r w:rsidRPr="003A2D8B">
        <w:rPr>
          <w:rFonts w:ascii="Times New Roman" w:cs="Times New Roman"/>
        </w:rPr>
        <w:t xml:space="preserve"> Sheet; or</w:t>
      </w:r>
    </w:p>
    <w:p w:rsidR="00DF0F04" w:rsidRPr="003A2D8B" w:rsidRDefault="00DF0F04" w:rsidP="00DF0F04">
      <w:pPr>
        <w:pStyle w:val="NormalWeb"/>
        <w:spacing w:after="0"/>
        <w:jc w:val="both"/>
        <w:rPr>
          <w:rFonts w:ascii="Times New Roman" w:cs="Times New Roman"/>
        </w:rPr>
      </w:pPr>
      <w:r w:rsidRPr="003A2D8B">
        <w:rPr>
          <w:rFonts w:ascii="Times New Roman" w:cs="Times New Roman"/>
        </w:rPr>
        <w:t xml:space="preserve">(b) </w:t>
      </w:r>
      <w:r w:rsidRPr="003A2D8B">
        <w:rPr>
          <w:rFonts w:ascii="Times New Roman" w:cs="Times New Roman"/>
        </w:rPr>
        <w:tab/>
        <w:t>having been notified of the acceptance of our Bid by the Employer during the period of bid validity, (</w:t>
      </w:r>
      <w:proofErr w:type="spellStart"/>
      <w:r w:rsidRPr="003A2D8B">
        <w:rPr>
          <w:rFonts w:ascii="Times New Roman" w:cs="Times New Roman"/>
        </w:rPr>
        <w:t>i</w:t>
      </w:r>
      <w:proofErr w:type="spellEnd"/>
      <w:r w:rsidRPr="003A2D8B">
        <w:rPr>
          <w:rFonts w:ascii="Times New Roman" w:cs="Times New Roman"/>
        </w:rPr>
        <w:t>) fail or refuse to execute the Contract, if required, or (ii) fail or refuse to furnish the Performance Security, in accordance with the ITB</w:t>
      </w:r>
      <w:r>
        <w:rPr>
          <w:rFonts w:ascii="Times New Roman" w:cs="Times New Roman"/>
        </w:rPr>
        <w:t xml:space="preserve"> 41 or </w:t>
      </w:r>
      <w:r w:rsidRPr="00C425EA">
        <w:rPr>
          <w:rFonts w:ascii="Times New Roman" w:cs="Times New Roman"/>
        </w:rPr>
        <w:t xml:space="preserve">(iii) fail or refuse to accept the correction of our bid by the Procuring and Disposing Entity, pursuant to ITB Clause </w:t>
      </w:r>
      <w:r>
        <w:rPr>
          <w:rFonts w:ascii="Times New Roman" w:cs="Times New Roman"/>
        </w:rPr>
        <w:t>29.5</w:t>
      </w:r>
      <w:r w:rsidRPr="003A2D8B">
        <w:rPr>
          <w:rFonts w:ascii="Times New Roman" w:cs="Times New Roman"/>
        </w:rPr>
        <w:t>.</w:t>
      </w:r>
    </w:p>
    <w:p w:rsidR="00DF0F04" w:rsidRPr="003A2D8B" w:rsidRDefault="00DF0F04" w:rsidP="00DF0F04">
      <w:pPr>
        <w:pStyle w:val="NormalWeb"/>
        <w:spacing w:before="0" w:after="0"/>
        <w:jc w:val="both"/>
        <w:rPr>
          <w:rFonts w:ascii="Times New Roman" w:cs="Times New Roman"/>
        </w:rPr>
      </w:pPr>
    </w:p>
    <w:p w:rsidR="00DF0F04" w:rsidRPr="003A2D8B" w:rsidRDefault="00DF0F04" w:rsidP="00DF0F04">
      <w:pPr>
        <w:pStyle w:val="NormalWeb"/>
        <w:spacing w:before="0" w:after="0"/>
        <w:jc w:val="both"/>
        <w:rPr>
          <w:rFonts w:ascii="Times New Roman" w:cs="Times New Roman"/>
        </w:rPr>
      </w:pPr>
      <w:r w:rsidRPr="003A2D8B">
        <w:rPr>
          <w:rFonts w:ascii="Times New Roman" w:cs="Times New Roman"/>
        </w:rPr>
        <w:t>I/We* understand this Bid Securing Declaration shall cease to be valid if I am/we are* not the successful Bidder, upon the earlier of (</w:t>
      </w:r>
      <w:proofErr w:type="spellStart"/>
      <w:r w:rsidRPr="003A2D8B">
        <w:rPr>
          <w:rFonts w:ascii="Times New Roman" w:cs="Times New Roman"/>
        </w:rPr>
        <w:t>i</w:t>
      </w:r>
      <w:proofErr w:type="spellEnd"/>
      <w:r w:rsidRPr="003A2D8B">
        <w:rPr>
          <w:rFonts w:ascii="Times New Roman" w:cs="Times New Roman"/>
        </w:rPr>
        <w:t>) the expiry of the notice of best evaluated bidder; or (ii) twenty eight days after the expiration of the validity of my/our* Bid.</w:t>
      </w:r>
    </w:p>
    <w:p w:rsidR="00DF0F04" w:rsidRPr="003A2D8B" w:rsidRDefault="00DF0F04" w:rsidP="00DF0F04">
      <w:pPr>
        <w:pStyle w:val="NormalWeb"/>
        <w:spacing w:before="0" w:after="0"/>
        <w:jc w:val="both"/>
        <w:rPr>
          <w:rFonts w:ascii="Times New Roman" w:cs="Times New Roman"/>
        </w:rPr>
      </w:pPr>
    </w:p>
    <w:p w:rsidR="00DF0F04" w:rsidRPr="003A2D8B" w:rsidRDefault="00DF0F04" w:rsidP="00DF0F04">
      <w:pPr>
        <w:tabs>
          <w:tab w:val="left" w:pos="6120"/>
        </w:tabs>
      </w:pPr>
      <w:r w:rsidRPr="003A2D8B">
        <w:t xml:space="preserve">Signed: </w:t>
      </w:r>
      <w:r w:rsidRPr="003A2D8B">
        <w:rPr>
          <w:i/>
        </w:rPr>
        <w:t>[insert signature of person whose name and capacity are shown]</w:t>
      </w:r>
      <w:r w:rsidRPr="003A2D8B">
        <w:t xml:space="preserve"> </w:t>
      </w:r>
      <w:proofErr w:type="gramStart"/>
      <w:r w:rsidRPr="003A2D8B">
        <w:t>In</w:t>
      </w:r>
      <w:proofErr w:type="gramEnd"/>
      <w:r w:rsidRPr="003A2D8B">
        <w:t xml:space="preserve"> the capacity of </w:t>
      </w:r>
      <w:r w:rsidRPr="003A2D8B">
        <w:rPr>
          <w:i/>
        </w:rPr>
        <w:t>[insert legal capacity of person signing the Bid Securing Declaration]</w:t>
      </w:r>
      <w:r w:rsidRPr="003A2D8B">
        <w:t xml:space="preserve"> </w:t>
      </w:r>
    </w:p>
    <w:p w:rsidR="00DF0F04" w:rsidRPr="003A2D8B" w:rsidRDefault="00DF0F04" w:rsidP="00DF0F04">
      <w:pPr>
        <w:tabs>
          <w:tab w:val="left" w:pos="6120"/>
        </w:tabs>
      </w:pPr>
    </w:p>
    <w:p w:rsidR="00DF0F04" w:rsidRPr="003A2D8B" w:rsidRDefault="00DF0F04" w:rsidP="00DF0F04">
      <w:pPr>
        <w:tabs>
          <w:tab w:val="left" w:pos="6120"/>
        </w:tabs>
      </w:pPr>
      <w:r w:rsidRPr="003A2D8B">
        <w:t xml:space="preserve">Name: </w:t>
      </w:r>
      <w:r w:rsidRPr="003A2D8B">
        <w:rPr>
          <w:i/>
        </w:rPr>
        <w:t>[insert complete name of person signing the Bid Securing Declaration]</w:t>
      </w:r>
      <w:r w:rsidRPr="003A2D8B">
        <w:tab/>
        <w:t xml:space="preserve"> </w:t>
      </w:r>
    </w:p>
    <w:p w:rsidR="00DF0F04" w:rsidRPr="003A2D8B" w:rsidRDefault="00DF0F04" w:rsidP="00DF0F04">
      <w:pPr>
        <w:tabs>
          <w:tab w:val="left" w:pos="6120"/>
        </w:tabs>
      </w:pPr>
    </w:p>
    <w:p w:rsidR="00DF0F04" w:rsidRPr="003A2D8B" w:rsidRDefault="00DF0F04" w:rsidP="00DF0F04">
      <w:pPr>
        <w:tabs>
          <w:tab w:val="left" w:pos="5238"/>
          <w:tab w:val="left" w:pos="5474"/>
          <w:tab w:val="left" w:pos="9468"/>
        </w:tabs>
        <w:rPr>
          <w:i/>
        </w:rPr>
      </w:pPr>
      <w:r w:rsidRPr="003A2D8B">
        <w:t xml:space="preserve">Duly authorized to sign the bid for and on behalf of: </w:t>
      </w:r>
      <w:r w:rsidRPr="003A2D8B">
        <w:rPr>
          <w:i/>
        </w:rPr>
        <w:t>[insert complete name of Bidder]</w:t>
      </w:r>
    </w:p>
    <w:p w:rsidR="00DF0F04" w:rsidRPr="003A2D8B" w:rsidRDefault="00DF0F04" w:rsidP="00DF0F04">
      <w:pPr>
        <w:tabs>
          <w:tab w:val="left" w:pos="5238"/>
          <w:tab w:val="left" w:pos="5474"/>
          <w:tab w:val="left" w:pos="9468"/>
        </w:tabs>
        <w:rPr>
          <w:i/>
        </w:rPr>
      </w:pPr>
    </w:p>
    <w:p w:rsidR="00DF0F04" w:rsidRPr="003A2D8B" w:rsidRDefault="00DF0F04" w:rsidP="00DF0F04">
      <w:pPr>
        <w:tabs>
          <w:tab w:val="left" w:pos="5238"/>
          <w:tab w:val="left" w:pos="5474"/>
          <w:tab w:val="left" w:pos="9468"/>
        </w:tabs>
      </w:pPr>
    </w:p>
    <w:p w:rsidR="00DF0F04" w:rsidRPr="003A2D8B" w:rsidRDefault="00DF0F04" w:rsidP="00DF0F04">
      <w:pPr>
        <w:pStyle w:val="BankNormal"/>
        <w:spacing w:after="0"/>
        <w:jc w:val="both"/>
        <w:rPr>
          <w:i/>
        </w:rPr>
      </w:pPr>
      <w:r w:rsidRPr="003A2D8B">
        <w:t xml:space="preserve">Dated on ____________ day of __________________, _______ </w:t>
      </w:r>
      <w:r w:rsidRPr="003A2D8B">
        <w:rPr>
          <w:i/>
        </w:rPr>
        <w:t>[insert date of signing]</w:t>
      </w:r>
    </w:p>
    <w:p w:rsidR="00DF0F04" w:rsidRPr="003A2D8B" w:rsidRDefault="00DF0F04" w:rsidP="00DF0F04">
      <w:pPr>
        <w:pStyle w:val="BankNormal"/>
        <w:spacing w:after="0"/>
        <w:jc w:val="both"/>
        <w:rPr>
          <w:i/>
        </w:rPr>
      </w:pPr>
    </w:p>
    <w:p w:rsidR="00DF0F04" w:rsidRPr="003A2D8B" w:rsidRDefault="00DF0F04" w:rsidP="00DF0F04">
      <w:pPr>
        <w:pStyle w:val="BankNormal"/>
        <w:spacing w:after="0"/>
        <w:jc w:val="both"/>
        <w:rPr>
          <w:i/>
        </w:rPr>
      </w:pPr>
    </w:p>
    <w:p w:rsidR="00DF0F04" w:rsidRPr="003A2D8B" w:rsidRDefault="00DF0F04" w:rsidP="00DF0F04">
      <w:pPr>
        <w:pStyle w:val="BankNormal"/>
        <w:spacing w:after="0"/>
        <w:jc w:val="both"/>
        <w:rPr>
          <w:i/>
        </w:rPr>
      </w:pPr>
    </w:p>
    <w:p w:rsidR="00DF0F04" w:rsidRPr="003A2D8B" w:rsidRDefault="00DF0F04" w:rsidP="00DF0F04">
      <w:pPr>
        <w:pStyle w:val="BankNormal"/>
        <w:spacing w:after="0"/>
        <w:jc w:val="both"/>
      </w:pPr>
      <w:r w:rsidRPr="003A2D8B">
        <w:t>Corporate Seal (where appropriate)</w:t>
      </w:r>
    </w:p>
    <w:p w:rsidR="00DF0F04" w:rsidRPr="003A2D8B" w:rsidRDefault="00DF0F04" w:rsidP="00DF0F04">
      <w:pPr>
        <w:pStyle w:val="NormalWeb"/>
        <w:spacing w:before="0" w:after="0"/>
        <w:jc w:val="both"/>
        <w:rPr>
          <w:rFonts w:ascii="Times New Roman" w:cs="Times New Roman"/>
          <w:i/>
        </w:rPr>
      </w:pPr>
    </w:p>
    <w:p w:rsidR="00DF0F04" w:rsidRPr="003A2D8B" w:rsidRDefault="00DF0F04" w:rsidP="00DF0F04">
      <w:pPr>
        <w:pStyle w:val="NormalWeb"/>
        <w:spacing w:before="0" w:after="0"/>
        <w:jc w:val="both"/>
        <w:rPr>
          <w:rFonts w:ascii="Times New Roman" w:cs="Times New Roman"/>
          <w:i/>
        </w:rPr>
      </w:pPr>
      <w:r w:rsidRPr="003A2D8B">
        <w:rPr>
          <w:rFonts w:ascii="Times New Roman" w:cs="Times New Roman"/>
          <w:i/>
        </w:rPr>
        <w:t>[Note: In case of a Joint Venture, the Bid Securing Declaration must be in the name of all partners to the Joint Venture that submits the bid.]</w:t>
      </w:r>
    </w:p>
    <w:p w:rsidR="00DF0F04" w:rsidRPr="003A2D8B" w:rsidRDefault="00DF0F04" w:rsidP="00DF0F04">
      <w:r w:rsidRPr="003A2D8B">
        <w:rPr>
          <w:b/>
          <w:i/>
        </w:rPr>
        <w:t>*Please delete as appropriate</w:t>
      </w:r>
    </w:p>
    <w:p w:rsidR="00DF0F04" w:rsidRDefault="00DF0F04" w:rsidP="00DF0F04">
      <w:pPr>
        <w:pStyle w:val="SectionVHeader"/>
        <w:jc w:val="both"/>
        <w:rPr>
          <w:sz w:val="24"/>
        </w:rPr>
      </w:pPr>
    </w:p>
    <w:p w:rsidR="00DF0F04" w:rsidRPr="00A955ED" w:rsidRDefault="00DF0F04" w:rsidP="00DF0F04">
      <w:pPr>
        <w:pStyle w:val="Heading5"/>
      </w:pPr>
      <w:r>
        <w:br w:type="page"/>
      </w:r>
      <w:bookmarkStart w:id="312" w:name="_Toc197160040"/>
      <w:bookmarkStart w:id="313" w:name="_Toc138144062"/>
      <w:r w:rsidRPr="00A955ED">
        <w:lastRenderedPageBreak/>
        <w:t>Technical Forms</w:t>
      </w:r>
      <w:bookmarkEnd w:id="312"/>
      <w:bookmarkEnd w:id="313"/>
    </w:p>
    <w:p w:rsidR="00DF0F04" w:rsidRPr="0048005A" w:rsidRDefault="00DF0F04" w:rsidP="00DF0F04">
      <w:pPr>
        <w:ind w:left="187"/>
        <w:rPr>
          <w:rFonts w:ascii="Arial" w:hAnsi="Arial"/>
          <w:b/>
          <w:sz w:val="20"/>
          <w:szCs w:val="20"/>
        </w:rPr>
      </w:pPr>
    </w:p>
    <w:p w:rsidR="00DF0F04" w:rsidRPr="0048005A" w:rsidRDefault="00DF0F04" w:rsidP="00DF0F04">
      <w:pPr>
        <w:tabs>
          <w:tab w:val="right" w:pos="9000"/>
        </w:tabs>
        <w:ind w:left="360" w:right="288"/>
        <w:rPr>
          <w:b/>
          <w:bCs/>
        </w:rPr>
      </w:pPr>
      <w:r w:rsidRPr="0048005A">
        <w:rPr>
          <w:b/>
          <w:bCs/>
        </w:rPr>
        <w:t>Personnel</w:t>
      </w:r>
    </w:p>
    <w:p w:rsidR="00DF0F04" w:rsidRPr="0048005A" w:rsidRDefault="00DF0F04" w:rsidP="00DF0F04">
      <w:pPr>
        <w:tabs>
          <w:tab w:val="right" w:pos="9000"/>
        </w:tabs>
        <w:ind w:left="360" w:right="288"/>
      </w:pPr>
    </w:p>
    <w:p w:rsidR="00DF0F04" w:rsidRPr="0048005A" w:rsidRDefault="00DF0F04" w:rsidP="00DF0F04">
      <w:pPr>
        <w:tabs>
          <w:tab w:val="right" w:pos="9000"/>
        </w:tabs>
        <w:ind w:left="360" w:right="288"/>
      </w:pPr>
    </w:p>
    <w:p w:rsidR="00DF0F04" w:rsidRPr="0048005A" w:rsidRDefault="00DF0F04" w:rsidP="00DF0F04">
      <w:pPr>
        <w:tabs>
          <w:tab w:val="right" w:pos="9000"/>
        </w:tabs>
        <w:ind w:left="360" w:right="288"/>
        <w:rPr>
          <w:b/>
          <w:bCs/>
        </w:rPr>
      </w:pPr>
      <w:r w:rsidRPr="0048005A">
        <w:rPr>
          <w:b/>
          <w:bCs/>
        </w:rPr>
        <w:t>Equipment</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r w:rsidRPr="0048005A">
        <w:rPr>
          <w:b/>
          <w:bCs/>
        </w:rPr>
        <w:t>Site Organization</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r w:rsidRPr="0048005A">
        <w:rPr>
          <w:b/>
          <w:bCs/>
        </w:rPr>
        <w:t>Method Statement</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r w:rsidRPr="0048005A">
        <w:rPr>
          <w:b/>
          <w:bCs/>
        </w:rPr>
        <w:t>Mobilization Schedule</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r w:rsidRPr="0048005A">
        <w:rPr>
          <w:b/>
          <w:bCs/>
        </w:rPr>
        <w:t>Construction Schedule</w:t>
      </w: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rPr>
      </w:pPr>
    </w:p>
    <w:p w:rsidR="00DF0F04" w:rsidRPr="0048005A" w:rsidRDefault="00DF0F04" w:rsidP="00DF0F04">
      <w:pPr>
        <w:tabs>
          <w:tab w:val="right" w:pos="9000"/>
        </w:tabs>
        <w:ind w:left="360" w:right="288"/>
        <w:rPr>
          <w:b/>
          <w:bCs/>
          <w:i/>
          <w:iCs/>
        </w:rPr>
      </w:pPr>
      <w:r w:rsidRPr="0048005A">
        <w:rPr>
          <w:b/>
          <w:bCs/>
        </w:rPr>
        <w:t>Others</w:t>
      </w:r>
    </w:p>
    <w:p w:rsidR="00DF0F04" w:rsidRPr="00BC3D67" w:rsidRDefault="00DF0F04" w:rsidP="00DF0F04">
      <w:pPr>
        <w:spacing w:before="120" w:after="240"/>
        <w:jc w:val="center"/>
        <w:rPr>
          <w:b/>
          <w:highlight w:val="yellow"/>
        </w:rPr>
      </w:pPr>
      <w:r w:rsidRPr="0048005A">
        <w:rPr>
          <w:sz w:val="32"/>
        </w:rPr>
        <w:br w:type="page"/>
      </w:r>
      <w:bookmarkStart w:id="314" w:name="_Toc197160041"/>
      <w:bookmarkStart w:id="315" w:name="_Toc138144063"/>
      <w:r w:rsidRPr="00BC3D67">
        <w:rPr>
          <w:b/>
        </w:rPr>
        <w:lastRenderedPageBreak/>
        <w:t>Forms for Personnel</w:t>
      </w:r>
      <w:bookmarkEnd w:id="314"/>
      <w:bookmarkEnd w:id="315"/>
    </w:p>
    <w:p w:rsidR="00DF0F04" w:rsidRPr="00BC3D67" w:rsidRDefault="00DF0F04" w:rsidP="00DF0F04">
      <w:pPr>
        <w:ind w:left="187"/>
        <w:rPr>
          <w:b/>
        </w:rPr>
      </w:pPr>
    </w:p>
    <w:p w:rsidR="00DF0F04" w:rsidRPr="00BC3D67" w:rsidRDefault="00DF0F04" w:rsidP="00DF0F04">
      <w:pPr>
        <w:rPr>
          <w:b/>
        </w:rPr>
      </w:pPr>
      <w:r w:rsidRPr="00BC3D67">
        <w:rPr>
          <w:b/>
        </w:rPr>
        <w:t>Form – 1: Proposed Personnel</w:t>
      </w:r>
    </w:p>
    <w:p w:rsidR="00DF0F04" w:rsidRPr="00BC3D67" w:rsidRDefault="00DF0F04" w:rsidP="00DF0F04">
      <w:pPr>
        <w:rPr>
          <w:b/>
        </w:rPr>
      </w:pPr>
    </w:p>
    <w:p w:rsidR="00DF0F04" w:rsidRPr="00BC3D67" w:rsidRDefault="00DF0F04" w:rsidP="00DF0F04">
      <w:pPr>
        <w:rPr>
          <w:iCs/>
          <w:spacing w:val="-2"/>
        </w:rPr>
      </w:pPr>
      <w:r w:rsidRPr="00BC3D67">
        <w:rPr>
          <w:iCs/>
          <w:spacing w:val="-2"/>
        </w:rPr>
        <w:t>Bidders should provide the names of suitably qualified personnel to meet the specified requirements for each of the positions listed in Section III (Evaluation and Qualification Criteria). The data on their experience should be supplied using the Form below for each candidate.</w:t>
      </w:r>
    </w:p>
    <w:p w:rsidR="00DF0F04" w:rsidRPr="00BC3D67" w:rsidRDefault="00DF0F04" w:rsidP="00DF0F04"/>
    <w:tbl>
      <w:tblPr>
        <w:tblW w:w="9360" w:type="dxa"/>
        <w:jc w:val="center"/>
        <w:tblLayout w:type="fixed"/>
        <w:tblCellMar>
          <w:left w:w="72" w:type="dxa"/>
          <w:right w:w="72" w:type="dxa"/>
        </w:tblCellMar>
        <w:tblLook w:val="04A0" w:firstRow="1" w:lastRow="0" w:firstColumn="1" w:lastColumn="0" w:noHBand="0" w:noVBand="1"/>
      </w:tblPr>
      <w:tblGrid>
        <w:gridCol w:w="741"/>
        <w:gridCol w:w="8619"/>
      </w:tblGrid>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1.</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single" w:sz="12" w:space="0" w:color="auto"/>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12"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2.</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single" w:sz="12" w:space="0" w:color="auto"/>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12"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3.</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single" w:sz="12" w:space="0" w:color="auto"/>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12"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4.</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nil"/>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6"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5.</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nil"/>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6"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6.</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nil"/>
              <w:right w:val="single" w:sz="2" w:space="0" w:color="auto"/>
            </w:tcBorders>
          </w:tcPr>
          <w:p w:rsidR="00DF0F04" w:rsidRPr="00BC3D67" w:rsidRDefault="00DF0F04" w:rsidP="00077BC9">
            <w:pPr>
              <w:spacing w:before="60" w:after="60"/>
              <w:rPr>
                <w:bCs/>
                <w:spacing w:val="-2"/>
              </w:rPr>
            </w:pPr>
          </w:p>
        </w:tc>
        <w:tc>
          <w:tcPr>
            <w:tcW w:w="8619" w:type="dxa"/>
            <w:tcBorders>
              <w:top w:val="single" w:sz="6" w:space="0" w:color="auto"/>
              <w:left w:val="single" w:sz="2" w:space="0" w:color="auto"/>
              <w:bottom w:val="single" w:sz="6"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 xml:space="preserve">Name </w:t>
            </w:r>
          </w:p>
        </w:tc>
      </w:tr>
      <w:tr w:rsidR="00DF0F04" w:rsidRPr="00BC3D67" w:rsidTr="00077BC9">
        <w:trPr>
          <w:cantSplit/>
          <w:jc w:val="center"/>
        </w:trPr>
        <w:tc>
          <w:tcPr>
            <w:tcW w:w="741" w:type="dxa"/>
            <w:tcBorders>
              <w:top w:val="single" w:sz="12" w:space="0" w:color="auto"/>
              <w:left w:val="single" w:sz="12" w:space="0" w:color="auto"/>
              <w:bottom w:val="nil"/>
              <w:right w:val="single" w:sz="2" w:space="0" w:color="auto"/>
            </w:tcBorders>
            <w:hideMark/>
          </w:tcPr>
          <w:p w:rsidR="00DF0F04" w:rsidRPr="00BC3D67" w:rsidRDefault="00DF0F04" w:rsidP="00077BC9">
            <w:pPr>
              <w:spacing w:before="60" w:after="60"/>
              <w:rPr>
                <w:bCs/>
                <w:spacing w:val="-2"/>
              </w:rPr>
            </w:pPr>
            <w:r w:rsidRPr="00BC3D67">
              <w:rPr>
                <w:bCs/>
                <w:spacing w:val="-2"/>
              </w:rPr>
              <w:t>etc.</w:t>
            </w:r>
          </w:p>
        </w:tc>
        <w:tc>
          <w:tcPr>
            <w:tcW w:w="8619" w:type="dxa"/>
            <w:tcBorders>
              <w:top w:val="single" w:sz="12" w:space="0" w:color="auto"/>
              <w:left w:val="single" w:sz="2" w:space="0" w:color="auto"/>
              <w:bottom w:val="nil"/>
              <w:right w:val="single" w:sz="12" w:space="0" w:color="auto"/>
            </w:tcBorders>
            <w:hideMark/>
          </w:tcPr>
          <w:p w:rsidR="00DF0F04" w:rsidRPr="00BC3D67" w:rsidRDefault="00DF0F04" w:rsidP="00077BC9">
            <w:pPr>
              <w:spacing w:before="60" w:after="60"/>
              <w:rPr>
                <w:bCs/>
                <w:spacing w:val="-2"/>
              </w:rPr>
            </w:pPr>
            <w:r w:rsidRPr="00BC3D67">
              <w:rPr>
                <w:bCs/>
                <w:spacing w:val="-2"/>
              </w:rPr>
              <w:t>Title of position</w:t>
            </w:r>
          </w:p>
        </w:tc>
      </w:tr>
      <w:tr w:rsidR="00DF0F04" w:rsidRPr="00BC3D67" w:rsidTr="00077BC9">
        <w:trPr>
          <w:cantSplit/>
          <w:jc w:val="center"/>
        </w:trPr>
        <w:tc>
          <w:tcPr>
            <w:tcW w:w="741" w:type="dxa"/>
            <w:tcBorders>
              <w:top w:val="nil"/>
              <w:left w:val="single" w:sz="12" w:space="0" w:color="auto"/>
              <w:bottom w:val="single" w:sz="12" w:space="0" w:color="auto"/>
              <w:right w:val="single" w:sz="2" w:space="0" w:color="auto"/>
            </w:tcBorders>
          </w:tcPr>
          <w:p w:rsidR="00DF0F04" w:rsidRPr="00BC3D67" w:rsidRDefault="00DF0F04" w:rsidP="00077BC9">
            <w:pPr>
              <w:spacing w:before="60" w:after="60"/>
              <w:rPr>
                <w:b/>
                <w:bCs/>
                <w:spacing w:val="-2"/>
              </w:rPr>
            </w:pPr>
          </w:p>
        </w:tc>
        <w:tc>
          <w:tcPr>
            <w:tcW w:w="8619" w:type="dxa"/>
            <w:tcBorders>
              <w:top w:val="single" w:sz="6" w:space="0" w:color="auto"/>
              <w:left w:val="single" w:sz="2" w:space="0" w:color="auto"/>
              <w:bottom w:val="single" w:sz="12" w:space="0" w:color="auto"/>
              <w:right w:val="single" w:sz="12" w:space="0" w:color="auto"/>
            </w:tcBorders>
            <w:hideMark/>
          </w:tcPr>
          <w:p w:rsidR="00DF0F04" w:rsidRPr="00BC3D67" w:rsidRDefault="00DF0F04" w:rsidP="00077BC9">
            <w:pPr>
              <w:spacing w:before="60" w:after="60"/>
              <w:rPr>
                <w:bCs/>
                <w:spacing w:val="-2"/>
              </w:rPr>
            </w:pPr>
            <w:r w:rsidRPr="00BC3D67">
              <w:rPr>
                <w:bCs/>
                <w:spacing w:val="-2"/>
              </w:rPr>
              <w:t>Name</w:t>
            </w:r>
          </w:p>
        </w:tc>
      </w:tr>
    </w:tbl>
    <w:p w:rsidR="00DF0F04" w:rsidRPr="0048005A" w:rsidRDefault="00DF0F04" w:rsidP="00DF0F04">
      <w:pPr>
        <w:suppressAutoHyphens/>
        <w:ind w:left="180" w:right="288"/>
        <w:rPr>
          <w:rFonts w:ascii="Arial" w:hAnsi="Arial" w:cs="Arial"/>
          <w:spacing w:val="-2"/>
          <w:sz w:val="20"/>
          <w:szCs w:val="20"/>
        </w:rPr>
      </w:pPr>
    </w:p>
    <w:p w:rsidR="00DF0F04" w:rsidRPr="0048005A" w:rsidRDefault="00DF0F04" w:rsidP="00DF0F04">
      <w:pPr>
        <w:suppressAutoHyphens/>
        <w:ind w:left="180" w:right="288"/>
        <w:rPr>
          <w:rFonts w:ascii="Arial" w:hAnsi="Arial" w:cs="Arial"/>
          <w:spacing w:val="-2"/>
          <w:sz w:val="20"/>
          <w:szCs w:val="20"/>
        </w:rPr>
      </w:pPr>
    </w:p>
    <w:p w:rsidR="00DF0F04" w:rsidRPr="00BC3D67" w:rsidRDefault="00DF0F04" w:rsidP="00DF0F04">
      <w:pPr>
        <w:ind w:left="180"/>
        <w:rPr>
          <w:b/>
          <w:sz w:val="28"/>
          <w:szCs w:val="28"/>
        </w:rPr>
      </w:pPr>
      <w:r w:rsidRPr="0048005A">
        <w:rPr>
          <w:rFonts w:ascii="Arial" w:hAnsi="Arial"/>
          <w:sz w:val="20"/>
          <w:szCs w:val="20"/>
          <w:lang w:val="es-ES_tradnl"/>
        </w:rPr>
        <w:br w:type="page"/>
      </w:r>
      <w:r w:rsidRPr="00BC3D67">
        <w:rPr>
          <w:b/>
          <w:sz w:val="28"/>
          <w:szCs w:val="28"/>
        </w:rPr>
        <w:lastRenderedPageBreak/>
        <w:t xml:space="preserve">Form – 2:  CV of Proposed Personnel  </w:t>
      </w:r>
    </w:p>
    <w:p w:rsidR="00DF0F04" w:rsidRPr="00BC3D67" w:rsidRDefault="00DF0F04" w:rsidP="00DF0F04">
      <w:pPr>
        <w:rPr>
          <w:b/>
          <w:sz w:val="28"/>
          <w:szCs w:val="28"/>
        </w:rPr>
      </w:pPr>
    </w:p>
    <w:p w:rsidR="00DF0F04" w:rsidRPr="00BC3D67" w:rsidRDefault="00DF0F04" w:rsidP="00DF0F04">
      <w:pPr>
        <w:rPr>
          <w:iCs/>
          <w:spacing w:val="-2"/>
        </w:rPr>
      </w:pPr>
      <w:r w:rsidRPr="00BC3D67">
        <w:rPr>
          <w:iCs/>
          <w:spacing w:val="-2"/>
        </w:rPr>
        <w:t xml:space="preserve">The Bidder shall provide all the information requested below. Fields with </w:t>
      </w:r>
      <w:proofErr w:type="spellStart"/>
      <w:r w:rsidRPr="00BC3D67">
        <w:rPr>
          <w:iCs/>
          <w:spacing w:val="-2"/>
        </w:rPr>
        <w:t>asterix</w:t>
      </w:r>
      <w:proofErr w:type="spellEnd"/>
      <w:r w:rsidRPr="00BC3D67">
        <w:rPr>
          <w:iCs/>
          <w:spacing w:val="-2"/>
        </w:rPr>
        <w:t xml:space="preserve"> (*) shall be used for evaluation.</w:t>
      </w:r>
    </w:p>
    <w:p w:rsidR="00DF0F04" w:rsidRPr="00BC3D67" w:rsidRDefault="00DF0F04" w:rsidP="00DF0F04"/>
    <w:p w:rsidR="00DF0F04" w:rsidRPr="0048005A" w:rsidRDefault="00DF0F04" w:rsidP="00DF0F04">
      <w:pPr>
        <w:rPr>
          <w:rFonts w:ascii="Arial" w:hAnsi="Arial"/>
          <w:b/>
          <w:bCs/>
          <w:iCs/>
          <w:spacing w:val="-2"/>
          <w:sz w:val="20"/>
        </w:rPr>
      </w:pPr>
    </w:p>
    <w:tbl>
      <w:tblPr>
        <w:tblW w:w="9360" w:type="dxa"/>
        <w:jc w:val="center"/>
        <w:tblLayout w:type="fixed"/>
        <w:tblCellMar>
          <w:left w:w="72" w:type="dxa"/>
          <w:right w:w="72" w:type="dxa"/>
        </w:tblCellMar>
        <w:tblLook w:val="04A0" w:firstRow="1" w:lastRow="0" w:firstColumn="1" w:lastColumn="0" w:noHBand="0" w:noVBand="1"/>
      </w:tblPr>
      <w:tblGrid>
        <w:gridCol w:w="1482"/>
        <w:gridCol w:w="4078"/>
        <w:gridCol w:w="3800"/>
      </w:tblGrid>
      <w:tr w:rsidR="00DF0F04" w:rsidRPr="0048005A" w:rsidTr="00077BC9">
        <w:trPr>
          <w:cantSplit/>
          <w:jc w:val="center"/>
        </w:trPr>
        <w:tc>
          <w:tcPr>
            <w:tcW w:w="9090" w:type="dxa"/>
            <w:gridSpan w:val="3"/>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Position*</w:t>
            </w:r>
          </w:p>
          <w:p w:rsidR="00DF0F04" w:rsidRPr="0048005A" w:rsidRDefault="00DF0F04" w:rsidP="00077BC9">
            <w:pPr>
              <w:rPr>
                <w:rFonts w:ascii="Arial" w:hAnsi="Arial"/>
                <w:b/>
                <w:bCs/>
                <w:iCs/>
                <w:spacing w:val="-2"/>
                <w:sz w:val="20"/>
              </w:rPr>
            </w:pPr>
          </w:p>
        </w:tc>
      </w:tr>
      <w:tr w:rsidR="00DF0F04" w:rsidRPr="0048005A" w:rsidTr="00077BC9">
        <w:trPr>
          <w:cantSplit/>
          <w:jc w:val="center"/>
        </w:trPr>
        <w:tc>
          <w:tcPr>
            <w:tcW w:w="1440" w:type="dxa"/>
            <w:tcBorders>
              <w:top w:val="single" w:sz="6" w:space="0" w:color="auto"/>
              <w:left w:val="single" w:sz="6" w:space="0" w:color="auto"/>
              <w:bottom w:val="nil"/>
              <w:right w:val="nil"/>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Personnel information</w:t>
            </w:r>
          </w:p>
        </w:tc>
        <w:tc>
          <w:tcPr>
            <w:tcW w:w="3960" w:type="dxa"/>
            <w:tcBorders>
              <w:top w:val="single" w:sz="6" w:space="0" w:color="auto"/>
              <w:left w:val="single" w:sz="6" w:space="0" w:color="auto"/>
              <w:bottom w:val="nil"/>
              <w:right w:val="nil"/>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Name *</w:t>
            </w:r>
          </w:p>
          <w:p w:rsidR="00DF0F04" w:rsidRPr="0048005A" w:rsidRDefault="00DF0F04" w:rsidP="00077BC9">
            <w:pPr>
              <w:rPr>
                <w:rFonts w:ascii="Arial" w:hAnsi="Arial"/>
                <w:b/>
                <w:bCs/>
                <w:iCs/>
                <w:spacing w:val="-2"/>
                <w:sz w:val="20"/>
              </w:rPr>
            </w:pPr>
          </w:p>
        </w:tc>
        <w:tc>
          <w:tcPr>
            <w:tcW w:w="3690" w:type="dxa"/>
            <w:tcBorders>
              <w:top w:val="single" w:sz="6" w:space="0" w:color="auto"/>
              <w:left w:val="single" w:sz="6" w:space="0" w:color="auto"/>
              <w:bottom w:val="nil"/>
              <w:right w:val="single" w:sz="6" w:space="0" w:color="auto"/>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Date of birth</w:t>
            </w:r>
          </w:p>
        </w:tc>
      </w:tr>
      <w:tr w:rsidR="00DF0F04" w:rsidRPr="0048005A" w:rsidTr="00077BC9">
        <w:trPr>
          <w:cantSplit/>
          <w:jc w:val="center"/>
        </w:trPr>
        <w:tc>
          <w:tcPr>
            <w:tcW w:w="1440" w:type="dxa"/>
            <w:tcBorders>
              <w:top w:val="nil"/>
              <w:left w:val="single" w:sz="6" w:space="0" w:color="auto"/>
              <w:bottom w:val="nil"/>
              <w:right w:val="nil"/>
            </w:tcBorders>
          </w:tcPr>
          <w:p w:rsidR="00DF0F04" w:rsidRPr="0048005A" w:rsidRDefault="00DF0F04" w:rsidP="00077BC9">
            <w:pPr>
              <w:rPr>
                <w:rFonts w:ascii="Arial" w:hAnsi="Arial"/>
                <w:b/>
                <w:bCs/>
                <w:iCs/>
                <w:spacing w:val="-2"/>
                <w:sz w:val="20"/>
              </w:rPr>
            </w:pPr>
          </w:p>
        </w:tc>
        <w:tc>
          <w:tcPr>
            <w:tcW w:w="7650" w:type="dxa"/>
            <w:gridSpan w:val="2"/>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Professional qualifications</w:t>
            </w:r>
          </w:p>
          <w:p w:rsidR="00DF0F04" w:rsidRPr="0048005A" w:rsidRDefault="00DF0F04" w:rsidP="00077BC9">
            <w:pPr>
              <w:rPr>
                <w:rFonts w:ascii="Arial" w:hAnsi="Arial"/>
                <w:b/>
                <w:bCs/>
                <w:iCs/>
                <w:spacing w:val="-2"/>
                <w:sz w:val="20"/>
              </w:rPr>
            </w:pPr>
          </w:p>
        </w:tc>
      </w:tr>
      <w:tr w:rsidR="00DF0F04" w:rsidRPr="0048005A" w:rsidTr="00077BC9">
        <w:trPr>
          <w:cantSplit/>
          <w:jc w:val="center"/>
        </w:trPr>
        <w:tc>
          <w:tcPr>
            <w:tcW w:w="1440" w:type="dxa"/>
            <w:tcBorders>
              <w:top w:val="single" w:sz="6" w:space="0" w:color="auto"/>
              <w:left w:val="single" w:sz="6" w:space="0" w:color="auto"/>
              <w:bottom w:val="nil"/>
              <w:right w:val="nil"/>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Present employment</w:t>
            </w:r>
          </w:p>
        </w:tc>
        <w:tc>
          <w:tcPr>
            <w:tcW w:w="7650" w:type="dxa"/>
            <w:gridSpan w:val="2"/>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 xml:space="preserve">Name of </w:t>
            </w:r>
            <w:r w:rsidRPr="0048005A">
              <w:rPr>
                <w:rFonts w:ascii="Arial" w:hAnsi="Arial"/>
                <w:bCs/>
                <w:iCs/>
                <w:spacing w:val="-2"/>
                <w:sz w:val="20"/>
              </w:rPr>
              <w:t>Employer</w:t>
            </w:r>
          </w:p>
          <w:p w:rsidR="00DF0F04" w:rsidRPr="0048005A" w:rsidRDefault="00DF0F04" w:rsidP="00077BC9">
            <w:pPr>
              <w:rPr>
                <w:rFonts w:ascii="Arial" w:hAnsi="Arial"/>
                <w:b/>
                <w:bCs/>
                <w:iCs/>
                <w:spacing w:val="-2"/>
                <w:sz w:val="20"/>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48005A" w:rsidRDefault="00DF0F04" w:rsidP="00077BC9">
            <w:pPr>
              <w:rPr>
                <w:rFonts w:ascii="Arial" w:hAnsi="Arial"/>
                <w:b/>
                <w:bCs/>
                <w:iCs/>
                <w:spacing w:val="-2"/>
                <w:sz w:val="20"/>
              </w:rPr>
            </w:pPr>
          </w:p>
        </w:tc>
        <w:tc>
          <w:tcPr>
            <w:tcW w:w="7650" w:type="dxa"/>
            <w:gridSpan w:val="2"/>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 xml:space="preserve">Address of </w:t>
            </w:r>
            <w:r w:rsidRPr="0048005A">
              <w:rPr>
                <w:rFonts w:ascii="Arial" w:hAnsi="Arial"/>
                <w:bCs/>
                <w:iCs/>
                <w:spacing w:val="-2"/>
                <w:sz w:val="20"/>
              </w:rPr>
              <w:t>Employer</w:t>
            </w:r>
          </w:p>
          <w:p w:rsidR="00DF0F04" w:rsidRPr="0048005A" w:rsidRDefault="00DF0F04" w:rsidP="00077BC9">
            <w:pPr>
              <w:rPr>
                <w:rFonts w:ascii="Arial" w:hAnsi="Arial"/>
                <w:b/>
                <w:bCs/>
                <w:iCs/>
                <w:spacing w:val="-2"/>
                <w:sz w:val="20"/>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48005A" w:rsidRDefault="00DF0F04" w:rsidP="00077BC9">
            <w:pPr>
              <w:rPr>
                <w:rFonts w:ascii="Arial" w:hAnsi="Arial"/>
                <w:b/>
                <w:bCs/>
                <w:iCs/>
                <w:spacing w:val="-2"/>
                <w:sz w:val="20"/>
              </w:rPr>
            </w:pPr>
          </w:p>
        </w:tc>
        <w:tc>
          <w:tcPr>
            <w:tcW w:w="3960" w:type="dxa"/>
            <w:tcBorders>
              <w:top w:val="single" w:sz="6" w:space="0" w:color="auto"/>
              <w:left w:val="single" w:sz="6" w:space="0" w:color="auto"/>
              <w:bottom w:val="nil"/>
              <w:right w:val="nil"/>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Telephone</w:t>
            </w:r>
          </w:p>
          <w:p w:rsidR="00DF0F04" w:rsidRPr="0048005A" w:rsidRDefault="00DF0F04" w:rsidP="00077BC9">
            <w:pPr>
              <w:rPr>
                <w:rFonts w:ascii="Arial" w:hAnsi="Arial"/>
                <w:b/>
                <w:bCs/>
                <w:iCs/>
                <w:spacing w:val="-2"/>
                <w:sz w:val="20"/>
              </w:rPr>
            </w:pPr>
          </w:p>
        </w:tc>
        <w:tc>
          <w:tcPr>
            <w:tcW w:w="3690" w:type="dxa"/>
            <w:tcBorders>
              <w:top w:val="single" w:sz="6" w:space="0" w:color="auto"/>
              <w:left w:val="single" w:sz="6" w:space="0" w:color="auto"/>
              <w:bottom w:val="nil"/>
              <w:right w:val="single" w:sz="6" w:space="0" w:color="auto"/>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Contact (manager / personnel officer)</w:t>
            </w:r>
          </w:p>
        </w:tc>
      </w:tr>
      <w:tr w:rsidR="00DF0F04" w:rsidRPr="0048005A" w:rsidTr="00077BC9">
        <w:trPr>
          <w:cantSplit/>
          <w:jc w:val="center"/>
        </w:trPr>
        <w:tc>
          <w:tcPr>
            <w:tcW w:w="1440" w:type="dxa"/>
            <w:tcBorders>
              <w:top w:val="nil"/>
              <w:left w:val="single" w:sz="6" w:space="0" w:color="auto"/>
              <w:bottom w:val="nil"/>
              <w:right w:val="nil"/>
            </w:tcBorders>
          </w:tcPr>
          <w:p w:rsidR="00DF0F04" w:rsidRPr="0048005A" w:rsidRDefault="00DF0F04" w:rsidP="00077BC9">
            <w:pPr>
              <w:rPr>
                <w:rFonts w:ascii="Arial" w:hAnsi="Arial"/>
                <w:b/>
                <w:bCs/>
                <w:iCs/>
                <w:spacing w:val="-2"/>
                <w:sz w:val="20"/>
              </w:rPr>
            </w:pPr>
          </w:p>
        </w:tc>
        <w:tc>
          <w:tcPr>
            <w:tcW w:w="3960" w:type="dxa"/>
            <w:tcBorders>
              <w:top w:val="single" w:sz="6" w:space="0" w:color="auto"/>
              <w:left w:val="single" w:sz="6" w:space="0" w:color="auto"/>
              <w:bottom w:val="nil"/>
              <w:right w:val="nil"/>
            </w:tcBorders>
          </w:tcPr>
          <w:p w:rsidR="00DF0F04" w:rsidRPr="0048005A" w:rsidRDefault="00DF0F04" w:rsidP="00077BC9">
            <w:pPr>
              <w:rPr>
                <w:rFonts w:ascii="Arial" w:hAnsi="Arial"/>
                <w:b/>
                <w:bCs/>
                <w:iCs/>
                <w:spacing w:val="-2"/>
                <w:sz w:val="20"/>
                <w:lang w:val="pt-BR"/>
              </w:rPr>
            </w:pPr>
            <w:r w:rsidRPr="0048005A">
              <w:rPr>
                <w:rFonts w:ascii="Arial" w:hAnsi="Arial"/>
                <w:b/>
                <w:bCs/>
                <w:iCs/>
                <w:spacing w:val="-2"/>
                <w:sz w:val="20"/>
                <w:lang w:val="pt-BR"/>
              </w:rPr>
              <w:t>Fax</w:t>
            </w:r>
          </w:p>
          <w:p w:rsidR="00DF0F04" w:rsidRPr="0048005A" w:rsidRDefault="00DF0F04" w:rsidP="00077BC9">
            <w:pPr>
              <w:rPr>
                <w:rFonts w:ascii="Arial" w:hAnsi="Arial"/>
                <w:b/>
                <w:bCs/>
                <w:iCs/>
                <w:spacing w:val="-2"/>
                <w:sz w:val="20"/>
                <w:lang w:val="pt-BR"/>
              </w:rPr>
            </w:pPr>
          </w:p>
        </w:tc>
        <w:tc>
          <w:tcPr>
            <w:tcW w:w="3690" w:type="dxa"/>
            <w:tcBorders>
              <w:top w:val="single" w:sz="6" w:space="0" w:color="auto"/>
              <w:left w:val="single" w:sz="6" w:space="0" w:color="auto"/>
              <w:bottom w:val="nil"/>
              <w:right w:val="single" w:sz="6" w:space="0" w:color="auto"/>
            </w:tcBorders>
            <w:hideMark/>
          </w:tcPr>
          <w:p w:rsidR="00DF0F04" w:rsidRPr="0048005A" w:rsidRDefault="00DF0F04" w:rsidP="00077BC9">
            <w:pPr>
              <w:rPr>
                <w:rFonts w:ascii="Arial" w:hAnsi="Arial"/>
                <w:b/>
                <w:bCs/>
                <w:iCs/>
                <w:spacing w:val="-2"/>
                <w:sz w:val="20"/>
                <w:lang w:val="pt-BR"/>
              </w:rPr>
            </w:pPr>
            <w:r w:rsidRPr="0048005A">
              <w:rPr>
                <w:rFonts w:ascii="Arial" w:hAnsi="Arial"/>
                <w:b/>
                <w:bCs/>
                <w:iCs/>
                <w:spacing w:val="-2"/>
                <w:sz w:val="20"/>
                <w:lang w:val="pt-BR"/>
              </w:rPr>
              <w:t>E-mail</w:t>
            </w:r>
          </w:p>
        </w:tc>
      </w:tr>
      <w:tr w:rsidR="00DF0F04" w:rsidRPr="0048005A" w:rsidTr="00077BC9">
        <w:trPr>
          <w:cantSplit/>
          <w:jc w:val="center"/>
        </w:trPr>
        <w:tc>
          <w:tcPr>
            <w:tcW w:w="1440" w:type="dxa"/>
            <w:tcBorders>
              <w:top w:val="nil"/>
              <w:left w:val="single" w:sz="6" w:space="0" w:color="auto"/>
              <w:bottom w:val="single" w:sz="6" w:space="0" w:color="auto"/>
              <w:right w:val="nil"/>
            </w:tcBorders>
          </w:tcPr>
          <w:p w:rsidR="00DF0F04" w:rsidRPr="0048005A" w:rsidRDefault="00DF0F04" w:rsidP="00077BC9">
            <w:pPr>
              <w:rPr>
                <w:rFonts w:ascii="Arial" w:hAnsi="Arial"/>
                <w:b/>
                <w:bCs/>
                <w:iCs/>
                <w:spacing w:val="-2"/>
                <w:sz w:val="20"/>
                <w:lang w:val="pt-BR"/>
              </w:rPr>
            </w:pPr>
          </w:p>
        </w:tc>
        <w:tc>
          <w:tcPr>
            <w:tcW w:w="3960" w:type="dxa"/>
            <w:tcBorders>
              <w:top w:val="single" w:sz="6" w:space="0" w:color="auto"/>
              <w:left w:val="single" w:sz="6" w:space="0" w:color="auto"/>
              <w:bottom w:val="single" w:sz="6" w:space="0" w:color="auto"/>
              <w:right w:val="nil"/>
            </w:tcBorders>
          </w:tcPr>
          <w:p w:rsidR="00DF0F04" w:rsidRPr="0048005A" w:rsidRDefault="00DF0F04" w:rsidP="00077BC9">
            <w:pPr>
              <w:rPr>
                <w:rFonts w:ascii="Arial" w:hAnsi="Arial"/>
                <w:b/>
                <w:bCs/>
                <w:iCs/>
                <w:spacing w:val="-2"/>
                <w:sz w:val="20"/>
              </w:rPr>
            </w:pPr>
            <w:r w:rsidRPr="0048005A">
              <w:rPr>
                <w:rFonts w:ascii="Arial" w:hAnsi="Arial"/>
                <w:b/>
                <w:bCs/>
                <w:iCs/>
                <w:spacing w:val="-2"/>
                <w:sz w:val="20"/>
              </w:rPr>
              <w:t>Job title</w:t>
            </w:r>
          </w:p>
          <w:p w:rsidR="00DF0F04" w:rsidRPr="0048005A" w:rsidRDefault="00DF0F04" w:rsidP="00077BC9">
            <w:pPr>
              <w:rPr>
                <w:rFonts w:ascii="Arial" w:hAnsi="Arial"/>
                <w:b/>
                <w:bCs/>
                <w:iCs/>
                <w:spacing w:val="-2"/>
                <w:sz w:val="20"/>
              </w:rPr>
            </w:pPr>
          </w:p>
        </w:tc>
        <w:tc>
          <w:tcPr>
            <w:tcW w:w="3690"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rPr>
                <w:rFonts w:ascii="Arial" w:hAnsi="Arial"/>
                <w:b/>
                <w:bCs/>
                <w:iCs/>
                <w:spacing w:val="-2"/>
                <w:sz w:val="20"/>
              </w:rPr>
            </w:pPr>
            <w:r w:rsidRPr="0048005A">
              <w:rPr>
                <w:rFonts w:ascii="Arial" w:hAnsi="Arial"/>
                <w:b/>
                <w:bCs/>
                <w:iCs/>
                <w:spacing w:val="-2"/>
                <w:sz w:val="20"/>
              </w:rPr>
              <w:t xml:space="preserve">Years with present </w:t>
            </w:r>
            <w:r w:rsidRPr="0048005A">
              <w:rPr>
                <w:rFonts w:ascii="Arial" w:hAnsi="Arial"/>
                <w:bCs/>
                <w:iCs/>
                <w:spacing w:val="-2"/>
                <w:sz w:val="20"/>
              </w:rPr>
              <w:t>Employer</w:t>
            </w:r>
          </w:p>
        </w:tc>
      </w:tr>
    </w:tbl>
    <w:p w:rsidR="00DF0F04" w:rsidRPr="0048005A" w:rsidRDefault="00DF0F04" w:rsidP="00DF0F04">
      <w:pPr>
        <w:rPr>
          <w:rFonts w:ascii="Arial" w:hAnsi="Arial"/>
          <w:i/>
          <w:spacing w:val="-2"/>
          <w:sz w:val="20"/>
        </w:rPr>
      </w:pPr>
    </w:p>
    <w:p w:rsidR="00DF0F04" w:rsidRPr="0048005A" w:rsidRDefault="00DF0F04" w:rsidP="00DF0F04">
      <w:pPr>
        <w:rPr>
          <w:rFonts w:ascii="Arial" w:hAnsi="Arial"/>
          <w:iCs/>
          <w:spacing w:val="-2"/>
          <w:sz w:val="20"/>
        </w:rPr>
      </w:pPr>
    </w:p>
    <w:p w:rsidR="00DF0F04" w:rsidRPr="0048005A" w:rsidRDefault="00DF0F04" w:rsidP="00DF0F04">
      <w:pPr>
        <w:rPr>
          <w:rFonts w:ascii="Arial" w:hAnsi="Arial"/>
          <w:iCs/>
          <w:spacing w:val="-2"/>
          <w:sz w:val="20"/>
        </w:rPr>
      </w:pPr>
      <w:r w:rsidRPr="0048005A">
        <w:rPr>
          <w:rFonts w:ascii="Arial" w:hAnsi="Arial"/>
          <w:iCs/>
          <w:spacing w:val="-2"/>
          <w:sz w:val="20"/>
        </w:rPr>
        <w:t>Summarize professional experience in reverse chronological order. Indicate particular technical and managerial experience relevant to the project.</w:t>
      </w:r>
    </w:p>
    <w:p w:rsidR="00DF0F04" w:rsidRPr="0048005A" w:rsidRDefault="00DF0F04" w:rsidP="00DF0F04">
      <w:pPr>
        <w:rPr>
          <w:rFonts w:ascii="Arial" w:hAnsi="Arial"/>
          <w:iCs/>
          <w:spacing w:val="-2"/>
          <w:sz w:val="20"/>
        </w:rPr>
      </w:pPr>
    </w:p>
    <w:tbl>
      <w:tblPr>
        <w:tblW w:w="9360" w:type="dxa"/>
        <w:jc w:val="center"/>
        <w:tblLayout w:type="fixed"/>
        <w:tblCellMar>
          <w:left w:w="72" w:type="dxa"/>
          <w:right w:w="72" w:type="dxa"/>
        </w:tblCellMar>
        <w:tblLook w:val="04A0" w:firstRow="1" w:lastRow="0" w:firstColumn="1" w:lastColumn="0" w:noHBand="0" w:noVBand="1"/>
      </w:tblPr>
      <w:tblGrid>
        <w:gridCol w:w="1112"/>
        <w:gridCol w:w="1112"/>
        <w:gridCol w:w="7136"/>
      </w:tblGrid>
      <w:tr w:rsidR="00DF0F04" w:rsidRPr="0048005A" w:rsidTr="00077BC9">
        <w:trPr>
          <w:cantSplit/>
          <w:jc w:val="center"/>
        </w:trPr>
        <w:tc>
          <w:tcPr>
            <w:tcW w:w="1112" w:type="dxa"/>
            <w:tcBorders>
              <w:top w:val="single" w:sz="6" w:space="0" w:color="auto"/>
              <w:left w:val="single" w:sz="6" w:space="0" w:color="auto"/>
              <w:bottom w:val="nil"/>
              <w:right w:val="nil"/>
            </w:tcBorders>
            <w:hideMark/>
          </w:tcPr>
          <w:p w:rsidR="00DF0F04" w:rsidRPr="0048005A" w:rsidRDefault="00DF0F04" w:rsidP="00077BC9">
            <w:pPr>
              <w:rPr>
                <w:rFonts w:ascii="Arial" w:hAnsi="Arial"/>
                <w:iCs/>
                <w:sz w:val="20"/>
              </w:rPr>
            </w:pPr>
            <w:r w:rsidRPr="0048005A">
              <w:rPr>
                <w:rFonts w:ascii="Arial" w:hAnsi="Arial"/>
                <w:iCs/>
                <w:sz w:val="20"/>
              </w:rPr>
              <w:t>From*</w:t>
            </w:r>
          </w:p>
        </w:tc>
        <w:tc>
          <w:tcPr>
            <w:tcW w:w="1112" w:type="dxa"/>
            <w:tcBorders>
              <w:top w:val="single" w:sz="6" w:space="0" w:color="auto"/>
              <w:left w:val="single" w:sz="6" w:space="0" w:color="auto"/>
              <w:bottom w:val="nil"/>
              <w:right w:val="nil"/>
            </w:tcBorders>
            <w:hideMark/>
          </w:tcPr>
          <w:p w:rsidR="00DF0F04" w:rsidRPr="0048005A" w:rsidRDefault="00DF0F04" w:rsidP="00077BC9">
            <w:pPr>
              <w:rPr>
                <w:rFonts w:ascii="Arial" w:hAnsi="Arial"/>
                <w:iCs/>
                <w:sz w:val="20"/>
              </w:rPr>
            </w:pPr>
            <w:r w:rsidRPr="0048005A">
              <w:rPr>
                <w:rFonts w:ascii="Arial" w:hAnsi="Arial"/>
                <w:iCs/>
                <w:sz w:val="20"/>
              </w:rPr>
              <w:t>To*</w:t>
            </w:r>
          </w:p>
        </w:tc>
        <w:tc>
          <w:tcPr>
            <w:tcW w:w="7136" w:type="dxa"/>
            <w:tcBorders>
              <w:top w:val="single" w:sz="6" w:space="0" w:color="auto"/>
              <w:left w:val="single" w:sz="6" w:space="0" w:color="auto"/>
              <w:bottom w:val="nil"/>
              <w:right w:val="single" w:sz="6" w:space="0" w:color="auto"/>
            </w:tcBorders>
            <w:hideMark/>
          </w:tcPr>
          <w:p w:rsidR="00DF0F04" w:rsidRPr="0048005A" w:rsidRDefault="00DF0F04" w:rsidP="00077BC9">
            <w:pPr>
              <w:rPr>
                <w:rFonts w:ascii="Arial" w:hAnsi="Arial"/>
                <w:iCs/>
                <w:sz w:val="20"/>
              </w:rPr>
            </w:pPr>
            <w:r w:rsidRPr="0048005A">
              <w:rPr>
                <w:rFonts w:ascii="Arial" w:hAnsi="Arial"/>
                <w:iCs/>
                <w:sz w:val="20"/>
              </w:rPr>
              <w:t>Company, Project , Position, and Relevant Technical  and Management Experience*</w:t>
            </w:r>
          </w:p>
        </w:tc>
      </w:tr>
      <w:tr w:rsidR="00DF0F04" w:rsidRPr="0048005A" w:rsidTr="00077BC9">
        <w:trPr>
          <w:cantSplit/>
          <w:jc w:val="center"/>
        </w:trPr>
        <w:tc>
          <w:tcPr>
            <w:tcW w:w="1112" w:type="dxa"/>
            <w:tcBorders>
              <w:top w:val="single" w:sz="6" w:space="0" w:color="auto"/>
              <w:left w:val="single" w:sz="6" w:space="0" w:color="auto"/>
              <w:bottom w:val="nil"/>
              <w:right w:val="nil"/>
            </w:tcBorders>
          </w:tcPr>
          <w:p w:rsidR="00DF0F04" w:rsidRPr="0048005A" w:rsidRDefault="00DF0F04" w:rsidP="00077BC9">
            <w:pPr>
              <w:rPr>
                <w:rFonts w:ascii="Arial" w:hAnsi="Arial"/>
                <w:i/>
                <w:spacing w:val="-2"/>
                <w:sz w:val="20"/>
              </w:rPr>
            </w:pPr>
          </w:p>
        </w:tc>
        <w:tc>
          <w:tcPr>
            <w:tcW w:w="1112" w:type="dxa"/>
            <w:tcBorders>
              <w:top w:val="single" w:sz="6" w:space="0" w:color="auto"/>
              <w:left w:val="single" w:sz="6" w:space="0" w:color="auto"/>
              <w:bottom w:val="nil"/>
              <w:right w:val="nil"/>
            </w:tcBorders>
          </w:tcPr>
          <w:p w:rsidR="00DF0F04" w:rsidRPr="0048005A" w:rsidRDefault="00DF0F04" w:rsidP="00077BC9">
            <w:pPr>
              <w:rPr>
                <w:rFonts w:ascii="Arial" w:hAnsi="Arial"/>
                <w:i/>
                <w:spacing w:val="-2"/>
                <w:sz w:val="20"/>
              </w:rPr>
            </w:pPr>
          </w:p>
        </w:tc>
        <w:tc>
          <w:tcPr>
            <w:tcW w:w="7136" w:type="dxa"/>
            <w:tcBorders>
              <w:top w:val="single" w:sz="6" w:space="0" w:color="auto"/>
              <w:left w:val="single" w:sz="6" w:space="0" w:color="auto"/>
              <w:bottom w:val="nil"/>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nil"/>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nil"/>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nil"/>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dotted" w:sz="4"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dotted" w:sz="4" w:space="0" w:color="auto"/>
              <w:right w:val="single" w:sz="6" w:space="0" w:color="auto"/>
            </w:tcBorders>
          </w:tcPr>
          <w:p w:rsidR="00DF0F04" w:rsidRPr="0048005A" w:rsidRDefault="00DF0F04" w:rsidP="00077BC9">
            <w:pPr>
              <w:rPr>
                <w:rFonts w:ascii="Arial" w:hAnsi="Arial"/>
                <w:i/>
                <w:spacing w:val="-2"/>
                <w:sz w:val="20"/>
              </w:rPr>
            </w:pPr>
          </w:p>
        </w:tc>
      </w:tr>
      <w:tr w:rsidR="00DF0F04" w:rsidRPr="0048005A" w:rsidTr="00077BC9">
        <w:trPr>
          <w:cantSplit/>
          <w:jc w:val="center"/>
        </w:trPr>
        <w:tc>
          <w:tcPr>
            <w:tcW w:w="1112" w:type="dxa"/>
            <w:tcBorders>
              <w:top w:val="dotted" w:sz="4" w:space="0" w:color="auto"/>
              <w:left w:val="single" w:sz="6" w:space="0" w:color="auto"/>
              <w:bottom w:val="single" w:sz="6" w:space="0" w:color="auto"/>
              <w:right w:val="nil"/>
            </w:tcBorders>
          </w:tcPr>
          <w:p w:rsidR="00DF0F04" w:rsidRPr="0048005A" w:rsidRDefault="00DF0F04" w:rsidP="00077BC9">
            <w:pPr>
              <w:rPr>
                <w:rFonts w:ascii="Arial" w:hAnsi="Arial"/>
                <w:i/>
                <w:spacing w:val="-2"/>
                <w:sz w:val="20"/>
              </w:rPr>
            </w:pPr>
          </w:p>
        </w:tc>
        <w:tc>
          <w:tcPr>
            <w:tcW w:w="1112" w:type="dxa"/>
            <w:tcBorders>
              <w:top w:val="dotted" w:sz="4" w:space="0" w:color="auto"/>
              <w:left w:val="single" w:sz="6" w:space="0" w:color="auto"/>
              <w:bottom w:val="single" w:sz="6" w:space="0" w:color="auto"/>
              <w:right w:val="nil"/>
            </w:tcBorders>
          </w:tcPr>
          <w:p w:rsidR="00DF0F04" w:rsidRPr="0048005A" w:rsidRDefault="00DF0F04" w:rsidP="00077BC9">
            <w:pPr>
              <w:rPr>
                <w:rFonts w:ascii="Arial" w:hAnsi="Arial"/>
                <w:i/>
                <w:spacing w:val="-2"/>
                <w:sz w:val="20"/>
              </w:rPr>
            </w:pPr>
          </w:p>
        </w:tc>
        <w:tc>
          <w:tcPr>
            <w:tcW w:w="7136" w:type="dxa"/>
            <w:tcBorders>
              <w:top w:val="dotted" w:sz="4" w:space="0" w:color="auto"/>
              <w:left w:val="single" w:sz="6" w:space="0" w:color="auto"/>
              <w:bottom w:val="single" w:sz="6" w:space="0" w:color="auto"/>
              <w:right w:val="single" w:sz="6" w:space="0" w:color="auto"/>
            </w:tcBorders>
          </w:tcPr>
          <w:p w:rsidR="00DF0F04" w:rsidRPr="0048005A" w:rsidRDefault="00DF0F04" w:rsidP="00077BC9">
            <w:pPr>
              <w:rPr>
                <w:rFonts w:ascii="Arial" w:hAnsi="Arial"/>
                <w:i/>
                <w:spacing w:val="-2"/>
                <w:sz w:val="20"/>
              </w:rPr>
            </w:pPr>
          </w:p>
        </w:tc>
      </w:tr>
    </w:tbl>
    <w:p w:rsidR="00DF0F04" w:rsidRPr="0048005A" w:rsidRDefault="00DF0F04" w:rsidP="00DF0F04">
      <w:pPr>
        <w:spacing w:before="120" w:after="240"/>
        <w:jc w:val="center"/>
        <w:rPr>
          <w:b/>
        </w:rPr>
      </w:pPr>
      <w:r w:rsidRPr="0048005A">
        <w:rPr>
          <w:sz w:val="32"/>
        </w:rPr>
        <w:br w:type="page"/>
      </w:r>
      <w:bookmarkStart w:id="316" w:name="_Toc197160042"/>
      <w:bookmarkStart w:id="317" w:name="_Toc138144064"/>
      <w:r w:rsidRPr="0048005A">
        <w:rPr>
          <w:b/>
          <w:sz w:val="32"/>
        </w:rPr>
        <w:lastRenderedPageBreak/>
        <w:t>Forms for Equipment</w:t>
      </w:r>
      <w:bookmarkEnd w:id="316"/>
      <w:bookmarkEnd w:id="317"/>
    </w:p>
    <w:p w:rsidR="00DF0F04" w:rsidRPr="00BC3D67" w:rsidRDefault="00DF0F04" w:rsidP="00DF0F04">
      <w:pPr>
        <w:rPr>
          <w:iCs/>
          <w:spacing w:val="-2"/>
        </w:rPr>
      </w:pPr>
      <w:r w:rsidRPr="00BC3D67">
        <w:rPr>
          <w:iCs/>
          <w:spacing w:val="-2"/>
        </w:rPr>
        <w:t xml:space="preserve">The Bidder shall provide adequate information to demonstrate clearly that it has the capability to meet the requirements for the key equipment listed in Section III (Evaluation </w:t>
      </w:r>
      <w:r>
        <w:rPr>
          <w:iCs/>
          <w:spacing w:val="-2"/>
        </w:rPr>
        <w:t>Methodology</w:t>
      </w:r>
      <w:r w:rsidRPr="00BC3D67">
        <w:rPr>
          <w:iCs/>
          <w:spacing w:val="-2"/>
        </w:rPr>
        <w:t xml:space="preserve"> Criteria). A separate Form shall be prepared for each item of equipment listed, or for alternative equipment proposed by the Bidder. The Bidder shall provide all the information requested below, to the extent possible. Fields with asterisk (*) shall be used for evaluation.</w:t>
      </w:r>
    </w:p>
    <w:p w:rsidR="00DF0F04" w:rsidRDefault="00DF0F04" w:rsidP="00DF0F04">
      <w:r>
        <w:t xml:space="preserve"> </w:t>
      </w:r>
    </w:p>
    <w:p w:rsidR="00DF0F04" w:rsidRPr="0048005A" w:rsidRDefault="00DF0F04" w:rsidP="00DF0F04">
      <w:pPr>
        <w:rPr>
          <w:b/>
        </w:rPr>
      </w:pPr>
      <w:r w:rsidRPr="0048005A">
        <w:rPr>
          <w:b/>
        </w:rPr>
        <w:t>FORM 3</w:t>
      </w:r>
    </w:p>
    <w:tbl>
      <w:tblPr>
        <w:tblW w:w="9360" w:type="dxa"/>
        <w:jc w:val="center"/>
        <w:tblLayout w:type="fixed"/>
        <w:tblCellMar>
          <w:left w:w="72" w:type="dxa"/>
          <w:right w:w="72" w:type="dxa"/>
        </w:tblCellMar>
        <w:tblLook w:val="04A0" w:firstRow="1" w:lastRow="0" w:firstColumn="1" w:lastColumn="0" w:noHBand="0" w:noVBand="1"/>
      </w:tblPr>
      <w:tblGrid>
        <w:gridCol w:w="1415"/>
        <w:gridCol w:w="3884"/>
        <w:gridCol w:w="4061"/>
      </w:tblGrid>
      <w:tr w:rsidR="00DF0F04" w:rsidRPr="00A91510" w:rsidTr="00077BC9">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rsidR="00DF0F04" w:rsidRPr="00A91510" w:rsidRDefault="00DF0F04" w:rsidP="00077BC9">
            <w:pPr>
              <w:rPr>
                <w:bCs/>
                <w:spacing w:val="-2"/>
              </w:rPr>
            </w:pPr>
            <w:r w:rsidRPr="00A91510">
              <w:rPr>
                <w:bCs/>
                <w:spacing w:val="-2"/>
              </w:rPr>
              <w:t>Type of Equipment*</w:t>
            </w:r>
          </w:p>
          <w:p w:rsidR="00DF0F04" w:rsidRPr="00A91510" w:rsidRDefault="00DF0F04" w:rsidP="00077BC9">
            <w:pPr>
              <w:rPr>
                <w:bCs/>
                <w:spacing w:val="-2"/>
              </w:rPr>
            </w:pPr>
          </w:p>
        </w:tc>
      </w:tr>
      <w:tr w:rsidR="00DF0F04" w:rsidRPr="00A91510" w:rsidTr="00077BC9">
        <w:trPr>
          <w:cantSplit/>
          <w:jc w:val="center"/>
        </w:trPr>
        <w:tc>
          <w:tcPr>
            <w:tcW w:w="1440" w:type="dxa"/>
            <w:tcBorders>
              <w:top w:val="single" w:sz="6" w:space="0" w:color="auto"/>
              <w:left w:val="single" w:sz="6" w:space="0" w:color="auto"/>
              <w:bottom w:val="nil"/>
              <w:right w:val="nil"/>
            </w:tcBorders>
            <w:hideMark/>
          </w:tcPr>
          <w:p w:rsidR="00DF0F04" w:rsidRPr="00A91510" w:rsidRDefault="00DF0F04" w:rsidP="00077BC9">
            <w:pPr>
              <w:rPr>
                <w:bCs/>
                <w:spacing w:val="-2"/>
              </w:rPr>
            </w:pPr>
            <w:r w:rsidRPr="00A91510">
              <w:rPr>
                <w:bCs/>
                <w:spacing w:val="-2"/>
              </w:rPr>
              <w:t>Equipment Information</w:t>
            </w:r>
          </w:p>
        </w:tc>
        <w:tc>
          <w:tcPr>
            <w:tcW w:w="3960" w:type="dxa"/>
            <w:tcBorders>
              <w:top w:val="single" w:sz="6" w:space="0" w:color="auto"/>
              <w:left w:val="single" w:sz="6" w:space="0" w:color="auto"/>
              <w:bottom w:val="nil"/>
              <w:right w:val="nil"/>
            </w:tcBorders>
          </w:tcPr>
          <w:p w:rsidR="00DF0F04" w:rsidRPr="00A91510" w:rsidRDefault="00DF0F04" w:rsidP="00077BC9">
            <w:pPr>
              <w:rPr>
                <w:bCs/>
                <w:spacing w:val="-2"/>
              </w:rPr>
            </w:pPr>
            <w:r w:rsidRPr="00A91510">
              <w:rPr>
                <w:bCs/>
                <w:spacing w:val="-2"/>
              </w:rPr>
              <w:t>Name of manufacturer</w:t>
            </w:r>
          </w:p>
          <w:p w:rsidR="00DF0F04" w:rsidRPr="00A91510" w:rsidRDefault="00DF0F04" w:rsidP="00077BC9">
            <w:pPr>
              <w:rPr>
                <w:bCs/>
                <w:spacing w:val="-2"/>
              </w:rPr>
            </w:pPr>
          </w:p>
          <w:p w:rsidR="00DF0F04" w:rsidRPr="00A91510" w:rsidRDefault="00DF0F04" w:rsidP="00077BC9">
            <w:pPr>
              <w:rPr>
                <w:bCs/>
                <w:spacing w:val="-2"/>
              </w:rPr>
            </w:pPr>
          </w:p>
        </w:tc>
        <w:tc>
          <w:tcPr>
            <w:tcW w:w="4140" w:type="dxa"/>
            <w:tcBorders>
              <w:top w:val="single" w:sz="6" w:space="0" w:color="auto"/>
              <w:left w:val="single" w:sz="6" w:space="0" w:color="auto"/>
              <w:bottom w:val="nil"/>
              <w:right w:val="single" w:sz="6" w:space="0" w:color="auto"/>
            </w:tcBorders>
            <w:hideMark/>
          </w:tcPr>
          <w:p w:rsidR="00DF0F04" w:rsidRPr="00A91510" w:rsidRDefault="00DF0F04" w:rsidP="00077BC9">
            <w:pPr>
              <w:rPr>
                <w:bCs/>
                <w:spacing w:val="-2"/>
              </w:rPr>
            </w:pPr>
            <w:r w:rsidRPr="00A91510">
              <w:rPr>
                <w:bCs/>
                <w:spacing w:val="-2"/>
              </w:rPr>
              <w:t>Model and power rating</w:t>
            </w:r>
          </w:p>
        </w:tc>
      </w:tr>
      <w:tr w:rsidR="00DF0F04" w:rsidRPr="00A91510"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3960" w:type="dxa"/>
            <w:tcBorders>
              <w:top w:val="single" w:sz="6" w:space="0" w:color="auto"/>
              <w:left w:val="single" w:sz="6" w:space="0" w:color="auto"/>
              <w:bottom w:val="nil"/>
              <w:right w:val="nil"/>
            </w:tcBorders>
          </w:tcPr>
          <w:p w:rsidR="00DF0F04" w:rsidRPr="00A91510" w:rsidRDefault="00DF0F04" w:rsidP="00077BC9">
            <w:pPr>
              <w:rPr>
                <w:bCs/>
                <w:spacing w:val="-2"/>
              </w:rPr>
            </w:pPr>
            <w:r w:rsidRPr="00A91510">
              <w:rPr>
                <w:bCs/>
                <w:spacing w:val="-2"/>
              </w:rPr>
              <w:t>Capacity*</w:t>
            </w:r>
          </w:p>
          <w:p w:rsidR="00DF0F04" w:rsidRPr="00A91510" w:rsidRDefault="00DF0F04" w:rsidP="00077BC9">
            <w:pPr>
              <w:rPr>
                <w:bCs/>
                <w:spacing w:val="-2"/>
              </w:rPr>
            </w:pPr>
          </w:p>
          <w:p w:rsidR="00DF0F04" w:rsidRPr="00A91510" w:rsidRDefault="00DF0F04" w:rsidP="00077BC9">
            <w:pPr>
              <w:rPr>
                <w:bCs/>
                <w:spacing w:val="-2"/>
              </w:rPr>
            </w:pPr>
          </w:p>
        </w:tc>
        <w:tc>
          <w:tcPr>
            <w:tcW w:w="4140" w:type="dxa"/>
            <w:tcBorders>
              <w:top w:val="single" w:sz="6" w:space="0" w:color="auto"/>
              <w:left w:val="single" w:sz="6" w:space="0" w:color="auto"/>
              <w:bottom w:val="nil"/>
              <w:right w:val="single" w:sz="6" w:space="0" w:color="auto"/>
            </w:tcBorders>
            <w:hideMark/>
          </w:tcPr>
          <w:p w:rsidR="00DF0F04" w:rsidRPr="00A91510" w:rsidRDefault="00DF0F04" w:rsidP="00077BC9">
            <w:pPr>
              <w:rPr>
                <w:bCs/>
                <w:spacing w:val="-2"/>
              </w:rPr>
            </w:pPr>
            <w:r w:rsidRPr="00A91510">
              <w:rPr>
                <w:bCs/>
                <w:spacing w:val="-2"/>
              </w:rPr>
              <w:t>Year of manufacture*</w:t>
            </w:r>
          </w:p>
        </w:tc>
      </w:tr>
      <w:tr w:rsidR="00DF0F04" w:rsidRPr="00A91510" w:rsidTr="00077BC9">
        <w:trPr>
          <w:cantSplit/>
          <w:jc w:val="center"/>
        </w:trPr>
        <w:tc>
          <w:tcPr>
            <w:tcW w:w="1440" w:type="dxa"/>
            <w:tcBorders>
              <w:top w:val="single" w:sz="6" w:space="0" w:color="auto"/>
              <w:left w:val="single" w:sz="6" w:space="0" w:color="auto"/>
              <w:bottom w:val="nil"/>
              <w:right w:val="nil"/>
            </w:tcBorders>
            <w:hideMark/>
          </w:tcPr>
          <w:p w:rsidR="00DF0F04" w:rsidRPr="00A91510" w:rsidRDefault="00DF0F04" w:rsidP="00077BC9">
            <w:pPr>
              <w:rPr>
                <w:bCs/>
                <w:spacing w:val="-2"/>
              </w:rPr>
            </w:pPr>
            <w:r w:rsidRPr="00A91510">
              <w:rPr>
                <w:bCs/>
                <w:spacing w:val="-2"/>
              </w:rPr>
              <w:t>Current Status</w:t>
            </w:r>
          </w:p>
        </w:tc>
        <w:tc>
          <w:tcPr>
            <w:tcW w:w="8100" w:type="dxa"/>
            <w:gridSpan w:val="2"/>
            <w:tcBorders>
              <w:top w:val="single" w:sz="6" w:space="0" w:color="auto"/>
              <w:left w:val="single" w:sz="6" w:space="0" w:color="auto"/>
              <w:bottom w:val="nil"/>
              <w:right w:val="single" w:sz="6" w:space="0" w:color="auto"/>
            </w:tcBorders>
          </w:tcPr>
          <w:p w:rsidR="00DF0F04" w:rsidRPr="00A91510" w:rsidRDefault="00DF0F04" w:rsidP="00077BC9">
            <w:pPr>
              <w:rPr>
                <w:bCs/>
                <w:spacing w:val="-2"/>
              </w:rPr>
            </w:pPr>
            <w:r w:rsidRPr="00A91510">
              <w:rPr>
                <w:bCs/>
                <w:spacing w:val="-2"/>
              </w:rPr>
              <w:t>Current location</w:t>
            </w:r>
          </w:p>
          <w:p w:rsidR="00DF0F04" w:rsidRPr="00A91510" w:rsidRDefault="00DF0F04" w:rsidP="00077BC9">
            <w:pPr>
              <w:rPr>
                <w:bCs/>
                <w:spacing w:val="-2"/>
              </w:rPr>
            </w:pPr>
          </w:p>
          <w:p w:rsidR="00DF0F04" w:rsidRPr="00A91510" w:rsidRDefault="00DF0F04" w:rsidP="00077BC9">
            <w:pPr>
              <w:rPr>
                <w:bCs/>
                <w:spacing w:val="-2"/>
              </w:rPr>
            </w:pPr>
          </w:p>
        </w:tc>
      </w:tr>
      <w:tr w:rsidR="00DF0F04" w:rsidRPr="00A91510"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8100" w:type="dxa"/>
            <w:gridSpan w:val="2"/>
            <w:tcBorders>
              <w:top w:val="single" w:sz="6" w:space="0" w:color="auto"/>
              <w:left w:val="single" w:sz="6" w:space="0" w:color="auto"/>
              <w:bottom w:val="nil"/>
              <w:right w:val="single" w:sz="6" w:space="0" w:color="auto"/>
            </w:tcBorders>
          </w:tcPr>
          <w:p w:rsidR="00DF0F04" w:rsidRPr="00A91510" w:rsidRDefault="00DF0F04" w:rsidP="00077BC9">
            <w:pPr>
              <w:rPr>
                <w:bCs/>
                <w:spacing w:val="-2"/>
              </w:rPr>
            </w:pPr>
            <w:r w:rsidRPr="00A91510">
              <w:rPr>
                <w:bCs/>
                <w:spacing w:val="-2"/>
              </w:rPr>
              <w:t>Details of current commitments</w:t>
            </w:r>
          </w:p>
          <w:p w:rsidR="00DF0F04" w:rsidRPr="00A91510" w:rsidRDefault="00DF0F04" w:rsidP="00077BC9">
            <w:pPr>
              <w:rPr>
                <w:bCs/>
                <w:spacing w:val="-2"/>
              </w:rPr>
            </w:pPr>
          </w:p>
        </w:tc>
      </w:tr>
      <w:tr w:rsidR="00DF0F04" w:rsidRPr="00A91510"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8100" w:type="dxa"/>
            <w:gridSpan w:val="2"/>
            <w:tcBorders>
              <w:top w:val="nil"/>
              <w:left w:val="single" w:sz="6" w:space="0" w:color="auto"/>
              <w:bottom w:val="nil"/>
              <w:right w:val="single" w:sz="6" w:space="0" w:color="auto"/>
            </w:tcBorders>
          </w:tcPr>
          <w:p w:rsidR="00DF0F04" w:rsidRPr="00A91510" w:rsidRDefault="00DF0F04" w:rsidP="00077BC9">
            <w:pPr>
              <w:rPr>
                <w:bCs/>
                <w:spacing w:val="-2"/>
              </w:rPr>
            </w:pPr>
          </w:p>
        </w:tc>
      </w:tr>
      <w:tr w:rsidR="00DF0F04" w:rsidRPr="00A91510" w:rsidTr="00077BC9">
        <w:trPr>
          <w:cantSplit/>
          <w:trHeight w:val="525"/>
          <w:jc w:val="center"/>
        </w:trPr>
        <w:tc>
          <w:tcPr>
            <w:tcW w:w="1440" w:type="dxa"/>
            <w:tcBorders>
              <w:top w:val="single" w:sz="6" w:space="0" w:color="auto"/>
              <w:left w:val="single" w:sz="6" w:space="0" w:color="auto"/>
              <w:bottom w:val="single" w:sz="6" w:space="0" w:color="auto"/>
              <w:right w:val="nil"/>
            </w:tcBorders>
            <w:hideMark/>
          </w:tcPr>
          <w:p w:rsidR="00DF0F04" w:rsidRPr="00A91510" w:rsidRDefault="00DF0F04" w:rsidP="00077BC9">
            <w:pPr>
              <w:rPr>
                <w:bCs/>
                <w:spacing w:val="-2"/>
              </w:rPr>
            </w:pPr>
            <w:r w:rsidRPr="00A91510">
              <w:rPr>
                <w:bCs/>
                <w:spacing w:val="-2"/>
              </w:rPr>
              <w:t>Source</w:t>
            </w:r>
          </w:p>
        </w:tc>
        <w:tc>
          <w:tcPr>
            <w:tcW w:w="8100" w:type="dxa"/>
            <w:gridSpan w:val="2"/>
            <w:tcBorders>
              <w:top w:val="single" w:sz="6" w:space="0" w:color="auto"/>
              <w:left w:val="single" w:sz="6" w:space="0" w:color="auto"/>
              <w:bottom w:val="single" w:sz="6" w:space="0" w:color="auto"/>
              <w:right w:val="single" w:sz="6" w:space="0" w:color="auto"/>
            </w:tcBorders>
            <w:hideMark/>
          </w:tcPr>
          <w:p w:rsidR="00DF0F04" w:rsidRPr="00A91510" w:rsidRDefault="00DF0F04" w:rsidP="00077BC9">
            <w:pPr>
              <w:rPr>
                <w:bCs/>
                <w:spacing w:val="-2"/>
              </w:rPr>
            </w:pPr>
            <w:r w:rsidRPr="00A91510">
              <w:rPr>
                <w:bCs/>
                <w:spacing w:val="-2"/>
              </w:rPr>
              <w:t>Indicate source of the equipment</w:t>
            </w:r>
          </w:p>
          <w:p w:rsidR="00DF0F04" w:rsidRDefault="00DF0F04" w:rsidP="00077BC9">
            <w:pPr>
              <w:rPr>
                <w:bCs/>
                <w:spacing w:val="-2"/>
              </w:rPr>
            </w:pPr>
            <w:r w:rsidRPr="00A91510">
              <w:rPr>
                <w:bCs/>
                <w:spacing w:val="-2"/>
              </w:rPr>
              <w:tab/>
            </w:r>
            <w:r w:rsidR="00FA66AD" w:rsidRPr="00A91510">
              <w:rPr>
                <w:bCs/>
                <w:spacing w:val="-2"/>
              </w:rPr>
              <w:fldChar w:fldCharType="begin"/>
            </w:r>
            <w:r w:rsidRPr="00A91510">
              <w:rPr>
                <w:bCs/>
                <w:spacing w:val="-2"/>
              </w:rPr>
              <w:instrText>symbol 111 \f "Wingdings" \s 12</w:instrText>
            </w:r>
            <w:r w:rsidR="00FA66AD" w:rsidRPr="00A91510">
              <w:rPr>
                <w:bCs/>
                <w:spacing w:val="-2"/>
              </w:rPr>
              <w:fldChar w:fldCharType="separate"/>
            </w:r>
            <w:r w:rsidRPr="00A91510">
              <w:rPr>
                <w:bCs/>
                <w:spacing w:val="-2"/>
              </w:rPr>
              <w:t>o</w:t>
            </w:r>
            <w:r w:rsidR="00FA66AD" w:rsidRPr="00A91510">
              <w:rPr>
                <w:bCs/>
                <w:spacing w:val="-2"/>
              </w:rPr>
              <w:fldChar w:fldCharType="end"/>
            </w:r>
            <w:r w:rsidRPr="00A91510">
              <w:rPr>
                <w:bCs/>
                <w:spacing w:val="-2"/>
              </w:rPr>
              <w:t xml:space="preserve"> Owned</w:t>
            </w:r>
            <w:r w:rsidRPr="00A91510">
              <w:rPr>
                <w:bCs/>
                <w:spacing w:val="-2"/>
              </w:rPr>
              <w:tab/>
            </w:r>
            <w:r w:rsidR="00FA66AD" w:rsidRPr="00A91510">
              <w:rPr>
                <w:bCs/>
                <w:spacing w:val="-2"/>
              </w:rPr>
              <w:fldChar w:fldCharType="begin"/>
            </w:r>
            <w:r w:rsidRPr="00A91510">
              <w:rPr>
                <w:bCs/>
                <w:spacing w:val="-2"/>
              </w:rPr>
              <w:instrText>symbol 111 \f "Wingdings" \s 12</w:instrText>
            </w:r>
            <w:r w:rsidR="00FA66AD" w:rsidRPr="00A91510">
              <w:rPr>
                <w:bCs/>
                <w:spacing w:val="-2"/>
              </w:rPr>
              <w:fldChar w:fldCharType="separate"/>
            </w:r>
            <w:r w:rsidRPr="00A91510">
              <w:rPr>
                <w:bCs/>
                <w:spacing w:val="-2"/>
              </w:rPr>
              <w:t>o</w:t>
            </w:r>
            <w:r w:rsidR="00FA66AD" w:rsidRPr="00A91510">
              <w:rPr>
                <w:bCs/>
                <w:spacing w:val="-2"/>
              </w:rPr>
              <w:fldChar w:fldCharType="end"/>
            </w:r>
            <w:r w:rsidRPr="00A91510">
              <w:rPr>
                <w:bCs/>
                <w:spacing w:val="-2"/>
              </w:rPr>
              <w:t xml:space="preserve"> Rented</w:t>
            </w:r>
            <w:r w:rsidRPr="00A91510">
              <w:rPr>
                <w:bCs/>
                <w:spacing w:val="-2"/>
              </w:rPr>
              <w:tab/>
            </w:r>
            <w:r w:rsidR="00FA66AD" w:rsidRPr="00A91510">
              <w:rPr>
                <w:bCs/>
                <w:spacing w:val="-2"/>
              </w:rPr>
              <w:fldChar w:fldCharType="begin"/>
            </w:r>
            <w:r w:rsidRPr="00A91510">
              <w:rPr>
                <w:bCs/>
                <w:spacing w:val="-2"/>
              </w:rPr>
              <w:instrText>symbol 111 \f "Wingdings" \s 12</w:instrText>
            </w:r>
            <w:r w:rsidR="00FA66AD" w:rsidRPr="00A91510">
              <w:rPr>
                <w:bCs/>
                <w:spacing w:val="-2"/>
              </w:rPr>
              <w:fldChar w:fldCharType="separate"/>
            </w:r>
            <w:r w:rsidRPr="00A91510">
              <w:rPr>
                <w:bCs/>
                <w:spacing w:val="-2"/>
              </w:rPr>
              <w:t>o</w:t>
            </w:r>
            <w:r w:rsidR="00FA66AD" w:rsidRPr="00A91510">
              <w:rPr>
                <w:bCs/>
                <w:spacing w:val="-2"/>
              </w:rPr>
              <w:fldChar w:fldCharType="end"/>
            </w:r>
            <w:r w:rsidRPr="00A91510">
              <w:rPr>
                <w:bCs/>
                <w:spacing w:val="-2"/>
              </w:rPr>
              <w:t xml:space="preserve"> Leased</w:t>
            </w:r>
            <w:r w:rsidRPr="00A91510">
              <w:rPr>
                <w:bCs/>
                <w:spacing w:val="-2"/>
              </w:rPr>
              <w:tab/>
            </w:r>
            <w:r w:rsidR="00FA66AD" w:rsidRPr="00A91510">
              <w:rPr>
                <w:bCs/>
                <w:spacing w:val="-2"/>
              </w:rPr>
              <w:fldChar w:fldCharType="begin"/>
            </w:r>
            <w:r w:rsidRPr="00A91510">
              <w:rPr>
                <w:bCs/>
                <w:spacing w:val="-2"/>
              </w:rPr>
              <w:instrText>symbol 111 \f "Wingdings" \s 12</w:instrText>
            </w:r>
            <w:r w:rsidR="00FA66AD" w:rsidRPr="00A91510">
              <w:rPr>
                <w:bCs/>
                <w:spacing w:val="-2"/>
              </w:rPr>
              <w:fldChar w:fldCharType="separate"/>
            </w:r>
            <w:r w:rsidRPr="00A91510">
              <w:rPr>
                <w:bCs/>
                <w:spacing w:val="-2"/>
              </w:rPr>
              <w:t>o</w:t>
            </w:r>
            <w:r w:rsidR="00FA66AD" w:rsidRPr="00A91510">
              <w:rPr>
                <w:bCs/>
                <w:spacing w:val="-2"/>
              </w:rPr>
              <w:fldChar w:fldCharType="end"/>
            </w:r>
            <w:r w:rsidRPr="00A91510">
              <w:rPr>
                <w:bCs/>
                <w:spacing w:val="-2"/>
              </w:rPr>
              <w:t xml:space="preserve"> Specially manufactured</w:t>
            </w:r>
          </w:p>
          <w:p w:rsidR="00DF0F04" w:rsidRPr="00A91510" w:rsidRDefault="00DF0F04" w:rsidP="00077BC9">
            <w:pPr>
              <w:rPr>
                <w:bCs/>
                <w:spacing w:val="-2"/>
              </w:rPr>
            </w:pPr>
            <w:r>
              <w:rPr>
                <w:bCs/>
                <w:spacing w:val="-2"/>
              </w:rPr>
              <w:t>(Attach evidence of ownership, lease or hire in the form of registration books, agreements or memoranda or purchaser order)</w:t>
            </w:r>
          </w:p>
        </w:tc>
      </w:tr>
    </w:tbl>
    <w:p w:rsidR="00DF0F04" w:rsidRPr="0048005A" w:rsidRDefault="00DF0F04" w:rsidP="00DF0F04">
      <w:pPr>
        <w:rPr>
          <w:rFonts w:ascii="Arial" w:hAnsi="Arial"/>
          <w:spacing w:val="-2"/>
          <w:sz w:val="20"/>
        </w:rPr>
      </w:pPr>
    </w:p>
    <w:p w:rsidR="00DF0F04" w:rsidRPr="0048005A" w:rsidRDefault="00DF0F04" w:rsidP="00DF0F04">
      <w:pPr>
        <w:rPr>
          <w:rFonts w:ascii="Arial" w:hAnsi="Arial"/>
          <w:iCs/>
          <w:spacing w:val="-2"/>
          <w:sz w:val="20"/>
        </w:rPr>
      </w:pPr>
    </w:p>
    <w:p w:rsidR="00DF0F04" w:rsidRPr="00A91510" w:rsidRDefault="00DF0F04" w:rsidP="00DF0F04">
      <w:pPr>
        <w:rPr>
          <w:iCs/>
          <w:spacing w:val="-2"/>
        </w:rPr>
      </w:pPr>
      <w:r w:rsidRPr="00A91510">
        <w:rPr>
          <w:iCs/>
          <w:spacing w:val="-2"/>
        </w:rPr>
        <w:lastRenderedPageBreak/>
        <w:t>The following information shall be provided only for equipment not owned by the Bidder.</w:t>
      </w:r>
    </w:p>
    <w:p w:rsidR="00DF0F04" w:rsidRDefault="00DF0F04" w:rsidP="00DF0F04">
      <w:pPr>
        <w:rPr>
          <w:rFonts w:ascii="Arial" w:hAnsi="Arial"/>
          <w:b/>
          <w:bCs/>
          <w:spacing w:val="-2"/>
          <w:sz w:val="20"/>
        </w:rPr>
      </w:pPr>
    </w:p>
    <w:p w:rsidR="00DF0F04" w:rsidRPr="0048005A" w:rsidRDefault="00DF0F04" w:rsidP="00DF0F04">
      <w:pPr>
        <w:rPr>
          <w:rFonts w:ascii="Arial" w:hAnsi="Arial"/>
          <w:b/>
          <w:bCs/>
          <w:spacing w:val="-2"/>
          <w:sz w:val="20"/>
        </w:rPr>
      </w:pPr>
      <w:r>
        <w:rPr>
          <w:rFonts w:ascii="Arial" w:hAnsi="Arial"/>
          <w:b/>
          <w:bCs/>
          <w:spacing w:val="-2"/>
          <w:sz w:val="20"/>
        </w:rPr>
        <w:t xml:space="preserve">FORM 3A </w:t>
      </w:r>
    </w:p>
    <w:tbl>
      <w:tblPr>
        <w:tblW w:w="9360" w:type="dxa"/>
        <w:jc w:val="center"/>
        <w:tblLayout w:type="fixed"/>
        <w:tblCellMar>
          <w:left w:w="72" w:type="dxa"/>
          <w:right w:w="72" w:type="dxa"/>
        </w:tblCellMar>
        <w:tblLook w:val="04A0" w:firstRow="1" w:lastRow="0" w:firstColumn="1" w:lastColumn="0" w:noHBand="0" w:noVBand="1"/>
      </w:tblPr>
      <w:tblGrid>
        <w:gridCol w:w="1415"/>
        <w:gridCol w:w="3884"/>
        <w:gridCol w:w="4061"/>
      </w:tblGrid>
      <w:tr w:rsidR="00DF0F04" w:rsidRPr="0048005A" w:rsidTr="00077BC9">
        <w:trPr>
          <w:cantSplit/>
          <w:jc w:val="center"/>
        </w:trPr>
        <w:tc>
          <w:tcPr>
            <w:tcW w:w="1440" w:type="dxa"/>
            <w:tcBorders>
              <w:top w:val="single" w:sz="6" w:space="0" w:color="auto"/>
              <w:left w:val="single" w:sz="6" w:space="0" w:color="auto"/>
              <w:bottom w:val="nil"/>
              <w:right w:val="nil"/>
            </w:tcBorders>
            <w:hideMark/>
          </w:tcPr>
          <w:p w:rsidR="00DF0F04" w:rsidRPr="00A91510" w:rsidRDefault="00DF0F04" w:rsidP="00077BC9">
            <w:pPr>
              <w:rPr>
                <w:bCs/>
                <w:spacing w:val="-2"/>
              </w:rPr>
            </w:pPr>
            <w:r w:rsidRPr="00A91510">
              <w:rPr>
                <w:bCs/>
                <w:spacing w:val="-2"/>
              </w:rPr>
              <w:t>Owner</w:t>
            </w:r>
          </w:p>
        </w:tc>
        <w:tc>
          <w:tcPr>
            <w:tcW w:w="8100" w:type="dxa"/>
            <w:gridSpan w:val="2"/>
            <w:tcBorders>
              <w:top w:val="single" w:sz="6" w:space="0" w:color="auto"/>
              <w:left w:val="single" w:sz="6" w:space="0" w:color="auto"/>
              <w:bottom w:val="nil"/>
              <w:right w:val="single" w:sz="6" w:space="0" w:color="auto"/>
            </w:tcBorders>
          </w:tcPr>
          <w:p w:rsidR="00DF0F04" w:rsidRPr="00A91510" w:rsidRDefault="00DF0F04" w:rsidP="00077BC9">
            <w:pPr>
              <w:rPr>
                <w:bCs/>
                <w:spacing w:val="-2"/>
              </w:rPr>
            </w:pPr>
            <w:r w:rsidRPr="00A91510">
              <w:rPr>
                <w:bCs/>
                <w:spacing w:val="-2"/>
              </w:rPr>
              <w:t>Name of owner</w:t>
            </w:r>
          </w:p>
          <w:p w:rsidR="00DF0F04" w:rsidRPr="00A91510" w:rsidRDefault="00DF0F04" w:rsidP="00077BC9">
            <w:pPr>
              <w:rPr>
                <w:bCs/>
                <w:spacing w:val="-2"/>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8100" w:type="dxa"/>
            <w:gridSpan w:val="2"/>
            <w:tcBorders>
              <w:top w:val="single" w:sz="6" w:space="0" w:color="auto"/>
              <w:left w:val="single" w:sz="6" w:space="0" w:color="auto"/>
              <w:bottom w:val="nil"/>
              <w:right w:val="single" w:sz="6" w:space="0" w:color="auto"/>
            </w:tcBorders>
          </w:tcPr>
          <w:p w:rsidR="00DF0F04" w:rsidRPr="00A91510" w:rsidRDefault="00DF0F04" w:rsidP="00077BC9">
            <w:pPr>
              <w:rPr>
                <w:bCs/>
                <w:spacing w:val="-2"/>
              </w:rPr>
            </w:pPr>
            <w:r w:rsidRPr="00A91510">
              <w:rPr>
                <w:bCs/>
                <w:spacing w:val="-2"/>
              </w:rPr>
              <w:t>Address of owner</w:t>
            </w:r>
          </w:p>
          <w:p w:rsidR="00DF0F04" w:rsidRPr="00A91510" w:rsidRDefault="00DF0F04" w:rsidP="00077BC9">
            <w:pPr>
              <w:rPr>
                <w:bCs/>
                <w:spacing w:val="-2"/>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8100" w:type="dxa"/>
            <w:gridSpan w:val="2"/>
            <w:tcBorders>
              <w:top w:val="nil"/>
              <w:left w:val="single" w:sz="6" w:space="0" w:color="auto"/>
              <w:bottom w:val="nil"/>
              <w:right w:val="single" w:sz="6" w:space="0" w:color="auto"/>
            </w:tcBorders>
          </w:tcPr>
          <w:p w:rsidR="00DF0F04" w:rsidRPr="00A91510" w:rsidRDefault="00DF0F04" w:rsidP="00077BC9">
            <w:pPr>
              <w:rPr>
                <w:bCs/>
                <w:spacing w:val="-2"/>
              </w:rPr>
            </w:pPr>
          </w:p>
        </w:tc>
      </w:tr>
      <w:tr w:rsidR="00DF0F04" w:rsidRPr="0048005A"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3960" w:type="dxa"/>
            <w:tcBorders>
              <w:top w:val="single" w:sz="6" w:space="0" w:color="auto"/>
              <w:left w:val="single" w:sz="6" w:space="0" w:color="auto"/>
              <w:bottom w:val="nil"/>
              <w:right w:val="nil"/>
            </w:tcBorders>
          </w:tcPr>
          <w:p w:rsidR="00DF0F04" w:rsidRPr="00A91510" w:rsidRDefault="00DF0F04" w:rsidP="00077BC9">
            <w:pPr>
              <w:rPr>
                <w:bCs/>
                <w:spacing w:val="-2"/>
              </w:rPr>
            </w:pPr>
            <w:r w:rsidRPr="00A91510">
              <w:rPr>
                <w:bCs/>
                <w:spacing w:val="-2"/>
              </w:rPr>
              <w:t>Telephone</w:t>
            </w:r>
          </w:p>
          <w:p w:rsidR="00DF0F04" w:rsidRPr="00A91510" w:rsidRDefault="00DF0F04" w:rsidP="00077BC9">
            <w:pPr>
              <w:rPr>
                <w:bCs/>
                <w:spacing w:val="-2"/>
              </w:rPr>
            </w:pPr>
          </w:p>
        </w:tc>
        <w:tc>
          <w:tcPr>
            <w:tcW w:w="4140" w:type="dxa"/>
            <w:tcBorders>
              <w:top w:val="single" w:sz="6" w:space="0" w:color="auto"/>
              <w:left w:val="single" w:sz="6" w:space="0" w:color="auto"/>
              <w:bottom w:val="nil"/>
              <w:right w:val="single" w:sz="6" w:space="0" w:color="auto"/>
            </w:tcBorders>
            <w:hideMark/>
          </w:tcPr>
          <w:p w:rsidR="00DF0F04" w:rsidRPr="00A91510" w:rsidRDefault="00DF0F04" w:rsidP="00077BC9">
            <w:pPr>
              <w:rPr>
                <w:bCs/>
                <w:spacing w:val="-2"/>
              </w:rPr>
            </w:pPr>
            <w:r w:rsidRPr="00A91510">
              <w:rPr>
                <w:bCs/>
                <w:spacing w:val="-2"/>
              </w:rPr>
              <w:t>Contact name and title</w:t>
            </w:r>
          </w:p>
        </w:tc>
      </w:tr>
      <w:tr w:rsidR="00DF0F04" w:rsidRPr="0048005A" w:rsidTr="00077BC9">
        <w:trPr>
          <w:cantSplit/>
          <w:jc w:val="center"/>
        </w:trPr>
        <w:tc>
          <w:tcPr>
            <w:tcW w:w="1440" w:type="dxa"/>
            <w:tcBorders>
              <w:top w:val="nil"/>
              <w:left w:val="single" w:sz="6" w:space="0" w:color="auto"/>
              <w:bottom w:val="nil"/>
              <w:right w:val="nil"/>
            </w:tcBorders>
          </w:tcPr>
          <w:p w:rsidR="00DF0F04" w:rsidRPr="00A91510" w:rsidRDefault="00DF0F04" w:rsidP="00077BC9">
            <w:pPr>
              <w:rPr>
                <w:bCs/>
                <w:spacing w:val="-2"/>
              </w:rPr>
            </w:pPr>
          </w:p>
        </w:tc>
        <w:tc>
          <w:tcPr>
            <w:tcW w:w="3960" w:type="dxa"/>
            <w:tcBorders>
              <w:top w:val="single" w:sz="6" w:space="0" w:color="auto"/>
              <w:left w:val="single" w:sz="6" w:space="0" w:color="auto"/>
              <w:bottom w:val="nil"/>
              <w:right w:val="nil"/>
            </w:tcBorders>
          </w:tcPr>
          <w:p w:rsidR="00DF0F04" w:rsidRPr="00A91510" w:rsidRDefault="00DF0F04" w:rsidP="00077BC9">
            <w:pPr>
              <w:rPr>
                <w:bCs/>
                <w:spacing w:val="-2"/>
              </w:rPr>
            </w:pPr>
            <w:r w:rsidRPr="00A91510">
              <w:rPr>
                <w:bCs/>
                <w:spacing w:val="-2"/>
              </w:rPr>
              <w:t>Fax</w:t>
            </w:r>
          </w:p>
          <w:p w:rsidR="00DF0F04" w:rsidRPr="00A91510" w:rsidRDefault="00DF0F04" w:rsidP="00077BC9">
            <w:pPr>
              <w:rPr>
                <w:bCs/>
                <w:spacing w:val="-2"/>
              </w:rPr>
            </w:pPr>
          </w:p>
        </w:tc>
        <w:tc>
          <w:tcPr>
            <w:tcW w:w="4140" w:type="dxa"/>
            <w:tcBorders>
              <w:top w:val="single" w:sz="6" w:space="0" w:color="auto"/>
              <w:left w:val="single" w:sz="6" w:space="0" w:color="auto"/>
              <w:bottom w:val="nil"/>
              <w:right w:val="single" w:sz="6" w:space="0" w:color="auto"/>
            </w:tcBorders>
            <w:hideMark/>
          </w:tcPr>
          <w:p w:rsidR="00DF0F04" w:rsidRPr="00A91510" w:rsidRDefault="00DF0F04" w:rsidP="00077BC9">
            <w:pPr>
              <w:rPr>
                <w:bCs/>
                <w:spacing w:val="-2"/>
              </w:rPr>
            </w:pPr>
            <w:r w:rsidRPr="00A91510">
              <w:rPr>
                <w:bCs/>
                <w:spacing w:val="-2"/>
              </w:rPr>
              <w:t>Telex</w:t>
            </w:r>
          </w:p>
        </w:tc>
      </w:tr>
      <w:tr w:rsidR="00DF0F04" w:rsidRPr="0048005A" w:rsidTr="00077BC9">
        <w:trPr>
          <w:cantSplit/>
          <w:jc w:val="center"/>
        </w:trPr>
        <w:tc>
          <w:tcPr>
            <w:tcW w:w="1440" w:type="dxa"/>
            <w:tcBorders>
              <w:top w:val="single" w:sz="6" w:space="0" w:color="auto"/>
              <w:left w:val="single" w:sz="6" w:space="0" w:color="auto"/>
              <w:bottom w:val="nil"/>
              <w:right w:val="nil"/>
            </w:tcBorders>
            <w:hideMark/>
          </w:tcPr>
          <w:p w:rsidR="00DF0F04" w:rsidRPr="00A91510" w:rsidRDefault="00DF0F04" w:rsidP="00077BC9">
            <w:pPr>
              <w:rPr>
                <w:bCs/>
                <w:spacing w:val="-2"/>
              </w:rPr>
            </w:pPr>
            <w:r w:rsidRPr="00A91510">
              <w:rPr>
                <w:bCs/>
                <w:spacing w:val="-2"/>
              </w:rPr>
              <w:t>Agreements</w:t>
            </w:r>
          </w:p>
        </w:tc>
        <w:tc>
          <w:tcPr>
            <w:tcW w:w="8100" w:type="dxa"/>
            <w:gridSpan w:val="2"/>
            <w:tcBorders>
              <w:top w:val="single" w:sz="6" w:space="0" w:color="auto"/>
              <w:left w:val="single" w:sz="6" w:space="0" w:color="auto"/>
              <w:bottom w:val="nil"/>
              <w:right w:val="single" w:sz="6" w:space="0" w:color="auto"/>
            </w:tcBorders>
            <w:hideMark/>
          </w:tcPr>
          <w:p w:rsidR="00DF0F04" w:rsidRDefault="00DF0F04" w:rsidP="00077BC9">
            <w:pPr>
              <w:rPr>
                <w:bCs/>
                <w:spacing w:val="-2"/>
              </w:rPr>
            </w:pPr>
            <w:r w:rsidRPr="00A91510">
              <w:rPr>
                <w:bCs/>
                <w:spacing w:val="-2"/>
              </w:rPr>
              <w:t>Details of rental / lease / manufacture agreements specific to the project</w:t>
            </w:r>
            <w:r>
              <w:rPr>
                <w:bCs/>
                <w:spacing w:val="-2"/>
              </w:rPr>
              <w:t>.</w:t>
            </w:r>
          </w:p>
          <w:p w:rsidR="00DF0F04" w:rsidRPr="00A91510" w:rsidRDefault="00DF0F04" w:rsidP="00077BC9">
            <w:pPr>
              <w:rPr>
                <w:bCs/>
                <w:spacing w:val="-2"/>
              </w:rPr>
            </w:pPr>
            <w:r>
              <w:rPr>
                <w:bCs/>
                <w:spacing w:val="-2"/>
              </w:rPr>
              <w:t>(Attach evidence of lease or hire in the form of registration books, agreements or memoranda or purchaser order)</w:t>
            </w:r>
          </w:p>
        </w:tc>
      </w:tr>
      <w:tr w:rsidR="00DF0F04" w:rsidRPr="0048005A" w:rsidTr="00077BC9">
        <w:trPr>
          <w:cantSplit/>
          <w:jc w:val="center"/>
        </w:trPr>
        <w:tc>
          <w:tcPr>
            <w:tcW w:w="1440" w:type="dxa"/>
            <w:tcBorders>
              <w:top w:val="dotted" w:sz="4" w:space="0" w:color="auto"/>
              <w:left w:val="single" w:sz="6" w:space="0" w:color="auto"/>
              <w:bottom w:val="dotted" w:sz="4" w:space="0" w:color="auto"/>
              <w:right w:val="nil"/>
            </w:tcBorders>
          </w:tcPr>
          <w:p w:rsidR="00DF0F04" w:rsidRPr="00A91510" w:rsidRDefault="00DF0F04" w:rsidP="00077BC9">
            <w:pPr>
              <w:rPr>
                <w:rFonts w:ascii="Arial" w:hAnsi="Arial"/>
                <w:bCs/>
                <w:spacing w:val="-2"/>
                <w:sz w:val="20"/>
              </w:rPr>
            </w:pPr>
          </w:p>
        </w:tc>
        <w:tc>
          <w:tcPr>
            <w:tcW w:w="8100" w:type="dxa"/>
            <w:gridSpan w:val="2"/>
            <w:tcBorders>
              <w:top w:val="dotted" w:sz="4" w:space="0" w:color="auto"/>
              <w:left w:val="single" w:sz="6" w:space="0" w:color="auto"/>
              <w:bottom w:val="dotted" w:sz="4" w:space="0" w:color="auto"/>
              <w:right w:val="single" w:sz="6" w:space="0" w:color="auto"/>
            </w:tcBorders>
          </w:tcPr>
          <w:p w:rsidR="00DF0F04" w:rsidRPr="00A91510" w:rsidRDefault="00DF0F04" w:rsidP="00077BC9">
            <w:pPr>
              <w:rPr>
                <w:rFonts w:ascii="Arial" w:hAnsi="Arial"/>
                <w:bCs/>
                <w:spacing w:val="-2"/>
                <w:sz w:val="20"/>
              </w:rPr>
            </w:pPr>
          </w:p>
        </w:tc>
      </w:tr>
      <w:tr w:rsidR="00DF0F04" w:rsidRPr="0048005A" w:rsidTr="00077BC9">
        <w:trPr>
          <w:cantSplit/>
          <w:jc w:val="center"/>
        </w:trPr>
        <w:tc>
          <w:tcPr>
            <w:tcW w:w="1440" w:type="dxa"/>
            <w:tcBorders>
              <w:top w:val="nil"/>
              <w:left w:val="single" w:sz="6" w:space="0" w:color="auto"/>
              <w:bottom w:val="single" w:sz="6" w:space="0" w:color="auto"/>
              <w:right w:val="nil"/>
            </w:tcBorders>
          </w:tcPr>
          <w:p w:rsidR="00DF0F04" w:rsidRPr="00A91510" w:rsidRDefault="00DF0F04" w:rsidP="00077BC9">
            <w:pPr>
              <w:rPr>
                <w:rFonts w:ascii="Arial" w:hAnsi="Arial"/>
                <w:bCs/>
                <w:spacing w:val="-2"/>
                <w:sz w:val="20"/>
              </w:rPr>
            </w:pPr>
          </w:p>
        </w:tc>
        <w:tc>
          <w:tcPr>
            <w:tcW w:w="8100" w:type="dxa"/>
            <w:gridSpan w:val="2"/>
            <w:tcBorders>
              <w:top w:val="nil"/>
              <w:left w:val="single" w:sz="6" w:space="0" w:color="auto"/>
              <w:bottom w:val="single" w:sz="6" w:space="0" w:color="auto"/>
              <w:right w:val="single" w:sz="6" w:space="0" w:color="auto"/>
            </w:tcBorders>
          </w:tcPr>
          <w:p w:rsidR="00DF0F04" w:rsidRPr="0048005A" w:rsidRDefault="00DF0F04" w:rsidP="00077BC9">
            <w:pPr>
              <w:rPr>
                <w:rFonts w:ascii="Arial" w:hAnsi="Arial"/>
                <w:b/>
                <w:bCs/>
                <w:spacing w:val="-2"/>
                <w:sz w:val="20"/>
              </w:rPr>
            </w:pPr>
          </w:p>
        </w:tc>
      </w:tr>
    </w:tbl>
    <w:p w:rsidR="00DF0F04" w:rsidRPr="0048005A" w:rsidRDefault="00DF0F04" w:rsidP="00DF0F04">
      <w:pPr>
        <w:rPr>
          <w:rFonts w:ascii="Arial" w:hAnsi="Arial" w:cs="Arial"/>
        </w:rPr>
      </w:pPr>
    </w:p>
    <w:p w:rsidR="00DF0F04" w:rsidRPr="0048005A" w:rsidRDefault="00DF0F04" w:rsidP="00DF0F04">
      <w:pPr>
        <w:spacing w:before="120" w:after="120"/>
        <w:ind w:left="180" w:right="288"/>
        <w:rPr>
          <w:rFonts w:cs="Arial"/>
          <w:b/>
          <w:sz w:val="20"/>
          <w:szCs w:val="20"/>
        </w:rPr>
      </w:pPr>
      <w:r w:rsidRPr="0048005A">
        <w:rPr>
          <w:sz w:val="36"/>
          <w:szCs w:val="20"/>
        </w:rPr>
        <w:br w:type="page"/>
      </w:r>
    </w:p>
    <w:p w:rsidR="00DF0F04" w:rsidRPr="0048005A" w:rsidRDefault="00DF0F04" w:rsidP="00DF0F04">
      <w:pPr>
        <w:spacing w:before="120" w:after="240"/>
        <w:jc w:val="center"/>
        <w:rPr>
          <w:b/>
          <w:sz w:val="36"/>
          <w:szCs w:val="20"/>
          <w:highlight w:val="yellow"/>
        </w:rPr>
      </w:pPr>
      <w:bookmarkStart w:id="318" w:name="_Toc197160043"/>
      <w:r w:rsidRPr="0048005A">
        <w:rPr>
          <w:b/>
          <w:sz w:val="36"/>
          <w:szCs w:val="20"/>
        </w:rPr>
        <w:lastRenderedPageBreak/>
        <w:t>Qualification</w:t>
      </w:r>
      <w:bookmarkEnd w:id="318"/>
      <w:r>
        <w:rPr>
          <w:b/>
          <w:sz w:val="36"/>
          <w:szCs w:val="20"/>
        </w:rPr>
        <w:t xml:space="preserve"> Forms</w:t>
      </w:r>
    </w:p>
    <w:p w:rsidR="00DF0F04" w:rsidRPr="0048005A" w:rsidRDefault="00DF0F04" w:rsidP="00DF0F04">
      <w:r w:rsidRPr="0048005A">
        <w:t>To establish its qualifications to perform the contract in accordance with Section III (Evaluation and Qualification Criteria) the Bidder shall provide the information requested in the corresponding Information Sheets included hereunder</w:t>
      </w:r>
    </w:p>
    <w:p w:rsidR="00DF0F04" w:rsidRPr="0048005A" w:rsidRDefault="00DF0F04" w:rsidP="00DF0F04">
      <w:pPr>
        <w:ind w:left="180"/>
        <w:rPr>
          <w:rFonts w:ascii="Arial" w:hAnsi="Arial"/>
          <w:b/>
          <w:sz w:val="20"/>
          <w:szCs w:val="20"/>
        </w:rPr>
      </w:pPr>
    </w:p>
    <w:p w:rsidR="00DF0F04" w:rsidRPr="0048005A" w:rsidRDefault="00DF0F04" w:rsidP="00DF0F04">
      <w:pPr>
        <w:jc w:val="center"/>
        <w:rPr>
          <w:rFonts w:ascii="Arial" w:hAnsi="Arial"/>
          <w:b/>
          <w:spacing w:val="-2"/>
          <w:sz w:val="20"/>
        </w:rPr>
      </w:pPr>
      <w:r w:rsidRPr="0048005A">
        <w:br w:type="page"/>
      </w:r>
      <w:bookmarkStart w:id="319" w:name="_Toc108950346"/>
      <w:bookmarkStart w:id="320" w:name="_Toc78273052"/>
      <w:r w:rsidRPr="0048005A">
        <w:rPr>
          <w:rFonts w:ascii="Arial" w:hAnsi="Arial"/>
          <w:b/>
          <w:spacing w:val="-2"/>
          <w:sz w:val="20"/>
        </w:rPr>
        <w:lastRenderedPageBreak/>
        <w:t xml:space="preserve">Form </w:t>
      </w:r>
      <w:r>
        <w:rPr>
          <w:rFonts w:ascii="Arial" w:hAnsi="Arial"/>
          <w:b/>
          <w:spacing w:val="-2"/>
          <w:sz w:val="20"/>
        </w:rPr>
        <w:t>4</w:t>
      </w:r>
    </w:p>
    <w:p w:rsidR="00DF0F04" w:rsidRPr="0048005A" w:rsidRDefault="00DF0F04" w:rsidP="00DF0F04">
      <w:pPr>
        <w:spacing w:before="120" w:after="240"/>
        <w:jc w:val="center"/>
        <w:rPr>
          <w:b/>
          <w:sz w:val="32"/>
        </w:rPr>
      </w:pPr>
      <w:bookmarkStart w:id="321" w:name="_Toc197160044"/>
      <w:bookmarkStart w:id="322" w:name="_Toc138144065"/>
      <w:bookmarkStart w:id="323" w:name="_Toc127160593"/>
      <w:bookmarkStart w:id="324" w:name="_Toc125871309"/>
      <w:r w:rsidRPr="0048005A">
        <w:rPr>
          <w:b/>
          <w:sz w:val="32"/>
        </w:rPr>
        <w:t>Bidder Information Sheet</w:t>
      </w:r>
      <w:bookmarkEnd w:id="321"/>
      <w:bookmarkEnd w:id="322"/>
      <w:bookmarkEnd w:id="323"/>
      <w:bookmarkEnd w:id="324"/>
    </w:p>
    <w:bookmarkEnd w:id="319"/>
    <w:bookmarkEnd w:id="320"/>
    <w:p w:rsidR="00DF0F04" w:rsidRPr="0048005A" w:rsidRDefault="00DF0F04" w:rsidP="00DF0F04">
      <w:pPr>
        <w:ind w:right="72"/>
        <w:jc w:val="right"/>
      </w:pPr>
      <w:r w:rsidRPr="0048005A">
        <w:t>Date:  ______________________</w:t>
      </w:r>
    </w:p>
    <w:p w:rsidR="00DF0F04" w:rsidRPr="0048005A" w:rsidRDefault="00DF0F04" w:rsidP="00DF0F04">
      <w:pPr>
        <w:ind w:right="72" w:firstLine="1440"/>
        <w:jc w:val="right"/>
      </w:pPr>
      <w:r w:rsidRPr="0048005A">
        <w:t>Bidding No.: ________________</w:t>
      </w:r>
    </w:p>
    <w:p w:rsidR="00DF0F04" w:rsidRPr="0048005A" w:rsidRDefault="00DF0F04" w:rsidP="00DF0F04">
      <w:pPr>
        <w:ind w:right="72"/>
        <w:jc w:val="center"/>
      </w:pPr>
      <w:r>
        <w:tab/>
      </w:r>
      <w:r>
        <w:tab/>
      </w:r>
      <w:r>
        <w:tab/>
      </w:r>
      <w:r>
        <w:tab/>
      </w:r>
      <w:r>
        <w:tab/>
      </w:r>
      <w:r>
        <w:tab/>
      </w:r>
      <w:r>
        <w:tab/>
      </w:r>
      <w:r>
        <w:tab/>
        <w:t xml:space="preserve">    </w:t>
      </w:r>
      <w:r w:rsidRPr="0048005A">
        <w:t>Invitation for Bid No.: ________</w:t>
      </w:r>
    </w:p>
    <w:p w:rsidR="00DF0F04" w:rsidRPr="0048005A" w:rsidRDefault="00DF0F04" w:rsidP="00DF0F04">
      <w:pPr>
        <w:ind w:right="72"/>
        <w:jc w:val="right"/>
      </w:pPr>
      <w:r w:rsidRPr="0048005A">
        <w:t>Page ________ of _______ pages</w:t>
      </w:r>
    </w:p>
    <w:p w:rsidR="00DF0F04" w:rsidRPr="0048005A" w:rsidRDefault="00DF0F04" w:rsidP="00DF0F04">
      <w:pPr>
        <w:rPr>
          <w:rFonts w:ascii="Arial" w:hAnsi="Arial" w:cs="Arial"/>
          <w:b/>
          <w:spacing w:val="-2"/>
          <w:sz w:val="20"/>
        </w:rPr>
      </w:pPr>
    </w:p>
    <w:tbl>
      <w:tblPr>
        <w:tblW w:w="0" w:type="auto"/>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DF0F04" w:rsidRPr="0048005A" w:rsidTr="00077BC9">
        <w:trPr>
          <w:cantSplit/>
          <w:trHeight w:val="440"/>
        </w:trPr>
        <w:tc>
          <w:tcPr>
            <w:tcW w:w="9180" w:type="dxa"/>
            <w:tcBorders>
              <w:top w:val="single" w:sz="4" w:space="0" w:color="auto"/>
              <w:left w:val="single" w:sz="4" w:space="0" w:color="auto"/>
              <w:bottom w:val="nil"/>
              <w:right w:val="single" w:sz="4" w:space="0" w:color="auto"/>
            </w:tcBorders>
          </w:tcPr>
          <w:p w:rsidR="00DF0F04" w:rsidRPr="0048005A" w:rsidRDefault="00DF0F04" w:rsidP="00077BC9">
            <w:pPr>
              <w:suppressAutoHyphens/>
              <w:spacing w:before="40" w:after="40"/>
              <w:ind w:left="360" w:hanging="360"/>
            </w:pPr>
            <w:r w:rsidRPr="0048005A">
              <w:rPr>
                <w:spacing w:val="-2"/>
              </w:rPr>
              <w:t>1.  Bidder’s</w:t>
            </w:r>
            <w:r>
              <w:t xml:space="preserve"> Legal Name:</w:t>
            </w:r>
          </w:p>
          <w:p w:rsidR="00DF0F04" w:rsidRPr="0048005A" w:rsidRDefault="00DF0F04" w:rsidP="00077BC9">
            <w:pPr>
              <w:spacing w:before="40" w:after="40"/>
            </w:pPr>
          </w:p>
        </w:tc>
      </w:tr>
      <w:tr w:rsidR="00DF0F04" w:rsidRPr="0048005A" w:rsidTr="00077BC9">
        <w:trPr>
          <w:cantSplit/>
          <w:trHeight w:val="674"/>
        </w:trPr>
        <w:tc>
          <w:tcPr>
            <w:tcW w:w="91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spacing w:before="40" w:after="40"/>
              <w:ind w:left="360" w:hanging="360"/>
              <w:rPr>
                <w:spacing w:val="-2"/>
              </w:rPr>
            </w:pPr>
            <w:r w:rsidRPr="0048005A">
              <w:rPr>
                <w:spacing w:val="-2"/>
              </w:rPr>
              <w:t>2.  In case of JV, legal name of each party:</w:t>
            </w:r>
          </w:p>
          <w:p w:rsidR="00DF0F04" w:rsidRPr="0048005A" w:rsidRDefault="00DF0F04" w:rsidP="00077BC9">
            <w:pPr>
              <w:suppressAutoHyphens/>
              <w:spacing w:before="40" w:after="40"/>
              <w:rPr>
                <w:spacing w:val="-2"/>
              </w:rPr>
            </w:pPr>
          </w:p>
        </w:tc>
      </w:tr>
      <w:tr w:rsidR="00DF0F04" w:rsidRPr="0048005A" w:rsidTr="00077BC9">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spacing w:before="40" w:after="40"/>
            </w:pPr>
            <w:r w:rsidRPr="0048005A">
              <w:t>3.  Bidder’s</w:t>
            </w:r>
            <w:r w:rsidRPr="0048005A">
              <w:rPr>
                <w:spacing w:val="-2"/>
              </w:rPr>
              <w:t xml:space="preserve"> actual or intended Country of Registration:</w:t>
            </w:r>
          </w:p>
        </w:tc>
      </w:tr>
      <w:tr w:rsidR="00DF0F04" w:rsidRPr="0048005A" w:rsidTr="00077BC9">
        <w:trPr>
          <w:cantSplit/>
          <w:trHeight w:val="674"/>
        </w:trPr>
        <w:tc>
          <w:tcPr>
            <w:tcW w:w="91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spacing w:before="40" w:after="40"/>
              <w:rPr>
                <w:spacing w:val="-2"/>
              </w:rPr>
            </w:pPr>
            <w:r w:rsidRPr="0048005A">
              <w:rPr>
                <w:spacing w:val="-2"/>
              </w:rPr>
              <w:t xml:space="preserve">4.  Bidder’s Year of Registration: </w:t>
            </w:r>
          </w:p>
        </w:tc>
      </w:tr>
      <w:tr w:rsidR="00DF0F04" w:rsidRPr="0048005A" w:rsidTr="00077BC9">
        <w:trPr>
          <w:cantSplit/>
        </w:trPr>
        <w:tc>
          <w:tcPr>
            <w:tcW w:w="91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spacing w:before="40" w:after="40"/>
              <w:rPr>
                <w:spacing w:val="-2"/>
              </w:rPr>
            </w:pPr>
            <w:r w:rsidRPr="0048005A">
              <w:rPr>
                <w:spacing w:val="-2"/>
              </w:rPr>
              <w:t>5.  Bidder’s Legal Address in Country of Registration:</w:t>
            </w:r>
          </w:p>
          <w:p w:rsidR="00DF0F04" w:rsidRPr="0048005A" w:rsidRDefault="00DF0F04" w:rsidP="00077BC9">
            <w:pPr>
              <w:suppressAutoHyphens/>
              <w:spacing w:before="40" w:after="40"/>
              <w:rPr>
                <w:spacing w:val="-2"/>
              </w:rPr>
            </w:pPr>
          </w:p>
        </w:tc>
      </w:tr>
      <w:tr w:rsidR="00DF0F04" w:rsidRPr="0048005A" w:rsidTr="00077BC9">
        <w:trPr>
          <w:cantSplit/>
        </w:trPr>
        <w:tc>
          <w:tcPr>
            <w:tcW w:w="91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spacing w:before="120" w:after="40"/>
              <w:rPr>
                <w:spacing w:val="-2"/>
              </w:rPr>
            </w:pPr>
            <w:r w:rsidRPr="0048005A">
              <w:rPr>
                <w:spacing w:val="-2"/>
              </w:rPr>
              <w:t>6.  Bidder’s Authorized Representative Information</w:t>
            </w:r>
          </w:p>
          <w:p w:rsidR="00DF0F04" w:rsidRPr="0048005A" w:rsidRDefault="00DF0F04" w:rsidP="00077BC9">
            <w:pPr>
              <w:tabs>
                <w:tab w:val="left" w:pos="720"/>
              </w:tabs>
              <w:suppressAutoHyphens/>
              <w:spacing w:before="120" w:after="40"/>
              <w:ind w:left="360" w:hanging="360"/>
              <w:rPr>
                <w:spacing w:val="-2"/>
              </w:rPr>
            </w:pPr>
            <w:r w:rsidRPr="0048005A">
              <w:rPr>
                <w:spacing w:val="-2"/>
              </w:rPr>
              <w:t xml:space="preserve">     Name:</w:t>
            </w:r>
          </w:p>
          <w:p w:rsidR="00DF0F04" w:rsidRPr="0048005A" w:rsidRDefault="00DF0F04" w:rsidP="00077BC9">
            <w:pPr>
              <w:suppressAutoHyphens/>
              <w:spacing w:before="120" w:after="40"/>
              <w:rPr>
                <w:spacing w:val="-2"/>
              </w:rPr>
            </w:pPr>
            <w:r w:rsidRPr="0048005A">
              <w:rPr>
                <w:spacing w:val="-2"/>
              </w:rPr>
              <w:t xml:space="preserve">     Address:</w:t>
            </w:r>
          </w:p>
          <w:p w:rsidR="00DF0F04" w:rsidRPr="0048005A" w:rsidRDefault="00DF0F04" w:rsidP="00077BC9">
            <w:pPr>
              <w:suppressAutoHyphens/>
              <w:spacing w:before="120" w:after="40"/>
              <w:rPr>
                <w:spacing w:val="-2"/>
              </w:rPr>
            </w:pPr>
            <w:r w:rsidRPr="0048005A">
              <w:rPr>
                <w:spacing w:val="-2"/>
              </w:rPr>
              <w:t xml:space="preserve">     Telephone/Fax numbers:</w:t>
            </w:r>
          </w:p>
          <w:p w:rsidR="00DF0F04" w:rsidRPr="0048005A" w:rsidRDefault="00DF0F04" w:rsidP="00077BC9">
            <w:pPr>
              <w:suppressAutoHyphens/>
              <w:spacing w:before="120" w:after="40"/>
              <w:rPr>
                <w:spacing w:val="-2"/>
              </w:rPr>
            </w:pPr>
            <w:r w:rsidRPr="0048005A">
              <w:rPr>
                <w:spacing w:val="-2"/>
              </w:rPr>
              <w:t xml:space="preserve">     Email Address:</w:t>
            </w:r>
          </w:p>
          <w:p w:rsidR="00DF0F04" w:rsidRPr="0048005A" w:rsidRDefault="00DF0F04" w:rsidP="00077BC9">
            <w:pPr>
              <w:suppressAutoHyphens/>
              <w:spacing w:before="120" w:after="40"/>
              <w:rPr>
                <w:spacing w:val="-2"/>
              </w:rPr>
            </w:pPr>
          </w:p>
        </w:tc>
      </w:tr>
      <w:tr w:rsidR="00DF0F04" w:rsidRPr="0048005A" w:rsidTr="00077BC9">
        <w:trPr>
          <w:cantSplit/>
        </w:trPr>
        <w:tc>
          <w:tcPr>
            <w:tcW w:w="91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ind w:left="342" w:hanging="342"/>
            </w:pPr>
            <w:r w:rsidRPr="0048005A">
              <w:t xml:space="preserve">7. </w:t>
            </w:r>
            <w:r w:rsidRPr="0048005A">
              <w:tab/>
              <w:t>Attached are copies of original documents of:</w:t>
            </w:r>
          </w:p>
          <w:p w:rsidR="00DF0F04" w:rsidRPr="0048005A" w:rsidRDefault="00DF0F04" w:rsidP="00077BC9">
            <w:pPr>
              <w:suppressAutoHyphens/>
              <w:rPr>
                <w:spacing w:val="-2"/>
              </w:rPr>
            </w:pPr>
            <w:r w:rsidRPr="0048005A">
              <w:rPr>
                <w:spacing w:val="-2"/>
                <w:sz w:val="32"/>
              </w:rPr>
              <w:sym w:font="Symbol" w:char="00F0"/>
            </w:r>
            <w:r>
              <w:rPr>
                <w:rFonts w:ascii="MT Extra" w:hAnsi="MT Extra"/>
                <w:spacing w:val="-2"/>
                <w:sz w:val="32"/>
              </w:rPr>
              <w:t></w:t>
            </w:r>
            <w:r>
              <w:rPr>
                <w:rFonts w:ascii="MT Extra" w:hAnsi="MT Extra"/>
                <w:spacing w:val="-2"/>
                <w:sz w:val="32"/>
              </w:rPr>
              <w:t></w:t>
            </w:r>
            <w:r>
              <w:rPr>
                <w:rFonts w:ascii="MT Extra" w:hAnsi="MT Extra"/>
                <w:spacing w:val="-2"/>
                <w:sz w:val="32"/>
              </w:rPr>
              <w:t></w:t>
            </w:r>
            <w:r>
              <w:rPr>
                <w:spacing w:val="-2"/>
              </w:rPr>
              <w:t>Certificate</w:t>
            </w:r>
            <w:r w:rsidRPr="0048005A">
              <w:rPr>
                <w:spacing w:val="-2"/>
              </w:rPr>
              <w:t xml:space="preserve"> of Incorporation or Registration of firm named in 1, above.</w:t>
            </w:r>
          </w:p>
          <w:p w:rsidR="00DF0F04" w:rsidRPr="0048005A" w:rsidRDefault="00DF0F04" w:rsidP="00DF0F04">
            <w:pPr>
              <w:numPr>
                <w:ilvl w:val="0"/>
                <w:numId w:val="34"/>
              </w:numPr>
              <w:suppressAutoHyphens/>
              <w:spacing w:after="0" w:line="240" w:lineRule="auto"/>
              <w:rPr>
                <w:spacing w:val="-2"/>
              </w:rPr>
            </w:pPr>
            <w:r w:rsidRPr="0048005A">
              <w:rPr>
                <w:spacing w:val="-2"/>
              </w:rPr>
              <w:t xml:space="preserve">In case of JV, letter of intent to form JV </w:t>
            </w:r>
            <w:r w:rsidRPr="0048005A">
              <w:t>including a draft agreement</w:t>
            </w:r>
            <w:r>
              <w:rPr>
                <w:spacing w:val="-2"/>
              </w:rPr>
              <w:t>, or JV agreement</w:t>
            </w:r>
          </w:p>
          <w:p w:rsidR="00DF0F04" w:rsidRPr="0048005A" w:rsidRDefault="00DF0F04" w:rsidP="00DF0F04">
            <w:pPr>
              <w:numPr>
                <w:ilvl w:val="0"/>
                <w:numId w:val="34"/>
              </w:numPr>
              <w:suppressAutoHyphens/>
              <w:spacing w:after="0" w:line="240" w:lineRule="auto"/>
              <w:rPr>
                <w:spacing w:val="-2"/>
              </w:rPr>
            </w:pPr>
            <w:r w:rsidRPr="0048005A">
              <w:rPr>
                <w:spacing w:val="-2"/>
              </w:rPr>
              <w:t>In case of government owned entity from the Employer’s country, documents establishing legal and financial autonomy and compliance with the principles of commercial law</w:t>
            </w:r>
            <w:r>
              <w:rPr>
                <w:spacing w:val="-2"/>
              </w:rPr>
              <w:t>.</w:t>
            </w:r>
          </w:p>
        </w:tc>
      </w:tr>
    </w:tbl>
    <w:p w:rsidR="00DF0F04" w:rsidRPr="0048005A" w:rsidRDefault="00DF0F04" w:rsidP="00DF0F04">
      <w:pPr>
        <w:suppressAutoHyphens/>
        <w:spacing w:before="60" w:after="60"/>
        <w:jc w:val="center"/>
        <w:outlineLvl w:val="4"/>
        <w:rPr>
          <w:rFonts w:ascii="Arial" w:hAnsi="Arial" w:cs="Arial"/>
          <w:b/>
          <w:bCs/>
          <w:color w:val="FFFFFF"/>
          <w:spacing w:val="-2"/>
          <w:sz w:val="20"/>
          <w:szCs w:val="20"/>
        </w:rPr>
      </w:pPr>
    </w:p>
    <w:p w:rsidR="00DF0F04" w:rsidRPr="0048005A" w:rsidRDefault="00DF0F04" w:rsidP="00DF0F04">
      <w:pPr>
        <w:rPr>
          <w:rFonts w:ascii="Arial" w:hAnsi="Arial" w:cs="Arial"/>
          <w:sz w:val="20"/>
        </w:rPr>
      </w:pPr>
    </w:p>
    <w:p w:rsidR="00DF0F04" w:rsidRPr="0048005A" w:rsidRDefault="00DF0F04" w:rsidP="00DF0F04">
      <w:pPr>
        <w:jc w:val="center"/>
        <w:rPr>
          <w:rFonts w:ascii="Arial" w:hAnsi="Arial"/>
          <w:b/>
          <w:spacing w:val="-2"/>
          <w:sz w:val="20"/>
        </w:rPr>
      </w:pPr>
      <w:r w:rsidRPr="0048005A">
        <w:rPr>
          <w:rFonts w:cs="Arial"/>
          <w:sz w:val="20"/>
        </w:rPr>
        <w:br w:type="page"/>
      </w:r>
      <w:bookmarkStart w:id="325" w:name="_Toc108950347"/>
      <w:bookmarkStart w:id="326" w:name="_Toc78273053"/>
      <w:r w:rsidRPr="0048005A">
        <w:rPr>
          <w:rFonts w:ascii="Arial" w:hAnsi="Arial"/>
          <w:b/>
          <w:spacing w:val="-2"/>
          <w:sz w:val="20"/>
        </w:rPr>
        <w:lastRenderedPageBreak/>
        <w:t xml:space="preserve"> </w:t>
      </w:r>
      <w:bookmarkEnd w:id="325"/>
      <w:bookmarkEnd w:id="326"/>
      <w:r w:rsidRPr="0048005A">
        <w:rPr>
          <w:rFonts w:ascii="Arial" w:hAnsi="Arial"/>
          <w:b/>
          <w:spacing w:val="-2"/>
          <w:sz w:val="20"/>
        </w:rPr>
        <w:t xml:space="preserve">Form </w:t>
      </w:r>
      <w:r>
        <w:rPr>
          <w:rFonts w:ascii="Arial" w:hAnsi="Arial"/>
          <w:b/>
          <w:spacing w:val="-2"/>
          <w:sz w:val="20"/>
        </w:rPr>
        <w:t>4 A</w:t>
      </w:r>
    </w:p>
    <w:p w:rsidR="00DF0F04" w:rsidRPr="0048005A" w:rsidRDefault="00DF0F04" w:rsidP="00DF0F04">
      <w:pPr>
        <w:spacing w:before="120" w:after="240"/>
        <w:jc w:val="center"/>
        <w:rPr>
          <w:b/>
          <w:sz w:val="32"/>
        </w:rPr>
      </w:pPr>
      <w:bookmarkStart w:id="327" w:name="_Toc197160045"/>
      <w:bookmarkStart w:id="328" w:name="_Toc138144066"/>
      <w:bookmarkStart w:id="329" w:name="_Toc127160594"/>
      <w:bookmarkStart w:id="330" w:name="_Toc125871310"/>
      <w:r w:rsidRPr="0048005A">
        <w:rPr>
          <w:b/>
          <w:sz w:val="32"/>
        </w:rPr>
        <w:t>Party to JV Information Sheet</w:t>
      </w:r>
      <w:bookmarkEnd w:id="327"/>
      <w:bookmarkEnd w:id="328"/>
      <w:bookmarkEnd w:id="329"/>
      <w:bookmarkEnd w:id="330"/>
    </w:p>
    <w:p w:rsidR="00DF0F04" w:rsidRPr="0048005A" w:rsidRDefault="00DF0F04" w:rsidP="00DF0F04">
      <w:pPr>
        <w:jc w:val="center"/>
      </w:pPr>
    </w:p>
    <w:p w:rsidR="00DF0F04" w:rsidRPr="0048005A" w:rsidRDefault="00DF0F04" w:rsidP="00DF0F04">
      <w:pPr>
        <w:jc w:val="right"/>
      </w:pPr>
      <w:r w:rsidRPr="0048005A">
        <w:t>Date: ______________________</w:t>
      </w:r>
    </w:p>
    <w:p w:rsidR="00DF0F04" w:rsidRPr="0048005A" w:rsidRDefault="00DF0F04" w:rsidP="00DF0F04">
      <w:pPr>
        <w:jc w:val="right"/>
      </w:pPr>
      <w:r w:rsidRPr="0048005A">
        <w:t>Bidding No.: ___________________</w:t>
      </w:r>
    </w:p>
    <w:p w:rsidR="00DF0F04" w:rsidRPr="0048005A" w:rsidRDefault="00DF0F04" w:rsidP="00DF0F04">
      <w:pPr>
        <w:jc w:val="right"/>
      </w:pPr>
      <w:r w:rsidRPr="0048005A">
        <w:t>Invitation for Bid No.:_________</w:t>
      </w:r>
    </w:p>
    <w:p w:rsidR="00DF0F04" w:rsidRPr="0048005A" w:rsidRDefault="00DF0F04" w:rsidP="00DF0F04">
      <w:pPr>
        <w:jc w:val="right"/>
      </w:pPr>
      <w:r w:rsidRPr="0048005A">
        <w:t>Page ________ of_ ______ pages</w:t>
      </w:r>
    </w:p>
    <w:p w:rsidR="00DF0F04" w:rsidRPr="0048005A" w:rsidRDefault="00DF0F04" w:rsidP="00DF0F04">
      <w:pPr>
        <w:suppressAutoHyphens/>
        <w:rPr>
          <w:spacing w:val="-2"/>
        </w:rPr>
      </w:pPr>
    </w:p>
    <w:p w:rsidR="00DF0F04" w:rsidRPr="0048005A" w:rsidRDefault="00DF0F04" w:rsidP="00DF0F04">
      <w:pPr>
        <w:suppressAutoHyphens/>
        <w:rPr>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90"/>
      </w:tblGrid>
      <w:tr w:rsidR="00DF0F04" w:rsidRPr="0048005A" w:rsidTr="00077BC9">
        <w:trPr>
          <w:cantSplit/>
          <w:trHeight w:val="440"/>
        </w:trPr>
        <w:tc>
          <w:tcPr>
            <w:tcW w:w="9090" w:type="dxa"/>
            <w:tcBorders>
              <w:top w:val="single" w:sz="4" w:space="0" w:color="auto"/>
              <w:left w:val="single" w:sz="4" w:space="0" w:color="auto"/>
              <w:bottom w:val="nil"/>
              <w:right w:val="single" w:sz="4" w:space="0" w:color="auto"/>
            </w:tcBorders>
          </w:tcPr>
          <w:p w:rsidR="00DF0F04" w:rsidRPr="0048005A" w:rsidRDefault="00DF0F04" w:rsidP="00077BC9">
            <w:pPr>
              <w:spacing w:after="120"/>
            </w:pPr>
            <w:r w:rsidRPr="0048005A">
              <w:t xml:space="preserve">1.  Bidder’s Legal Name: </w:t>
            </w:r>
          </w:p>
          <w:p w:rsidR="00DF0F04" w:rsidRPr="0048005A" w:rsidRDefault="00DF0F04" w:rsidP="00077BC9">
            <w:pPr>
              <w:spacing w:after="120"/>
            </w:pPr>
          </w:p>
        </w:tc>
      </w:tr>
      <w:tr w:rsidR="00DF0F04" w:rsidRPr="0048005A" w:rsidTr="00077BC9">
        <w:trPr>
          <w:cantSplit/>
          <w:trHeight w:val="674"/>
        </w:trPr>
        <w:tc>
          <w:tcPr>
            <w:tcW w:w="90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pacing w:after="120"/>
            </w:pPr>
            <w:r w:rsidRPr="0048005A">
              <w:t>2.  JV’s Party legal name:</w:t>
            </w:r>
          </w:p>
        </w:tc>
      </w:tr>
      <w:tr w:rsidR="00DF0F04" w:rsidRPr="0048005A" w:rsidTr="00077BC9">
        <w:trPr>
          <w:cantSplit/>
          <w:trHeight w:val="674"/>
        </w:trPr>
        <w:tc>
          <w:tcPr>
            <w:tcW w:w="90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pacing w:after="120"/>
            </w:pPr>
            <w:r w:rsidRPr="0048005A">
              <w:t>3.  JV’s Party Country of Registration:</w:t>
            </w:r>
          </w:p>
        </w:tc>
      </w:tr>
      <w:tr w:rsidR="00DF0F04" w:rsidRPr="0048005A" w:rsidTr="00077BC9">
        <w:trPr>
          <w:cantSplit/>
        </w:trPr>
        <w:tc>
          <w:tcPr>
            <w:tcW w:w="909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pacing w:after="120"/>
            </w:pPr>
            <w:r w:rsidRPr="0048005A">
              <w:t>4.  JV’s Party Year of Registration:</w:t>
            </w:r>
          </w:p>
          <w:p w:rsidR="00DF0F04" w:rsidRPr="0048005A" w:rsidRDefault="00DF0F04" w:rsidP="00077BC9">
            <w:pPr>
              <w:spacing w:after="120"/>
            </w:pPr>
          </w:p>
        </w:tc>
      </w:tr>
      <w:tr w:rsidR="00DF0F04" w:rsidRPr="0048005A" w:rsidTr="00077BC9">
        <w:trPr>
          <w:cantSplit/>
        </w:trPr>
        <w:tc>
          <w:tcPr>
            <w:tcW w:w="909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pacing w:after="120"/>
            </w:pPr>
            <w:r w:rsidRPr="0048005A">
              <w:t>5.  JV’s Party Legal Address in Country of Registration:</w:t>
            </w:r>
          </w:p>
          <w:p w:rsidR="00DF0F04" w:rsidRPr="0048005A" w:rsidRDefault="00DF0F04" w:rsidP="00077BC9">
            <w:pPr>
              <w:spacing w:after="120"/>
            </w:pPr>
          </w:p>
        </w:tc>
      </w:tr>
      <w:tr w:rsidR="00DF0F04" w:rsidRPr="0048005A" w:rsidTr="00077BC9">
        <w:trPr>
          <w:cantSplit/>
        </w:trPr>
        <w:tc>
          <w:tcPr>
            <w:tcW w:w="909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pacing w:after="120"/>
            </w:pPr>
            <w:r w:rsidRPr="0048005A">
              <w:t>6.  JV’s Party Authorized Representative Information</w:t>
            </w:r>
          </w:p>
          <w:p w:rsidR="00DF0F04" w:rsidRPr="0048005A" w:rsidRDefault="00DF0F04" w:rsidP="00077BC9">
            <w:pPr>
              <w:spacing w:after="120"/>
            </w:pPr>
            <w:r w:rsidRPr="0048005A">
              <w:t>Name:</w:t>
            </w:r>
          </w:p>
          <w:p w:rsidR="00DF0F04" w:rsidRPr="0048005A" w:rsidRDefault="00DF0F04" w:rsidP="00077BC9">
            <w:pPr>
              <w:spacing w:after="120"/>
            </w:pPr>
            <w:r w:rsidRPr="0048005A">
              <w:t>Address:</w:t>
            </w:r>
          </w:p>
          <w:p w:rsidR="00DF0F04" w:rsidRPr="0048005A" w:rsidRDefault="00DF0F04" w:rsidP="00077BC9">
            <w:pPr>
              <w:spacing w:after="120"/>
            </w:pPr>
            <w:r w:rsidRPr="0048005A">
              <w:t>Telephone/Fax numbers:</w:t>
            </w:r>
          </w:p>
          <w:p w:rsidR="00DF0F04" w:rsidRPr="0048005A" w:rsidRDefault="00DF0F04" w:rsidP="00077BC9">
            <w:pPr>
              <w:spacing w:after="120"/>
            </w:pPr>
            <w:r w:rsidRPr="0048005A">
              <w:t>Email Address:</w:t>
            </w:r>
          </w:p>
          <w:p w:rsidR="00DF0F04" w:rsidRPr="0048005A" w:rsidRDefault="00DF0F04" w:rsidP="00077BC9">
            <w:pPr>
              <w:spacing w:after="120"/>
            </w:pPr>
          </w:p>
        </w:tc>
      </w:tr>
      <w:tr w:rsidR="00DF0F04" w:rsidRPr="0048005A" w:rsidTr="00077BC9">
        <w:trPr>
          <w:cantSplit/>
        </w:trPr>
        <w:tc>
          <w:tcPr>
            <w:tcW w:w="90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pacing w:after="120"/>
              <w:rPr>
                <w:spacing w:val="-2"/>
              </w:rPr>
            </w:pPr>
            <w:r w:rsidRPr="0048005A">
              <w:rPr>
                <w:spacing w:val="-2"/>
              </w:rPr>
              <w:t>7. Attached are copies of original documents of:</w:t>
            </w:r>
          </w:p>
          <w:p w:rsidR="00DF0F04" w:rsidRPr="0048005A" w:rsidRDefault="00DF0F04" w:rsidP="00077BC9">
            <w:pPr>
              <w:spacing w:after="120"/>
              <w:ind w:left="432" w:hanging="432"/>
              <w:rPr>
                <w:spacing w:val="-2"/>
              </w:rPr>
            </w:pPr>
            <w:r w:rsidRPr="0048005A">
              <w:rPr>
                <w:spacing w:val="-2"/>
              </w:rPr>
              <w:sym w:font="Times New Roman" w:char="F020"/>
            </w:r>
            <w:r w:rsidRPr="0048005A">
              <w:rPr>
                <w:spacing w:val="-2"/>
              </w:rPr>
              <w:tab/>
            </w:r>
            <w:r>
              <w:rPr>
                <w:spacing w:val="-2"/>
              </w:rPr>
              <w:t>Certificate of Incorporation</w:t>
            </w:r>
            <w:r w:rsidRPr="0048005A">
              <w:rPr>
                <w:spacing w:val="-2"/>
              </w:rPr>
              <w:t xml:space="preserve"> or Registration of firm named in 1, above.</w:t>
            </w:r>
          </w:p>
          <w:p w:rsidR="00DF0F04" w:rsidRPr="0048005A" w:rsidRDefault="00DF0F04" w:rsidP="00077BC9">
            <w:pPr>
              <w:spacing w:after="120"/>
              <w:ind w:left="432" w:hanging="432"/>
              <w:rPr>
                <w:spacing w:val="-2"/>
              </w:rPr>
            </w:pPr>
            <w:r w:rsidRPr="0048005A">
              <w:rPr>
                <w:spacing w:val="-2"/>
              </w:rPr>
              <w:sym w:font="Symbol" w:char="00F0"/>
            </w:r>
            <w:r w:rsidRPr="0048005A">
              <w:rPr>
                <w:spacing w:val="-2"/>
              </w:rPr>
              <w:tab/>
              <w:t>In case of government owned entity from the Purchaser’s country, documents establishing legal and financial autonomy and compliance with the principles of commercial law.</w:t>
            </w:r>
          </w:p>
        </w:tc>
      </w:tr>
    </w:tbl>
    <w:p w:rsidR="00DF0F04" w:rsidRPr="0048005A" w:rsidRDefault="00DF0F04" w:rsidP="00DF0F04"/>
    <w:p w:rsidR="00DF0F04" w:rsidRPr="0048005A" w:rsidRDefault="00DF0F04" w:rsidP="00DF0F04"/>
    <w:p w:rsidR="00DF0F04" w:rsidRPr="0048005A" w:rsidRDefault="00DF0F04" w:rsidP="00DF0F04">
      <w:pPr>
        <w:jc w:val="center"/>
        <w:rPr>
          <w:rFonts w:ascii="Arial" w:hAnsi="Arial"/>
          <w:b/>
          <w:spacing w:val="-2"/>
          <w:sz w:val="20"/>
        </w:rPr>
      </w:pPr>
      <w:r w:rsidRPr="0048005A">
        <w:lastRenderedPageBreak/>
        <w:br w:type="page"/>
      </w:r>
      <w:r w:rsidRPr="0048005A">
        <w:rPr>
          <w:rFonts w:ascii="Arial" w:hAnsi="Arial"/>
          <w:b/>
          <w:spacing w:val="-2"/>
          <w:sz w:val="20"/>
        </w:rPr>
        <w:lastRenderedPageBreak/>
        <w:t xml:space="preserve">Form </w:t>
      </w:r>
      <w:r>
        <w:rPr>
          <w:rFonts w:ascii="Arial" w:hAnsi="Arial"/>
          <w:b/>
          <w:spacing w:val="-2"/>
          <w:sz w:val="20"/>
        </w:rPr>
        <w:t>5</w:t>
      </w:r>
    </w:p>
    <w:p w:rsidR="00DF0F04" w:rsidRPr="0048005A" w:rsidRDefault="00DF0F04" w:rsidP="00DF0F04">
      <w:pPr>
        <w:spacing w:before="120" w:after="240"/>
        <w:jc w:val="center"/>
        <w:rPr>
          <w:b/>
          <w:sz w:val="32"/>
        </w:rPr>
      </w:pPr>
      <w:bookmarkStart w:id="331" w:name="_Toc197160046"/>
      <w:bookmarkStart w:id="332" w:name="_Toc138144067"/>
      <w:bookmarkStart w:id="333" w:name="_Toc127160595"/>
      <w:bookmarkStart w:id="334" w:name="_Toc125871311"/>
      <w:bookmarkStart w:id="335" w:name="_Toc23302380"/>
      <w:bookmarkStart w:id="336" w:name="_Toc501529959"/>
      <w:bookmarkStart w:id="337" w:name="_Toc499023477"/>
      <w:bookmarkStart w:id="338" w:name="_Toc499021794"/>
      <w:bookmarkStart w:id="339" w:name="_Toc498851692"/>
      <w:bookmarkStart w:id="340" w:name="_Toc498850087"/>
      <w:bookmarkStart w:id="341" w:name="_Toc498847215"/>
      <w:r w:rsidRPr="0048005A">
        <w:rPr>
          <w:b/>
          <w:sz w:val="32"/>
        </w:rPr>
        <w:t>Historical Contract Non-Performance</w:t>
      </w:r>
      <w:bookmarkEnd w:id="331"/>
      <w:bookmarkEnd w:id="332"/>
      <w:bookmarkEnd w:id="333"/>
      <w:bookmarkEnd w:id="334"/>
      <w:bookmarkEnd w:id="335"/>
      <w:bookmarkEnd w:id="336"/>
      <w:bookmarkEnd w:id="337"/>
      <w:bookmarkEnd w:id="338"/>
      <w:bookmarkEnd w:id="339"/>
      <w:bookmarkEnd w:id="340"/>
      <w:bookmarkEnd w:id="341"/>
    </w:p>
    <w:p w:rsidR="00DF0F04" w:rsidRPr="0048005A" w:rsidRDefault="00DF0F04" w:rsidP="00DF0F04">
      <w:pPr>
        <w:jc w:val="center"/>
        <w:rPr>
          <w:rFonts w:ascii="Arial" w:hAnsi="Arial"/>
          <w:b/>
          <w:sz w:val="36"/>
          <w:szCs w:val="20"/>
        </w:rPr>
      </w:pPr>
    </w:p>
    <w:p w:rsidR="00DF0F04" w:rsidRPr="0048005A" w:rsidRDefault="00DF0F04" w:rsidP="00DF0F04">
      <w:pPr>
        <w:tabs>
          <w:tab w:val="right" w:pos="9000"/>
          <w:tab w:val="right" w:pos="9630"/>
        </w:tabs>
      </w:pPr>
      <w:r w:rsidRPr="0048005A">
        <w:t xml:space="preserve">Bidder’s Legal Name:  _______________________     </w:t>
      </w:r>
      <w:r w:rsidRPr="0048005A">
        <w:tab/>
        <w:t>Date:  _____________________</w:t>
      </w:r>
    </w:p>
    <w:p w:rsidR="00DF0F04" w:rsidRPr="0048005A" w:rsidRDefault="00DF0F04" w:rsidP="00DF0F04">
      <w:pPr>
        <w:tabs>
          <w:tab w:val="right" w:pos="9000"/>
          <w:tab w:val="right" w:pos="9630"/>
        </w:tabs>
      </w:pPr>
      <w:r w:rsidRPr="0048005A">
        <w:t>JV Partner Legal Name:  _______________________</w:t>
      </w:r>
      <w:r w:rsidRPr="0048005A">
        <w:tab/>
        <w:t xml:space="preserve">   ___________________</w:t>
      </w:r>
    </w:p>
    <w:p w:rsidR="00DF0F04" w:rsidRPr="0048005A" w:rsidRDefault="00DF0F04" w:rsidP="00DF0F04">
      <w:pPr>
        <w:tabs>
          <w:tab w:val="right" w:pos="9000"/>
        </w:tabs>
        <w:jc w:val="right"/>
      </w:pPr>
      <w:r w:rsidRPr="0048005A">
        <w:t>Bidding No.:  __________________</w:t>
      </w:r>
    </w:p>
    <w:p w:rsidR="00DF0F04" w:rsidRPr="0048005A" w:rsidRDefault="00DF0F04" w:rsidP="00DF0F04">
      <w:pPr>
        <w:tabs>
          <w:tab w:val="right" w:pos="9000"/>
        </w:tabs>
        <w:jc w:val="center"/>
      </w:pPr>
      <w:r>
        <w:tab/>
      </w:r>
      <w:r w:rsidRPr="0048005A">
        <w:t xml:space="preserve">Page _______ of _______ pages </w:t>
      </w:r>
    </w:p>
    <w:p w:rsidR="00DF0F04" w:rsidRPr="0048005A" w:rsidRDefault="00DF0F04" w:rsidP="00DF0F04">
      <w:pPr>
        <w:suppressAutoHyphens/>
        <w:rPr>
          <w:spacing w:val="-2"/>
        </w:rPr>
      </w:pP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5038"/>
        <w:gridCol w:w="1709"/>
      </w:tblGrid>
      <w:tr w:rsidR="00DF0F04" w:rsidRPr="0048005A" w:rsidTr="00077BC9">
        <w:trPr>
          <w:cantSplit/>
          <w:trHeight w:val="440"/>
        </w:trPr>
        <w:tc>
          <w:tcPr>
            <w:tcW w:w="9195" w:type="dxa"/>
            <w:gridSpan w:val="4"/>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spacing w:before="120" w:after="120"/>
              <w:jc w:val="center"/>
              <w:outlineLvl w:val="4"/>
              <w:rPr>
                <w:spacing w:val="-2"/>
                <w:szCs w:val="20"/>
              </w:rPr>
            </w:pPr>
            <w:r w:rsidRPr="0048005A">
              <w:rPr>
                <w:spacing w:val="-2"/>
                <w:szCs w:val="20"/>
              </w:rPr>
              <w:t xml:space="preserve">Non-Performing Contracts in accordance with </w:t>
            </w:r>
            <w:r>
              <w:rPr>
                <w:spacing w:val="-2"/>
                <w:szCs w:val="20"/>
              </w:rPr>
              <w:t>the Technical Criteria</w:t>
            </w:r>
          </w:p>
        </w:tc>
      </w:tr>
      <w:tr w:rsidR="00DF0F04" w:rsidRPr="0048005A" w:rsidTr="00077BC9">
        <w:trPr>
          <w:cantSplit/>
          <w:trHeight w:val="440"/>
        </w:trPr>
        <w:tc>
          <w:tcPr>
            <w:tcW w:w="9195" w:type="dxa"/>
            <w:gridSpan w:val="4"/>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r w:rsidRPr="0048005A">
              <w:rPr>
                <w:spacing w:val="-2"/>
                <w:sz w:val="32"/>
              </w:rPr>
              <w:sym w:font="Symbol" w:char="00F0"/>
            </w:r>
            <w:r w:rsidRPr="0048005A">
              <w:rPr>
                <w:rFonts w:ascii="MT Extra" w:hAnsi="MT Extra"/>
                <w:spacing w:val="-2"/>
                <w:sz w:val="32"/>
              </w:rPr>
              <w:t></w:t>
            </w:r>
            <w:r w:rsidRPr="0048005A">
              <w:rPr>
                <w:rFonts w:ascii="MT Extra" w:hAnsi="MT Extra"/>
                <w:spacing w:val="-2"/>
              </w:rPr>
              <w:t></w:t>
            </w:r>
            <w:r w:rsidRPr="0048005A">
              <w:rPr>
                <w:spacing w:val="-2"/>
              </w:rPr>
              <w:t xml:space="preserve">Contract non-performance did not occur during the stipulated period, in accordance with Sub-Factor </w:t>
            </w:r>
            <w:r>
              <w:rPr>
                <w:spacing w:val="-2"/>
              </w:rPr>
              <w:t>6</w:t>
            </w:r>
            <w:r w:rsidRPr="0048005A">
              <w:rPr>
                <w:spacing w:val="-2"/>
              </w:rPr>
              <w:t>.2.1 of Section III</w:t>
            </w:r>
            <w:r>
              <w:rPr>
                <w:spacing w:val="-2"/>
              </w:rPr>
              <w:t>.</w:t>
            </w:r>
          </w:p>
          <w:p w:rsidR="00DF0F04" w:rsidRPr="0048005A" w:rsidRDefault="00DF0F04" w:rsidP="00077BC9">
            <w:pPr>
              <w:suppressAutoHyphens/>
              <w:rPr>
                <w:spacing w:val="-2"/>
              </w:rPr>
            </w:pPr>
            <w:r w:rsidRPr="0048005A">
              <w:rPr>
                <w:spacing w:val="-2"/>
                <w:sz w:val="32"/>
              </w:rPr>
              <w:sym w:font="Symbol" w:char="00F0"/>
            </w:r>
            <w:r w:rsidRPr="0048005A">
              <w:rPr>
                <w:rFonts w:ascii="MT Extra" w:hAnsi="MT Extra"/>
                <w:spacing w:val="-2"/>
                <w:sz w:val="32"/>
              </w:rPr>
              <w:t></w:t>
            </w:r>
            <w:r w:rsidRPr="0048005A">
              <w:rPr>
                <w:rFonts w:ascii="MT Extra" w:hAnsi="MT Extra"/>
                <w:spacing w:val="-2"/>
              </w:rPr>
              <w:t></w:t>
            </w:r>
            <w:r w:rsidRPr="0048005A">
              <w:rPr>
                <w:spacing w:val="-2"/>
              </w:rPr>
              <w:t xml:space="preserve">Contract non-performance during the stipulated period, in accordance with Sub-Factor </w:t>
            </w:r>
            <w:r>
              <w:rPr>
                <w:spacing w:val="-2"/>
              </w:rPr>
              <w:t>6</w:t>
            </w:r>
            <w:r w:rsidRPr="0048005A">
              <w:rPr>
                <w:spacing w:val="-2"/>
              </w:rPr>
              <w:t>.2.1 of Section III</w:t>
            </w:r>
            <w:r>
              <w:rPr>
                <w:spacing w:val="-2"/>
              </w:rPr>
              <w:t>.</w:t>
            </w:r>
          </w:p>
          <w:p w:rsidR="00DF0F04" w:rsidRPr="0048005A" w:rsidRDefault="00DF0F04" w:rsidP="00077BC9">
            <w:pPr>
              <w:suppressAutoHyphens/>
              <w:rPr>
                <w:spacing w:val="-2"/>
              </w:rPr>
            </w:pPr>
          </w:p>
        </w:tc>
      </w:tr>
      <w:tr w:rsidR="00DF0F04" w:rsidRPr="0048005A" w:rsidTr="00077BC9">
        <w:trPr>
          <w:cantSplit/>
        </w:trPr>
        <w:tc>
          <w:tcPr>
            <w:tcW w:w="1008"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rPr>
            </w:pPr>
            <w:r w:rsidRPr="0048005A">
              <w:rPr>
                <w:spacing w:val="-2"/>
              </w:rPr>
              <w:t>Year</w:t>
            </w:r>
          </w:p>
        </w:tc>
        <w:tc>
          <w:tcPr>
            <w:tcW w:w="14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rPr>
            </w:pPr>
            <w:r w:rsidRPr="0048005A">
              <w:rPr>
                <w:spacing w:val="-2"/>
              </w:rPr>
              <w:t>Outcome as Percent   of  Total Assets</w:t>
            </w:r>
          </w:p>
        </w:tc>
        <w:tc>
          <w:tcPr>
            <w:tcW w:w="5038"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jc w:val="center"/>
              <w:rPr>
                <w:spacing w:val="-2"/>
              </w:rPr>
            </w:pPr>
          </w:p>
          <w:p w:rsidR="00DF0F04" w:rsidRPr="0048005A" w:rsidRDefault="00DF0F04" w:rsidP="00077BC9">
            <w:pPr>
              <w:suppressAutoHyphens/>
              <w:jc w:val="center"/>
              <w:rPr>
                <w:spacing w:val="-2"/>
              </w:rPr>
            </w:pPr>
            <w:r w:rsidRPr="0048005A">
              <w:rPr>
                <w:spacing w:val="-2"/>
              </w:rPr>
              <w:t xml:space="preserve">Contract Identification </w:t>
            </w:r>
          </w:p>
          <w:p w:rsidR="00DF0F04" w:rsidRPr="0048005A" w:rsidRDefault="00DF0F04" w:rsidP="00077BC9">
            <w:pPr>
              <w:suppressAutoHyphens/>
              <w:jc w:val="center"/>
              <w:rPr>
                <w:spacing w:val="-2"/>
              </w:rPr>
            </w:pPr>
          </w:p>
        </w:tc>
        <w:tc>
          <w:tcPr>
            <w:tcW w:w="1709"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sz w:val="20"/>
              </w:rPr>
            </w:pPr>
            <w:r w:rsidRPr="0048005A">
              <w:rPr>
                <w:spacing w:val="-2"/>
                <w:sz w:val="20"/>
              </w:rPr>
              <w:t xml:space="preserve">Total Contract Amount </w:t>
            </w:r>
          </w:p>
        </w:tc>
      </w:tr>
      <w:tr w:rsidR="00DF0F04" w:rsidRPr="0048005A" w:rsidTr="00077BC9">
        <w:trPr>
          <w:cantSplit/>
        </w:trPr>
        <w:tc>
          <w:tcPr>
            <w:tcW w:w="1008"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jc w:val="center"/>
              <w:rPr>
                <w:spacing w:val="-2"/>
              </w:rPr>
            </w:pPr>
          </w:p>
          <w:p w:rsidR="00DF0F04" w:rsidRPr="0048005A" w:rsidRDefault="00DF0F04" w:rsidP="00077BC9">
            <w:pPr>
              <w:suppressAutoHyphens/>
              <w:jc w:val="center"/>
              <w:rPr>
                <w:spacing w:val="-2"/>
              </w:rPr>
            </w:pPr>
            <w:r w:rsidRPr="0048005A">
              <w:rPr>
                <w:spacing w:val="-2"/>
              </w:rPr>
              <w:t>______</w:t>
            </w:r>
          </w:p>
        </w:tc>
        <w:tc>
          <w:tcPr>
            <w:tcW w:w="144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jc w:val="center"/>
              <w:rPr>
                <w:spacing w:val="-2"/>
              </w:rPr>
            </w:pPr>
          </w:p>
          <w:p w:rsidR="00DF0F04" w:rsidRPr="0048005A" w:rsidRDefault="00DF0F04" w:rsidP="00077BC9">
            <w:pPr>
              <w:suppressAutoHyphens/>
              <w:jc w:val="center"/>
              <w:rPr>
                <w:spacing w:val="-2"/>
              </w:rPr>
            </w:pPr>
            <w:r w:rsidRPr="0048005A">
              <w:rPr>
                <w:spacing w:val="-2"/>
              </w:rPr>
              <w:t>______</w:t>
            </w:r>
          </w:p>
        </w:tc>
        <w:tc>
          <w:tcPr>
            <w:tcW w:w="5038"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Identification:</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 of Employer:</w:t>
            </w:r>
          </w:p>
          <w:p w:rsidR="00DF0F04" w:rsidRPr="0048005A" w:rsidRDefault="00DF0F04" w:rsidP="00077BC9">
            <w:pPr>
              <w:suppressAutoHyphens/>
              <w:rPr>
                <w:spacing w:val="-2"/>
              </w:rPr>
            </w:pPr>
            <w:r w:rsidRPr="0048005A">
              <w:rPr>
                <w:spacing w:val="-2"/>
              </w:rPr>
              <w:t>Matter in dispute:</w:t>
            </w:r>
          </w:p>
        </w:tc>
        <w:tc>
          <w:tcPr>
            <w:tcW w:w="1709"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___________</w:t>
            </w:r>
          </w:p>
          <w:p w:rsidR="00DF0F04" w:rsidRPr="0048005A" w:rsidRDefault="00DF0F04" w:rsidP="00077BC9">
            <w:pPr>
              <w:suppressAutoHyphens/>
              <w:rPr>
                <w:spacing w:val="-2"/>
              </w:rPr>
            </w:pPr>
          </w:p>
        </w:tc>
      </w:tr>
    </w:tbl>
    <w:p w:rsidR="00DF0F04" w:rsidRPr="0048005A" w:rsidRDefault="00DF0F04" w:rsidP="00DF0F04"/>
    <w:p w:rsidR="00DF0F04" w:rsidRPr="0048005A" w:rsidRDefault="00DF0F04" w:rsidP="00DF0F04">
      <w:r w:rsidRPr="0048005A">
        <w:rPr>
          <w:b/>
        </w:rPr>
        <w:br w:type="page"/>
      </w:r>
    </w:p>
    <w:p w:rsidR="00DF0F04" w:rsidRPr="0048005A" w:rsidRDefault="00DF0F04" w:rsidP="00DF0F04">
      <w:pPr>
        <w:jc w:val="center"/>
        <w:rPr>
          <w:rFonts w:ascii="Arial" w:hAnsi="Arial"/>
          <w:b/>
          <w:spacing w:val="-2"/>
          <w:sz w:val="20"/>
        </w:rPr>
      </w:pPr>
      <w:bookmarkStart w:id="342" w:name="_Toc125873866"/>
      <w:r w:rsidRPr="0048005A">
        <w:rPr>
          <w:rFonts w:ascii="Arial" w:hAnsi="Arial"/>
          <w:b/>
          <w:spacing w:val="-2"/>
          <w:sz w:val="20"/>
        </w:rPr>
        <w:lastRenderedPageBreak/>
        <w:t xml:space="preserve">Form </w:t>
      </w:r>
      <w:r>
        <w:rPr>
          <w:rFonts w:ascii="Arial" w:hAnsi="Arial"/>
          <w:b/>
          <w:spacing w:val="-2"/>
          <w:sz w:val="20"/>
        </w:rPr>
        <w:t>5A</w:t>
      </w:r>
    </w:p>
    <w:p w:rsidR="00DF0F04" w:rsidRDefault="00DF0F04" w:rsidP="00DF0F04">
      <w:pPr>
        <w:spacing w:before="120" w:after="240"/>
        <w:jc w:val="center"/>
        <w:rPr>
          <w:b/>
          <w:sz w:val="32"/>
        </w:rPr>
      </w:pPr>
      <w:r>
        <w:rPr>
          <w:b/>
          <w:sz w:val="32"/>
        </w:rPr>
        <w:t xml:space="preserve">Pending Litigation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6"/>
        <w:gridCol w:w="2393"/>
        <w:gridCol w:w="2393"/>
        <w:gridCol w:w="2393"/>
      </w:tblGrid>
      <w:tr w:rsidR="00DF0F04" w:rsidRPr="00BB562B" w:rsidTr="00077BC9">
        <w:tc>
          <w:tcPr>
            <w:tcW w:w="9515" w:type="dxa"/>
            <w:gridSpan w:val="4"/>
          </w:tcPr>
          <w:p w:rsidR="00DF0F04" w:rsidRPr="00BB562B" w:rsidRDefault="00DF0F04" w:rsidP="00077BC9">
            <w:pPr>
              <w:spacing w:before="120" w:after="240"/>
              <w:jc w:val="center"/>
              <w:rPr>
                <w:b/>
                <w:sz w:val="32"/>
              </w:rPr>
            </w:pPr>
            <w:r w:rsidRPr="00BB562B">
              <w:rPr>
                <w:spacing w:val="-2"/>
                <w:szCs w:val="20"/>
              </w:rPr>
              <w:t>Pending Litigation, in accordance with Section III</w:t>
            </w:r>
          </w:p>
        </w:tc>
      </w:tr>
      <w:tr w:rsidR="00DF0F04" w:rsidRPr="00BB562B" w:rsidTr="00077BC9">
        <w:tc>
          <w:tcPr>
            <w:tcW w:w="9515" w:type="dxa"/>
            <w:gridSpan w:val="4"/>
          </w:tcPr>
          <w:p w:rsidR="00DF0F04" w:rsidRPr="00BB562B" w:rsidRDefault="00DF0F04" w:rsidP="00077BC9">
            <w:pPr>
              <w:suppressAutoHyphens/>
              <w:rPr>
                <w:spacing w:val="-2"/>
              </w:rPr>
            </w:pPr>
            <w:r w:rsidRPr="00BB562B">
              <w:rPr>
                <w:spacing w:val="-2"/>
                <w:sz w:val="32"/>
              </w:rPr>
              <w:sym w:font="Symbol" w:char="00F0"/>
            </w:r>
            <w:r w:rsidRPr="00BB562B">
              <w:rPr>
                <w:rFonts w:ascii="MT Extra" w:hAnsi="MT Extra"/>
                <w:spacing w:val="-2"/>
              </w:rPr>
              <w:t></w:t>
            </w:r>
            <w:r w:rsidRPr="00BB562B">
              <w:rPr>
                <w:rFonts w:ascii="MT Extra" w:hAnsi="MT Extra"/>
                <w:spacing w:val="-2"/>
              </w:rPr>
              <w:t></w:t>
            </w:r>
            <w:r w:rsidRPr="00BB562B">
              <w:rPr>
                <w:spacing w:val="-2"/>
              </w:rPr>
              <w:t>No pending litigation in accordance with Sub-Factor 6.2.2 of Section III</w:t>
            </w:r>
          </w:p>
          <w:p w:rsidR="00DF0F04" w:rsidRPr="00BB562B" w:rsidRDefault="00DF0F04" w:rsidP="00077BC9">
            <w:pPr>
              <w:spacing w:before="120" w:after="240"/>
              <w:jc w:val="center"/>
              <w:rPr>
                <w:b/>
                <w:sz w:val="32"/>
              </w:rPr>
            </w:pPr>
            <w:r w:rsidRPr="00BB562B">
              <w:rPr>
                <w:spacing w:val="-2"/>
                <w:sz w:val="32"/>
              </w:rPr>
              <w:sym w:font="Symbol" w:char="00F0"/>
            </w:r>
            <w:r w:rsidRPr="00BB562B">
              <w:rPr>
                <w:spacing w:val="-2"/>
              </w:rPr>
              <w:t xml:space="preserve">   Pending litigation in accordance with Sub-Factor 6.2.2 of Section III, as indicated below</w:t>
            </w:r>
          </w:p>
        </w:tc>
      </w:tr>
      <w:tr w:rsidR="00DF0F04" w:rsidRPr="00BB562B" w:rsidTr="00077BC9">
        <w:tc>
          <w:tcPr>
            <w:tcW w:w="2336" w:type="dxa"/>
          </w:tcPr>
          <w:p w:rsidR="00DF0F04" w:rsidRPr="00BB562B" w:rsidRDefault="00DF0F04" w:rsidP="00077BC9">
            <w:pPr>
              <w:suppressAutoHyphens/>
              <w:jc w:val="center"/>
              <w:rPr>
                <w:spacing w:val="-2"/>
              </w:rPr>
            </w:pPr>
            <w:r w:rsidRPr="00BB562B">
              <w:rPr>
                <w:spacing w:val="-2"/>
              </w:rPr>
              <w:t>Year</w:t>
            </w:r>
          </w:p>
        </w:tc>
        <w:tc>
          <w:tcPr>
            <w:tcW w:w="2393" w:type="dxa"/>
          </w:tcPr>
          <w:p w:rsidR="00DF0F04" w:rsidRPr="00BB562B" w:rsidRDefault="00DF0F04" w:rsidP="00077BC9">
            <w:pPr>
              <w:suppressAutoHyphens/>
              <w:jc w:val="center"/>
              <w:rPr>
                <w:spacing w:val="-2"/>
              </w:rPr>
            </w:pPr>
            <w:r w:rsidRPr="00BB562B">
              <w:rPr>
                <w:spacing w:val="-2"/>
              </w:rPr>
              <w:t>Outcome as Percent   of  Total Assets</w:t>
            </w:r>
          </w:p>
        </w:tc>
        <w:tc>
          <w:tcPr>
            <w:tcW w:w="2393"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 xml:space="preserve">Contract Identification </w:t>
            </w:r>
          </w:p>
          <w:p w:rsidR="00DF0F04" w:rsidRPr="00BB562B" w:rsidRDefault="00DF0F04" w:rsidP="00077BC9">
            <w:pPr>
              <w:suppressAutoHyphens/>
              <w:jc w:val="center"/>
              <w:rPr>
                <w:spacing w:val="-2"/>
              </w:rPr>
            </w:pPr>
          </w:p>
        </w:tc>
        <w:tc>
          <w:tcPr>
            <w:tcW w:w="2393" w:type="dxa"/>
          </w:tcPr>
          <w:p w:rsidR="00DF0F04" w:rsidRDefault="00DF0F04" w:rsidP="00077BC9">
            <w:pPr>
              <w:suppressAutoHyphens/>
              <w:jc w:val="center"/>
              <w:rPr>
                <w:spacing w:val="-2"/>
                <w:sz w:val="20"/>
              </w:rPr>
            </w:pPr>
          </w:p>
          <w:p w:rsidR="00DF0F04" w:rsidRPr="00BB562B" w:rsidRDefault="00DF0F04" w:rsidP="00077BC9">
            <w:pPr>
              <w:suppressAutoHyphens/>
              <w:jc w:val="center"/>
              <w:rPr>
                <w:spacing w:val="-2"/>
                <w:sz w:val="20"/>
              </w:rPr>
            </w:pPr>
            <w:r w:rsidRPr="00BB562B">
              <w:rPr>
                <w:spacing w:val="-2"/>
                <w:sz w:val="20"/>
              </w:rPr>
              <w:t xml:space="preserve">Total Contract Amount </w:t>
            </w:r>
          </w:p>
        </w:tc>
      </w:tr>
      <w:tr w:rsidR="00DF0F04" w:rsidRPr="00BB562B" w:rsidTr="00077BC9">
        <w:tc>
          <w:tcPr>
            <w:tcW w:w="2336"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rPr>
                <w:spacing w:val="-2"/>
              </w:rPr>
            </w:pPr>
            <w:r w:rsidRPr="00BB562B">
              <w:rPr>
                <w:spacing w:val="-2"/>
              </w:rPr>
              <w:t>Contract Identification:</w:t>
            </w:r>
          </w:p>
          <w:p w:rsidR="00DF0F04" w:rsidRPr="00BB562B" w:rsidRDefault="00DF0F04" w:rsidP="00077BC9">
            <w:pPr>
              <w:suppressAutoHyphens/>
              <w:rPr>
                <w:spacing w:val="-2"/>
              </w:rPr>
            </w:pPr>
            <w:r w:rsidRPr="00BB562B">
              <w:rPr>
                <w:spacing w:val="-2"/>
              </w:rPr>
              <w:t>Name of Employer:</w:t>
            </w:r>
          </w:p>
          <w:p w:rsidR="00DF0F04" w:rsidRPr="00BB562B" w:rsidRDefault="00DF0F04" w:rsidP="00077BC9">
            <w:pPr>
              <w:suppressAutoHyphens/>
              <w:rPr>
                <w:spacing w:val="-2"/>
              </w:rPr>
            </w:pPr>
            <w:r w:rsidRPr="00BB562B">
              <w:rPr>
                <w:spacing w:val="-2"/>
              </w:rPr>
              <w:t>Address of Employer:</w:t>
            </w:r>
          </w:p>
          <w:p w:rsidR="00DF0F04" w:rsidRPr="00BB562B" w:rsidRDefault="00DF0F04" w:rsidP="00077BC9">
            <w:pPr>
              <w:suppressAutoHyphens/>
              <w:rPr>
                <w:spacing w:val="-2"/>
              </w:rPr>
            </w:pPr>
            <w:r w:rsidRPr="00BB562B">
              <w:rPr>
                <w:spacing w:val="-2"/>
              </w:rPr>
              <w:t>Matter in dispute:</w:t>
            </w:r>
          </w:p>
        </w:tc>
        <w:tc>
          <w:tcPr>
            <w:tcW w:w="2393" w:type="dxa"/>
          </w:tcPr>
          <w:p w:rsidR="00DF0F04" w:rsidRPr="00BB562B" w:rsidRDefault="00DF0F04" w:rsidP="00077BC9">
            <w:pPr>
              <w:suppressAutoHyphens/>
              <w:rPr>
                <w:spacing w:val="-2"/>
              </w:rPr>
            </w:pPr>
          </w:p>
          <w:p w:rsidR="00DF0F04" w:rsidRPr="00BB562B" w:rsidRDefault="00DF0F04" w:rsidP="00077BC9">
            <w:pPr>
              <w:suppressAutoHyphens/>
              <w:rPr>
                <w:spacing w:val="-2"/>
              </w:rPr>
            </w:pPr>
            <w:r w:rsidRPr="00BB562B">
              <w:rPr>
                <w:spacing w:val="-2"/>
              </w:rPr>
              <w:t>___________</w:t>
            </w:r>
          </w:p>
          <w:p w:rsidR="00DF0F04" w:rsidRPr="00BB562B" w:rsidRDefault="00DF0F04" w:rsidP="00077BC9">
            <w:pPr>
              <w:suppressAutoHyphens/>
              <w:rPr>
                <w:spacing w:val="-2"/>
              </w:rPr>
            </w:pPr>
          </w:p>
        </w:tc>
      </w:tr>
      <w:tr w:rsidR="00DF0F04" w:rsidRPr="00BB562B" w:rsidTr="00077BC9">
        <w:tc>
          <w:tcPr>
            <w:tcW w:w="2336"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rPr>
                <w:spacing w:val="-2"/>
              </w:rPr>
            </w:pPr>
            <w:r w:rsidRPr="00BB562B">
              <w:rPr>
                <w:spacing w:val="-2"/>
              </w:rPr>
              <w:t>Contract Identification:</w:t>
            </w:r>
          </w:p>
          <w:p w:rsidR="00DF0F04" w:rsidRPr="00BB562B" w:rsidRDefault="00DF0F04" w:rsidP="00077BC9">
            <w:pPr>
              <w:suppressAutoHyphens/>
              <w:rPr>
                <w:spacing w:val="-2"/>
              </w:rPr>
            </w:pPr>
            <w:r w:rsidRPr="00BB562B">
              <w:rPr>
                <w:spacing w:val="-2"/>
              </w:rPr>
              <w:t>Name of Employer:</w:t>
            </w:r>
          </w:p>
          <w:p w:rsidR="00DF0F04" w:rsidRPr="00BB562B" w:rsidRDefault="00DF0F04" w:rsidP="00077BC9">
            <w:pPr>
              <w:suppressAutoHyphens/>
              <w:rPr>
                <w:spacing w:val="-2"/>
              </w:rPr>
            </w:pPr>
            <w:r w:rsidRPr="00BB562B">
              <w:rPr>
                <w:spacing w:val="-2"/>
              </w:rPr>
              <w:t>Address of Employer:</w:t>
            </w:r>
          </w:p>
          <w:p w:rsidR="00DF0F04" w:rsidRPr="00BB562B" w:rsidRDefault="00DF0F04" w:rsidP="00077BC9">
            <w:pPr>
              <w:suppressAutoHyphens/>
              <w:rPr>
                <w:spacing w:val="-2"/>
              </w:rPr>
            </w:pPr>
            <w:r w:rsidRPr="00BB562B">
              <w:rPr>
                <w:spacing w:val="-2"/>
              </w:rPr>
              <w:t>Matter in dispute:</w:t>
            </w:r>
          </w:p>
        </w:tc>
        <w:tc>
          <w:tcPr>
            <w:tcW w:w="2393" w:type="dxa"/>
          </w:tcPr>
          <w:p w:rsidR="00DF0F04" w:rsidRPr="00BB562B" w:rsidRDefault="00DF0F04" w:rsidP="00077BC9">
            <w:pPr>
              <w:suppressAutoHyphens/>
              <w:rPr>
                <w:spacing w:val="-2"/>
              </w:rPr>
            </w:pPr>
          </w:p>
          <w:p w:rsidR="00DF0F04" w:rsidRPr="00BB562B" w:rsidRDefault="00DF0F04" w:rsidP="00077BC9">
            <w:pPr>
              <w:suppressAutoHyphens/>
              <w:rPr>
                <w:spacing w:val="-2"/>
              </w:rPr>
            </w:pPr>
            <w:r w:rsidRPr="00BB562B">
              <w:rPr>
                <w:spacing w:val="-2"/>
              </w:rPr>
              <w:t>___________</w:t>
            </w:r>
          </w:p>
          <w:p w:rsidR="00DF0F04" w:rsidRPr="00BB562B" w:rsidRDefault="00DF0F04" w:rsidP="00077BC9">
            <w:pPr>
              <w:suppressAutoHyphens/>
              <w:rPr>
                <w:spacing w:val="-2"/>
              </w:rPr>
            </w:pPr>
          </w:p>
        </w:tc>
      </w:tr>
      <w:tr w:rsidR="00DF0F04" w:rsidRPr="00BB562B" w:rsidTr="00077BC9">
        <w:tc>
          <w:tcPr>
            <w:tcW w:w="2336"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jc w:val="center"/>
              <w:rPr>
                <w:spacing w:val="-2"/>
              </w:rPr>
            </w:pPr>
          </w:p>
          <w:p w:rsidR="00DF0F04" w:rsidRPr="00BB562B" w:rsidRDefault="00DF0F04" w:rsidP="00077BC9">
            <w:pPr>
              <w:suppressAutoHyphens/>
              <w:jc w:val="center"/>
              <w:rPr>
                <w:spacing w:val="-2"/>
              </w:rPr>
            </w:pPr>
            <w:r w:rsidRPr="00BB562B">
              <w:rPr>
                <w:spacing w:val="-2"/>
              </w:rPr>
              <w:t>______</w:t>
            </w:r>
          </w:p>
        </w:tc>
        <w:tc>
          <w:tcPr>
            <w:tcW w:w="2393" w:type="dxa"/>
          </w:tcPr>
          <w:p w:rsidR="00DF0F04" w:rsidRPr="00BB562B" w:rsidRDefault="00DF0F04" w:rsidP="00077BC9">
            <w:pPr>
              <w:suppressAutoHyphens/>
              <w:rPr>
                <w:spacing w:val="-2"/>
              </w:rPr>
            </w:pPr>
            <w:r w:rsidRPr="00BB562B">
              <w:rPr>
                <w:spacing w:val="-2"/>
              </w:rPr>
              <w:t>Contract Identification:</w:t>
            </w:r>
          </w:p>
          <w:p w:rsidR="00DF0F04" w:rsidRPr="00BB562B" w:rsidRDefault="00DF0F04" w:rsidP="00077BC9">
            <w:pPr>
              <w:suppressAutoHyphens/>
              <w:rPr>
                <w:spacing w:val="-2"/>
              </w:rPr>
            </w:pPr>
            <w:r w:rsidRPr="00BB562B">
              <w:rPr>
                <w:spacing w:val="-2"/>
              </w:rPr>
              <w:t>Name of Employer:</w:t>
            </w:r>
          </w:p>
          <w:p w:rsidR="00DF0F04" w:rsidRPr="00BB562B" w:rsidRDefault="00DF0F04" w:rsidP="00077BC9">
            <w:pPr>
              <w:suppressAutoHyphens/>
              <w:rPr>
                <w:spacing w:val="-2"/>
              </w:rPr>
            </w:pPr>
            <w:r w:rsidRPr="00BB562B">
              <w:rPr>
                <w:spacing w:val="-2"/>
              </w:rPr>
              <w:t>Address of Employer:</w:t>
            </w:r>
          </w:p>
          <w:p w:rsidR="00DF0F04" w:rsidRPr="00BB562B" w:rsidRDefault="00DF0F04" w:rsidP="00077BC9">
            <w:pPr>
              <w:suppressAutoHyphens/>
              <w:rPr>
                <w:spacing w:val="-2"/>
              </w:rPr>
            </w:pPr>
            <w:r w:rsidRPr="00BB562B">
              <w:rPr>
                <w:spacing w:val="-2"/>
              </w:rPr>
              <w:t>Matter in dispute:</w:t>
            </w:r>
          </w:p>
        </w:tc>
        <w:tc>
          <w:tcPr>
            <w:tcW w:w="2393" w:type="dxa"/>
          </w:tcPr>
          <w:p w:rsidR="00DF0F04" w:rsidRPr="00BB562B" w:rsidRDefault="00DF0F04" w:rsidP="00077BC9">
            <w:pPr>
              <w:suppressAutoHyphens/>
              <w:rPr>
                <w:spacing w:val="-2"/>
              </w:rPr>
            </w:pPr>
          </w:p>
          <w:p w:rsidR="00DF0F04" w:rsidRPr="00BB562B" w:rsidRDefault="00DF0F04" w:rsidP="00077BC9">
            <w:pPr>
              <w:suppressAutoHyphens/>
              <w:rPr>
                <w:spacing w:val="-2"/>
              </w:rPr>
            </w:pPr>
            <w:r w:rsidRPr="00BB562B">
              <w:rPr>
                <w:spacing w:val="-2"/>
              </w:rPr>
              <w:t>___________</w:t>
            </w:r>
          </w:p>
          <w:p w:rsidR="00DF0F04" w:rsidRPr="00BB562B" w:rsidRDefault="00DF0F04" w:rsidP="00077BC9">
            <w:pPr>
              <w:suppressAutoHyphens/>
              <w:rPr>
                <w:spacing w:val="-2"/>
              </w:rPr>
            </w:pPr>
          </w:p>
        </w:tc>
      </w:tr>
    </w:tbl>
    <w:p w:rsidR="00DF0F04" w:rsidRDefault="00DF0F04" w:rsidP="00DF0F04">
      <w:pPr>
        <w:spacing w:before="120" w:after="240"/>
        <w:jc w:val="center"/>
        <w:rPr>
          <w:b/>
          <w:sz w:val="32"/>
        </w:rPr>
      </w:pPr>
    </w:p>
    <w:p w:rsidR="00DF0F04" w:rsidRPr="0048005A" w:rsidRDefault="00DF0F04" w:rsidP="00DF0F04">
      <w:pPr>
        <w:spacing w:before="120" w:after="240"/>
        <w:jc w:val="center"/>
        <w:rPr>
          <w:b/>
          <w:sz w:val="32"/>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Default="00DF0F04" w:rsidP="00DF0F04">
      <w:pPr>
        <w:jc w:val="center"/>
        <w:rPr>
          <w:rFonts w:ascii="Arial" w:hAnsi="Arial"/>
          <w:b/>
          <w:spacing w:val="-2"/>
          <w:sz w:val="20"/>
        </w:rPr>
      </w:pPr>
    </w:p>
    <w:p w:rsidR="00DF0F04" w:rsidRPr="004B10CD" w:rsidRDefault="00DF0F04" w:rsidP="00DF0F04">
      <w:pPr>
        <w:jc w:val="center"/>
        <w:rPr>
          <w:rFonts w:ascii="Arial" w:hAnsi="Arial"/>
          <w:b/>
          <w:spacing w:val="-2"/>
        </w:rPr>
      </w:pPr>
    </w:p>
    <w:p w:rsidR="00DF0F04" w:rsidRPr="004B10CD" w:rsidRDefault="00DF0F04" w:rsidP="00DF0F04">
      <w:pPr>
        <w:jc w:val="center"/>
        <w:rPr>
          <w:rFonts w:ascii="Arial" w:hAnsi="Arial"/>
          <w:b/>
          <w:spacing w:val="-2"/>
        </w:rPr>
      </w:pPr>
    </w:p>
    <w:p w:rsidR="00DF0F04" w:rsidRPr="004B10CD" w:rsidRDefault="00DF0F04" w:rsidP="00DF0F04">
      <w:pPr>
        <w:jc w:val="center"/>
        <w:rPr>
          <w:rFonts w:ascii="Arial" w:hAnsi="Arial"/>
          <w:b/>
          <w:spacing w:val="-2"/>
        </w:rPr>
      </w:pPr>
    </w:p>
    <w:p w:rsidR="00DF0F04" w:rsidRPr="004B10CD" w:rsidRDefault="00DF0F04" w:rsidP="00DF0F04">
      <w:pPr>
        <w:jc w:val="center"/>
        <w:rPr>
          <w:rFonts w:ascii="Arial" w:hAnsi="Arial"/>
          <w:b/>
          <w:spacing w:val="-2"/>
        </w:rPr>
      </w:pPr>
    </w:p>
    <w:p w:rsidR="00DF0F04" w:rsidRPr="004B10CD" w:rsidRDefault="00DF0F04" w:rsidP="00DF0F04">
      <w:pPr>
        <w:jc w:val="center"/>
        <w:rPr>
          <w:rFonts w:ascii="Arial" w:hAnsi="Arial"/>
          <w:b/>
          <w:spacing w:val="-2"/>
        </w:rPr>
      </w:pPr>
      <w:r w:rsidRPr="004B10CD">
        <w:rPr>
          <w:rFonts w:ascii="Arial" w:hAnsi="Arial"/>
          <w:b/>
          <w:spacing w:val="-2"/>
        </w:rPr>
        <w:t xml:space="preserve">Form </w:t>
      </w:r>
      <w:bookmarkEnd w:id="342"/>
      <w:r w:rsidRPr="004B10CD">
        <w:rPr>
          <w:rFonts w:ascii="Arial" w:hAnsi="Arial"/>
          <w:b/>
          <w:spacing w:val="-2"/>
        </w:rPr>
        <w:t>6</w:t>
      </w:r>
    </w:p>
    <w:p w:rsidR="00DF0F04" w:rsidRPr="004B10CD" w:rsidRDefault="00DF0F04" w:rsidP="00DF0F04">
      <w:pPr>
        <w:spacing w:before="120" w:after="240"/>
        <w:jc w:val="center"/>
        <w:rPr>
          <w:b/>
        </w:rPr>
      </w:pPr>
      <w:bookmarkStart w:id="343" w:name="_Toc197160047"/>
      <w:bookmarkStart w:id="344" w:name="_Toc138144068"/>
      <w:bookmarkStart w:id="345" w:name="_Toc127160596"/>
      <w:bookmarkStart w:id="346" w:name="_Toc125871312"/>
      <w:bookmarkStart w:id="347" w:name="_Toc41971547"/>
      <w:r w:rsidRPr="004B10CD">
        <w:rPr>
          <w:b/>
        </w:rPr>
        <w:t>Current Contract Commitments / Works in Progress</w:t>
      </w:r>
      <w:bookmarkEnd w:id="343"/>
      <w:bookmarkEnd w:id="344"/>
      <w:bookmarkEnd w:id="345"/>
      <w:bookmarkEnd w:id="346"/>
      <w:bookmarkEnd w:id="347"/>
    </w:p>
    <w:p w:rsidR="00DF0F04" w:rsidRPr="004B10CD" w:rsidRDefault="00DF0F04" w:rsidP="00DF0F04">
      <w:pPr>
        <w:suppressAutoHyphens/>
        <w:rPr>
          <w:rFonts w:ascii="Arial" w:hAnsi="Arial"/>
          <w:spacing w:val="-2"/>
        </w:rPr>
      </w:pPr>
    </w:p>
    <w:p w:rsidR="00DF0F04" w:rsidRPr="004B10CD" w:rsidRDefault="00DF0F04" w:rsidP="00DF0F04">
      <w:pPr>
        <w:suppressAutoHyphens/>
        <w:rPr>
          <w:spacing w:val="-2"/>
        </w:rPr>
      </w:pPr>
    </w:p>
    <w:p w:rsidR="00DF0F04" w:rsidRPr="004B10CD" w:rsidRDefault="00DF0F04" w:rsidP="00DF0F04">
      <w:pPr>
        <w:rPr>
          <w:spacing w:val="-2"/>
        </w:rPr>
      </w:pPr>
      <w:r w:rsidRPr="004B10CD">
        <w:rPr>
          <w:spacing w:val="-2"/>
        </w:rPr>
        <w:t>Bidders and each partner to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rsidR="00DF0F04" w:rsidRPr="004B10CD" w:rsidRDefault="00DF0F04" w:rsidP="00DF0F04">
      <w:pPr>
        <w:rPr>
          <w:spacing w:val="-2"/>
        </w:rPr>
      </w:pPr>
    </w:p>
    <w:p w:rsidR="00DF0F04" w:rsidRPr="004B10CD" w:rsidRDefault="00DF0F04" w:rsidP="00DF0F04">
      <w:pPr>
        <w:rPr>
          <w:spacing w:val="-2"/>
        </w:rPr>
      </w:pPr>
    </w:p>
    <w:p w:rsidR="00DF0F04" w:rsidRPr="004B10CD" w:rsidRDefault="00DF0F04" w:rsidP="00DF0F04">
      <w:pPr>
        <w:rPr>
          <w:spacing w:val="-2"/>
        </w:rPr>
      </w:pPr>
    </w:p>
    <w:tbl>
      <w:tblPr>
        <w:tblW w:w="0" w:type="auto"/>
        <w:tblInd w:w="72" w:type="dxa"/>
        <w:tblLayout w:type="fixed"/>
        <w:tblCellMar>
          <w:left w:w="72" w:type="dxa"/>
          <w:right w:w="72" w:type="dxa"/>
        </w:tblCellMar>
        <w:tblLook w:val="04A0" w:firstRow="1" w:lastRow="0" w:firstColumn="1" w:lastColumn="0" w:noHBand="0" w:noVBand="1"/>
      </w:tblPr>
      <w:tblGrid>
        <w:gridCol w:w="1890"/>
        <w:gridCol w:w="1620"/>
        <w:gridCol w:w="1800"/>
        <w:gridCol w:w="1800"/>
        <w:gridCol w:w="1800"/>
      </w:tblGrid>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hideMark/>
          </w:tcPr>
          <w:p w:rsidR="00DF0F04" w:rsidRPr="004B10CD" w:rsidRDefault="00DF0F04" w:rsidP="00077BC9">
            <w:pPr>
              <w:rPr>
                <w:spacing w:val="-2"/>
              </w:rPr>
            </w:pPr>
            <w:r w:rsidRPr="004B10CD">
              <w:rPr>
                <w:spacing w:val="-2"/>
              </w:rPr>
              <w:lastRenderedPageBreak/>
              <w:t>Name of contract</w:t>
            </w:r>
          </w:p>
        </w:tc>
        <w:tc>
          <w:tcPr>
            <w:tcW w:w="1620" w:type="dxa"/>
            <w:tcBorders>
              <w:top w:val="single" w:sz="6" w:space="0" w:color="auto"/>
              <w:left w:val="nil"/>
              <w:bottom w:val="nil"/>
              <w:right w:val="nil"/>
            </w:tcBorders>
            <w:hideMark/>
          </w:tcPr>
          <w:p w:rsidR="00DF0F04" w:rsidRPr="004B10CD" w:rsidRDefault="00DF0F04" w:rsidP="00077BC9">
            <w:pPr>
              <w:rPr>
                <w:spacing w:val="-2"/>
              </w:rPr>
            </w:pPr>
            <w:r w:rsidRPr="004B10CD">
              <w:rPr>
                <w:spacing w:val="-2"/>
              </w:rPr>
              <w:t>Employer, contact address/</w:t>
            </w:r>
            <w:proofErr w:type="spellStart"/>
            <w:r w:rsidRPr="004B10CD">
              <w:rPr>
                <w:spacing w:val="-2"/>
              </w:rPr>
              <w:t>tel</w:t>
            </w:r>
            <w:proofErr w:type="spellEnd"/>
            <w:r w:rsidRPr="004B10CD">
              <w:rPr>
                <w:spacing w:val="-2"/>
              </w:rPr>
              <w:t>/fax</w:t>
            </w:r>
          </w:p>
        </w:tc>
        <w:tc>
          <w:tcPr>
            <w:tcW w:w="1800" w:type="dxa"/>
            <w:tcBorders>
              <w:top w:val="single" w:sz="6" w:space="0" w:color="auto"/>
              <w:left w:val="single" w:sz="6" w:space="0" w:color="auto"/>
              <w:bottom w:val="nil"/>
              <w:right w:val="nil"/>
            </w:tcBorders>
            <w:hideMark/>
          </w:tcPr>
          <w:p w:rsidR="00DF0F04" w:rsidRPr="004B10CD" w:rsidRDefault="00DF0F04" w:rsidP="00077BC9">
            <w:pPr>
              <w:rPr>
                <w:spacing w:val="-2"/>
              </w:rPr>
            </w:pPr>
            <w:r w:rsidRPr="004B10CD">
              <w:rPr>
                <w:spacing w:val="-2"/>
              </w:rPr>
              <w:t xml:space="preserve">Value of outstanding work </w:t>
            </w:r>
          </w:p>
        </w:tc>
        <w:tc>
          <w:tcPr>
            <w:tcW w:w="1800" w:type="dxa"/>
            <w:tcBorders>
              <w:top w:val="single" w:sz="6" w:space="0" w:color="auto"/>
              <w:left w:val="single" w:sz="6" w:space="0" w:color="auto"/>
              <w:bottom w:val="nil"/>
              <w:right w:val="nil"/>
            </w:tcBorders>
            <w:hideMark/>
          </w:tcPr>
          <w:p w:rsidR="00DF0F04" w:rsidRPr="004B10CD" w:rsidRDefault="00DF0F04" w:rsidP="00077BC9">
            <w:pPr>
              <w:rPr>
                <w:spacing w:val="-2"/>
              </w:rPr>
            </w:pPr>
            <w:r w:rsidRPr="004B10CD">
              <w:rPr>
                <w:spacing w:val="-2"/>
              </w:rPr>
              <w:t>Estimated completion date</w:t>
            </w:r>
          </w:p>
        </w:tc>
        <w:tc>
          <w:tcPr>
            <w:tcW w:w="1800" w:type="dxa"/>
            <w:tcBorders>
              <w:top w:val="single" w:sz="6" w:space="0" w:color="auto"/>
              <w:left w:val="single" w:sz="6" w:space="0" w:color="auto"/>
              <w:bottom w:val="single" w:sz="6" w:space="0" w:color="auto"/>
              <w:right w:val="single" w:sz="6" w:space="0" w:color="auto"/>
            </w:tcBorders>
            <w:hideMark/>
          </w:tcPr>
          <w:p w:rsidR="00DF0F04" w:rsidRPr="004B10CD" w:rsidRDefault="00DF0F04" w:rsidP="00077BC9">
            <w:pPr>
              <w:rPr>
                <w:spacing w:val="-2"/>
              </w:rPr>
            </w:pPr>
            <w:r w:rsidRPr="004B10CD">
              <w:rPr>
                <w:spacing w:val="-2"/>
              </w:rPr>
              <w:t>Average monthly invoicing over last six months</w:t>
            </w:r>
            <w:r w:rsidRPr="004B10CD">
              <w:rPr>
                <w:spacing w:val="-2"/>
              </w:rPr>
              <w:br/>
              <w:t>(UGX /month)</w:t>
            </w: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spacing w:val="-2"/>
              </w:rPr>
            </w:pPr>
            <w:r w:rsidRPr="004B10CD">
              <w:rPr>
                <w:spacing w:val="-2"/>
              </w:rPr>
              <w:t>1.</w:t>
            </w:r>
          </w:p>
          <w:p w:rsidR="00DF0F04" w:rsidRPr="004B10CD" w:rsidRDefault="00DF0F04" w:rsidP="00077BC9">
            <w:pPr>
              <w:rPr>
                <w:spacing w:val="-2"/>
              </w:rPr>
            </w:pPr>
          </w:p>
        </w:tc>
        <w:tc>
          <w:tcPr>
            <w:tcW w:w="1620" w:type="dxa"/>
            <w:tcBorders>
              <w:top w:val="single" w:sz="6" w:space="0" w:color="auto"/>
              <w:left w:val="nil"/>
              <w:bottom w:val="nil"/>
              <w:right w:val="nil"/>
            </w:tcBorders>
          </w:tcPr>
          <w:p w:rsidR="00DF0F04" w:rsidRPr="004B10CD" w:rsidRDefault="00DF0F04" w:rsidP="00077BC9">
            <w:pPr>
              <w:rPr>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2.</w:t>
            </w:r>
          </w:p>
          <w:p w:rsidR="00DF0F04" w:rsidRPr="004B10CD" w:rsidRDefault="00DF0F04" w:rsidP="00077BC9">
            <w:pPr>
              <w:rPr>
                <w:rFonts w:ascii="Arial" w:hAnsi="Arial"/>
                <w:spacing w:val="-2"/>
              </w:rPr>
            </w:pPr>
          </w:p>
        </w:tc>
        <w:tc>
          <w:tcPr>
            <w:tcW w:w="1620" w:type="dxa"/>
            <w:tcBorders>
              <w:top w:val="single" w:sz="6" w:space="0" w:color="auto"/>
              <w:left w:val="nil"/>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3.</w:t>
            </w:r>
          </w:p>
          <w:p w:rsidR="00DF0F04" w:rsidRPr="004B10CD" w:rsidRDefault="00DF0F04" w:rsidP="00077BC9">
            <w:pPr>
              <w:rPr>
                <w:rFonts w:ascii="Arial" w:hAnsi="Arial"/>
                <w:spacing w:val="-2"/>
              </w:rPr>
            </w:pPr>
          </w:p>
        </w:tc>
        <w:tc>
          <w:tcPr>
            <w:tcW w:w="1620" w:type="dxa"/>
            <w:tcBorders>
              <w:top w:val="single" w:sz="6" w:space="0" w:color="auto"/>
              <w:left w:val="nil"/>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4.</w:t>
            </w:r>
          </w:p>
          <w:p w:rsidR="00DF0F04" w:rsidRPr="004B10CD" w:rsidRDefault="00DF0F04" w:rsidP="00077BC9">
            <w:pPr>
              <w:rPr>
                <w:rFonts w:ascii="Arial" w:hAnsi="Arial"/>
                <w:spacing w:val="-2"/>
              </w:rPr>
            </w:pPr>
          </w:p>
        </w:tc>
        <w:tc>
          <w:tcPr>
            <w:tcW w:w="1620" w:type="dxa"/>
            <w:tcBorders>
              <w:top w:val="single" w:sz="6" w:space="0" w:color="auto"/>
              <w:left w:val="nil"/>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5.</w:t>
            </w:r>
          </w:p>
          <w:p w:rsidR="00DF0F04" w:rsidRPr="004B10CD" w:rsidRDefault="00DF0F04" w:rsidP="00077BC9">
            <w:pPr>
              <w:rPr>
                <w:rFonts w:ascii="Arial" w:hAnsi="Arial"/>
                <w:spacing w:val="-2"/>
              </w:rPr>
            </w:pPr>
          </w:p>
        </w:tc>
        <w:tc>
          <w:tcPr>
            <w:tcW w:w="1620" w:type="dxa"/>
            <w:tcBorders>
              <w:top w:val="single" w:sz="6" w:space="0" w:color="auto"/>
              <w:left w:val="nil"/>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nil"/>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r w:rsidR="00DF0F04" w:rsidRPr="004B10CD" w:rsidTr="00077BC9">
        <w:trPr>
          <w:cantSplit/>
        </w:trPr>
        <w:tc>
          <w:tcPr>
            <w:tcW w:w="189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r w:rsidRPr="004B10CD">
              <w:rPr>
                <w:rFonts w:ascii="Arial" w:hAnsi="Arial"/>
                <w:spacing w:val="-2"/>
              </w:rPr>
              <w:t>etc.</w:t>
            </w:r>
          </w:p>
          <w:p w:rsidR="00DF0F04" w:rsidRPr="004B10CD" w:rsidRDefault="00DF0F04" w:rsidP="00077BC9">
            <w:pPr>
              <w:rPr>
                <w:rFonts w:ascii="Arial" w:hAnsi="Arial"/>
                <w:spacing w:val="-2"/>
              </w:rPr>
            </w:pPr>
          </w:p>
        </w:tc>
        <w:tc>
          <w:tcPr>
            <w:tcW w:w="1620" w:type="dxa"/>
            <w:tcBorders>
              <w:top w:val="single" w:sz="6" w:space="0" w:color="auto"/>
              <w:left w:val="nil"/>
              <w:bottom w:val="single" w:sz="6" w:space="0" w:color="auto"/>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nil"/>
            </w:tcBorders>
          </w:tcPr>
          <w:p w:rsidR="00DF0F04" w:rsidRPr="004B10CD" w:rsidRDefault="00DF0F04" w:rsidP="00077BC9">
            <w:pPr>
              <w:rPr>
                <w:rFonts w:ascii="Arial" w:hAnsi="Arial"/>
                <w:spacing w:val="-2"/>
              </w:rPr>
            </w:pPr>
          </w:p>
        </w:tc>
        <w:tc>
          <w:tcPr>
            <w:tcW w:w="1800" w:type="dxa"/>
            <w:tcBorders>
              <w:top w:val="single" w:sz="6" w:space="0" w:color="auto"/>
              <w:left w:val="single" w:sz="6" w:space="0" w:color="auto"/>
              <w:bottom w:val="single" w:sz="6" w:space="0" w:color="auto"/>
              <w:right w:val="single" w:sz="6" w:space="0" w:color="auto"/>
            </w:tcBorders>
          </w:tcPr>
          <w:p w:rsidR="00DF0F04" w:rsidRPr="004B10CD" w:rsidRDefault="00DF0F04" w:rsidP="00077BC9">
            <w:pPr>
              <w:rPr>
                <w:rFonts w:ascii="Arial" w:hAnsi="Arial"/>
                <w:spacing w:val="-2"/>
              </w:rPr>
            </w:pPr>
          </w:p>
        </w:tc>
      </w:tr>
    </w:tbl>
    <w:p w:rsidR="00DF0F04" w:rsidRPr="004B10CD" w:rsidRDefault="00DF0F04" w:rsidP="00DF0F04">
      <w:pPr>
        <w:rPr>
          <w:rFonts w:ascii="Arial" w:hAnsi="Arial"/>
          <w:spacing w:val="-2"/>
        </w:rPr>
      </w:pPr>
    </w:p>
    <w:p w:rsidR="00DF0F04" w:rsidRPr="000E4B8A" w:rsidRDefault="00DF0F04" w:rsidP="00DF0F04">
      <w:pPr>
        <w:spacing w:before="120" w:after="240"/>
        <w:jc w:val="center"/>
        <w:rPr>
          <w:b/>
          <w:sz w:val="32"/>
        </w:rPr>
      </w:pPr>
      <w:r w:rsidRPr="004B10CD">
        <w:rPr>
          <w:i/>
        </w:rPr>
        <w:br w:type="page"/>
      </w:r>
      <w:bookmarkStart w:id="348" w:name="_Toc197160048"/>
      <w:bookmarkStart w:id="349" w:name="_Toc138144069"/>
      <w:bookmarkStart w:id="350" w:name="_Toc127160597"/>
      <w:bookmarkStart w:id="351" w:name="_Toc41971548"/>
      <w:r w:rsidRPr="000E4B8A">
        <w:rPr>
          <w:b/>
          <w:sz w:val="32"/>
        </w:rPr>
        <w:lastRenderedPageBreak/>
        <w:t>FORM 6 - Financial Situation</w:t>
      </w:r>
      <w:bookmarkEnd w:id="348"/>
      <w:bookmarkEnd w:id="349"/>
      <w:bookmarkEnd w:id="350"/>
    </w:p>
    <w:p w:rsidR="00DF0F04" w:rsidRPr="0048005A" w:rsidRDefault="00DF0F04" w:rsidP="00DF0F04">
      <w:pPr>
        <w:jc w:val="center"/>
        <w:rPr>
          <w:b/>
        </w:rPr>
      </w:pPr>
      <w:bookmarkStart w:id="352" w:name="_Toc23302381"/>
      <w:bookmarkStart w:id="353" w:name="_Toc501529960"/>
      <w:bookmarkStart w:id="354" w:name="_Toc499023478"/>
      <w:bookmarkStart w:id="355" w:name="_Toc499021795"/>
      <w:bookmarkStart w:id="356" w:name="_Toc498851694"/>
      <w:bookmarkStart w:id="357" w:name="_Toc498850089"/>
      <w:bookmarkStart w:id="358" w:name="_Toc498847216"/>
      <w:bookmarkStart w:id="359" w:name="_Toc127160598"/>
      <w:bookmarkStart w:id="360" w:name="_Toc125871313"/>
      <w:r w:rsidRPr="0048005A">
        <w:rPr>
          <w:b/>
        </w:rPr>
        <w:t xml:space="preserve">Historical Financial </w:t>
      </w:r>
      <w:bookmarkEnd w:id="352"/>
      <w:bookmarkEnd w:id="353"/>
      <w:bookmarkEnd w:id="354"/>
      <w:bookmarkEnd w:id="355"/>
      <w:bookmarkEnd w:id="356"/>
      <w:bookmarkEnd w:id="357"/>
      <w:bookmarkEnd w:id="358"/>
      <w:r w:rsidRPr="0048005A">
        <w:rPr>
          <w:b/>
        </w:rPr>
        <w:t>Performance</w:t>
      </w:r>
      <w:bookmarkEnd w:id="359"/>
      <w:bookmarkEnd w:id="360"/>
    </w:p>
    <w:p w:rsidR="00DF0F04" w:rsidRPr="0048005A" w:rsidRDefault="00DF0F04" w:rsidP="00DF0F04">
      <w:pPr>
        <w:jc w:val="center"/>
        <w:rPr>
          <w:b/>
        </w:rPr>
      </w:pPr>
    </w:p>
    <w:p w:rsidR="00DF0F04" w:rsidRPr="0048005A" w:rsidRDefault="00DF0F04" w:rsidP="00DF0F04">
      <w:pPr>
        <w:tabs>
          <w:tab w:val="right" w:pos="9000"/>
        </w:tabs>
      </w:pPr>
      <w:r w:rsidRPr="0048005A">
        <w:t xml:space="preserve">Bidder’s Legal Name: _______________________     </w:t>
      </w:r>
      <w:r w:rsidRPr="0048005A">
        <w:tab/>
        <w:t>Date:  _____________________</w:t>
      </w:r>
    </w:p>
    <w:p w:rsidR="00DF0F04" w:rsidRPr="0048005A" w:rsidRDefault="00DF0F04" w:rsidP="00DF0F04">
      <w:pPr>
        <w:tabs>
          <w:tab w:val="right" w:pos="9000"/>
        </w:tabs>
      </w:pPr>
      <w:r w:rsidRPr="0048005A">
        <w:t>JV Partner Legal Name: _______________________</w:t>
      </w:r>
      <w:r w:rsidRPr="0048005A">
        <w:rPr>
          <w:i/>
        </w:rPr>
        <w:t xml:space="preserve"> </w:t>
      </w:r>
      <w:r w:rsidRPr="0048005A">
        <w:rPr>
          <w:i/>
        </w:rPr>
        <w:tab/>
      </w:r>
      <w:r w:rsidRPr="0048005A">
        <w:t>Bidding No.:  __________________</w:t>
      </w:r>
    </w:p>
    <w:p w:rsidR="00DF0F04" w:rsidRPr="0048005A" w:rsidRDefault="00DF0F04" w:rsidP="00DF0F04">
      <w:pPr>
        <w:tabs>
          <w:tab w:val="right" w:pos="9000"/>
        </w:tabs>
        <w:jc w:val="right"/>
      </w:pPr>
      <w:r w:rsidRPr="0048005A">
        <w:t>Page _______ of _______ pages</w:t>
      </w:r>
    </w:p>
    <w:p w:rsidR="00DF0F04" w:rsidRPr="0048005A" w:rsidRDefault="00DF0F04" w:rsidP="00DF0F04">
      <w:pPr>
        <w:tabs>
          <w:tab w:val="right" w:pos="9000"/>
        </w:tabs>
      </w:pPr>
    </w:p>
    <w:p w:rsidR="00DF0F04" w:rsidRPr="0048005A" w:rsidRDefault="00DF0F04" w:rsidP="00DF0F04">
      <w:r w:rsidRPr="0048005A">
        <w:t>To be completed by the Bidder and, if JV, by each partner</w:t>
      </w:r>
    </w:p>
    <w:p w:rsidR="00DF0F04" w:rsidRPr="0048005A" w:rsidRDefault="00DF0F04" w:rsidP="00DF0F04"/>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010"/>
        <w:gridCol w:w="990"/>
        <w:gridCol w:w="990"/>
        <w:gridCol w:w="1170"/>
        <w:gridCol w:w="1080"/>
        <w:gridCol w:w="1170"/>
        <w:gridCol w:w="1080"/>
      </w:tblGrid>
      <w:tr w:rsidR="00DF0F04" w:rsidRPr="0048005A" w:rsidTr="00077BC9">
        <w:trPr>
          <w:cantSplit/>
          <w:trHeight w:val="200"/>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 xml:space="preserve">Financial information in </w:t>
            </w:r>
            <w:r>
              <w:t>UGX</w:t>
            </w:r>
            <w:r w:rsidRPr="0048005A">
              <w:t xml:space="preserve"> equivalent</w:t>
            </w:r>
          </w:p>
        </w:tc>
        <w:tc>
          <w:tcPr>
            <w:tcW w:w="7490" w:type="dxa"/>
            <w:gridSpan w:val="7"/>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Historic information for previous ______ (__) years</w:t>
            </w:r>
          </w:p>
          <w:p w:rsidR="00DF0F04" w:rsidRPr="0048005A" w:rsidRDefault="00DF0F04" w:rsidP="00077BC9">
            <w:pPr>
              <w:rPr>
                <w:strike/>
              </w:rPr>
            </w:pPr>
            <w:r w:rsidRPr="0048005A">
              <w:t xml:space="preserve"> (U</w:t>
            </w:r>
            <w:r>
              <w:t xml:space="preserve">GX </w:t>
            </w:r>
            <w:r w:rsidRPr="0048005A">
              <w:t>equivalent in 000s)</w:t>
            </w:r>
          </w:p>
        </w:tc>
      </w:tr>
      <w:tr w:rsidR="00DF0F04" w:rsidRPr="0048005A" w:rsidTr="00077BC9">
        <w:trPr>
          <w:cantSplit/>
        </w:trPr>
        <w:tc>
          <w:tcPr>
            <w:tcW w:w="160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1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1</w:t>
            </w:r>
          </w:p>
        </w:tc>
        <w:tc>
          <w:tcPr>
            <w:tcW w:w="9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2</w:t>
            </w:r>
          </w:p>
        </w:tc>
        <w:tc>
          <w:tcPr>
            <w:tcW w:w="99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3</w:t>
            </w:r>
          </w:p>
        </w:tc>
        <w:tc>
          <w:tcPr>
            <w:tcW w:w="117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w:t>
            </w:r>
          </w:p>
        </w:tc>
        <w:tc>
          <w:tcPr>
            <w:tcW w:w="10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Year n</w:t>
            </w:r>
          </w:p>
        </w:tc>
        <w:tc>
          <w:tcPr>
            <w:tcW w:w="117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Avg.</w:t>
            </w:r>
          </w:p>
        </w:tc>
        <w:tc>
          <w:tcPr>
            <w:tcW w:w="10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rPr>
                <w:strike/>
              </w:rPr>
            </w:pPr>
            <w:r w:rsidRPr="0048005A">
              <w:t>Avg. Ratio</w:t>
            </w:r>
          </w:p>
        </w:tc>
      </w:tr>
      <w:tr w:rsidR="00DF0F04" w:rsidRPr="0048005A" w:rsidTr="00077BC9">
        <w:trPr>
          <w:cantSplit/>
        </w:trPr>
        <w:tc>
          <w:tcPr>
            <w:tcW w:w="9090" w:type="dxa"/>
            <w:gridSpan w:val="8"/>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Information from Balance Sheet</w:t>
            </w:r>
          </w:p>
        </w:tc>
      </w:tr>
      <w:tr w:rsidR="00DF0F04" w:rsidRPr="0048005A" w:rsidTr="00077BC9">
        <w:trPr>
          <w:cantSplit/>
          <w:trHeight w:val="672"/>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Total Assets (TA)</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val="restart"/>
            <w:tcBorders>
              <w:top w:val="single" w:sz="4" w:space="0" w:color="auto"/>
              <w:left w:val="single" w:sz="4" w:space="0" w:color="auto"/>
              <w:bottom w:val="single" w:sz="4" w:space="0" w:color="auto"/>
              <w:right w:val="single" w:sz="4" w:space="0" w:color="auto"/>
            </w:tcBorders>
          </w:tcPr>
          <w:p w:rsidR="00DF0F04" w:rsidRPr="0048005A" w:rsidRDefault="00DF0F04" w:rsidP="00077BC9"/>
        </w:tc>
      </w:tr>
      <w:tr w:rsidR="00DF0F04" w:rsidRPr="0048005A" w:rsidTr="00077BC9">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Total Liabilities (TL)</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0F04" w:rsidRPr="0048005A" w:rsidRDefault="00DF0F04" w:rsidP="00077BC9"/>
        </w:tc>
      </w:tr>
      <w:tr w:rsidR="00DF0F04" w:rsidRPr="0048005A" w:rsidTr="00077BC9">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Net Worth (NW)</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r>
      <w:tr w:rsidR="00DF0F04" w:rsidRPr="0048005A" w:rsidTr="00077BC9">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Current Assets (CA)</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val="restart"/>
            <w:tcBorders>
              <w:top w:val="single" w:sz="4" w:space="0" w:color="auto"/>
              <w:left w:val="single" w:sz="4" w:space="0" w:color="auto"/>
              <w:bottom w:val="single" w:sz="4" w:space="0" w:color="auto"/>
              <w:right w:val="single" w:sz="4" w:space="0" w:color="auto"/>
            </w:tcBorders>
          </w:tcPr>
          <w:p w:rsidR="00DF0F04" w:rsidRPr="0048005A" w:rsidRDefault="00DF0F04" w:rsidP="00077BC9"/>
        </w:tc>
      </w:tr>
      <w:tr w:rsidR="00DF0F04" w:rsidRPr="0048005A" w:rsidTr="00077BC9">
        <w:trPr>
          <w:cantSplit/>
          <w:trHeight w:val="673"/>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Current Liabilities (CL)</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0F04" w:rsidRPr="0048005A" w:rsidRDefault="00DF0F04" w:rsidP="00077BC9"/>
        </w:tc>
      </w:tr>
      <w:tr w:rsidR="00DF0F04" w:rsidRPr="0048005A" w:rsidTr="00077BC9">
        <w:trPr>
          <w:cantSplit/>
        </w:trPr>
        <w:tc>
          <w:tcPr>
            <w:tcW w:w="9090" w:type="dxa"/>
            <w:gridSpan w:val="8"/>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Information from Income Statement</w:t>
            </w:r>
          </w:p>
        </w:tc>
      </w:tr>
      <w:tr w:rsidR="00DF0F04" w:rsidRPr="0048005A" w:rsidTr="00077BC9">
        <w:trPr>
          <w:cantSplit/>
          <w:trHeight w:val="672"/>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t>Total Revenue (TR)</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val="restart"/>
            <w:tcBorders>
              <w:top w:val="single" w:sz="4" w:space="0" w:color="auto"/>
              <w:left w:val="single" w:sz="4" w:space="0" w:color="auto"/>
              <w:bottom w:val="single" w:sz="4" w:space="0" w:color="auto"/>
              <w:right w:val="single" w:sz="4" w:space="0" w:color="auto"/>
            </w:tcBorders>
          </w:tcPr>
          <w:p w:rsidR="00DF0F04" w:rsidRPr="0048005A" w:rsidRDefault="00DF0F04" w:rsidP="00077BC9"/>
          <w:p w:rsidR="00DF0F04" w:rsidRPr="0048005A" w:rsidRDefault="00DF0F04" w:rsidP="00077BC9"/>
          <w:p w:rsidR="00DF0F04" w:rsidRPr="0048005A" w:rsidRDefault="00DF0F04" w:rsidP="00077BC9"/>
          <w:p w:rsidR="00DF0F04" w:rsidRPr="0048005A" w:rsidRDefault="00DF0F04" w:rsidP="00077BC9"/>
        </w:tc>
      </w:tr>
      <w:tr w:rsidR="00DF0F04" w:rsidRPr="0048005A" w:rsidTr="00077BC9">
        <w:trPr>
          <w:cantSplit/>
          <w:trHeight w:val="672"/>
        </w:trPr>
        <w:tc>
          <w:tcPr>
            <w:tcW w:w="160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r w:rsidRPr="0048005A">
              <w:lastRenderedPageBreak/>
              <w:t>Profits Before Taxes (PBT)</w:t>
            </w:r>
          </w:p>
        </w:tc>
        <w:tc>
          <w:tcPr>
            <w:tcW w:w="101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99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tc>
        <w:tc>
          <w:tcPr>
            <w:tcW w:w="1080" w:type="dxa"/>
            <w:vMerge/>
            <w:tcBorders>
              <w:top w:val="single" w:sz="4" w:space="0" w:color="auto"/>
              <w:left w:val="single" w:sz="4" w:space="0" w:color="auto"/>
              <w:bottom w:val="single" w:sz="4" w:space="0" w:color="auto"/>
              <w:right w:val="single" w:sz="4" w:space="0" w:color="auto"/>
            </w:tcBorders>
            <w:vAlign w:val="center"/>
            <w:hideMark/>
          </w:tcPr>
          <w:p w:rsidR="00DF0F04" w:rsidRPr="0048005A" w:rsidRDefault="00DF0F04" w:rsidP="00077BC9"/>
        </w:tc>
      </w:tr>
      <w:tr w:rsidR="00DF0F04" w:rsidRPr="0048005A" w:rsidTr="00077BC9">
        <w:trPr>
          <w:cantSplit/>
        </w:trPr>
        <w:tc>
          <w:tcPr>
            <w:tcW w:w="9090" w:type="dxa"/>
            <w:gridSpan w:val="8"/>
            <w:tcBorders>
              <w:top w:val="single" w:sz="4" w:space="0" w:color="auto"/>
              <w:left w:val="single" w:sz="4" w:space="0" w:color="auto"/>
              <w:bottom w:val="single" w:sz="4" w:space="0" w:color="auto"/>
              <w:right w:val="single" w:sz="4" w:space="0" w:color="auto"/>
            </w:tcBorders>
          </w:tcPr>
          <w:p w:rsidR="00DF0F04" w:rsidRPr="0048005A" w:rsidRDefault="00DF0F04" w:rsidP="00077BC9"/>
        </w:tc>
      </w:tr>
      <w:tr w:rsidR="00DF0F04" w:rsidRPr="0048005A" w:rsidTr="00077BC9">
        <w:trPr>
          <w:cantSplit/>
          <w:trHeight w:val="673"/>
        </w:trPr>
        <w:tc>
          <w:tcPr>
            <w:tcW w:w="9090" w:type="dxa"/>
            <w:gridSpan w:val="8"/>
            <w:tcBorders>
              <w:top w:val="single" w:sz="4" w:space="0" w:color="auto"/>
              <w:left w:val="single" w:sz="4" w:space="0" w:color="auto"/>
              <w:bottom w:val="single" w:sz="4" w:space="0" w:color="auto"/>
              <w:right w:val="single" w:sz="4" w:space="0" w:color="auto"/>
            </w:tcBorders>
          </w:tcPr>
          <w:p w:rsidR="00DF0F04" w:rsidRPr="0048005A" w:rsidRDefault="00DF0F04" w:rsidP="00077BC9"/>
          <w:p w:rsidR="00DF0F04" w:rsidRPr="0048005A" w:rsidRDefault="00DF0F04" w:rsidP="00077BC9"/>
          <w:p w:rsidR="00DF0F04" w:rsidRPr="0048005A" w:rsidRDefault="00DF0F04" w:rsidP="00077BC9"/>
        </w:tc>
      </w:tr>
      <w:tr w:rsidR="00DF0F04" w:rsidRPr="0048005A" w:rsidTr="00077BC9">
        <w:trPr>
          <w:cantSplit/>
          <w:trHeight w:val="673"/>
        </w:trPr>
        <w:tc>
          <w:tcPr>
            <w:tcW w:w="9090" w:type="dxa"/>
            <w:gridSpan w:val="8"/>
            <w:tcBorders>
              <w:top w:val="single" w:sz="4" w:space="0" w:color="auto"/>
              <w:left w:val="single" w:sz="4" w:space="0" w:color="auto"/>
              <w:bottom w:val="single" w:sz="4" w:space="0" w:color="auto"/>
              <w:right w:val="single" w:sz="4" w:space="0" w:color="auto"/>
            </w:tcBorders>
          </w:tcPr>
          <w:p w:rsidR="00DF0F04" w:rsidRPr="0048005A" w:rsidRDefault="00DF0F04" w:rsidP="00077BC9"/>
          <w:p w:rsidR="00DF0F04" w:rsidRPr="0048005A" w:rsidRDefault="00DF0F04" w:rsidP="00077BC9"/>
          <w:p w:rsidR="00DF0F04" w:rsidRPr="0048005A" w:rsidRDefault="00DF0F04" w:rsidP="00077BC9"/>
        </w:tc>
      </w:tr>
      <w:tr w:rsidR="00DF0F04" w:rsidRPr="0048005A" w:rsidTr="00077BC9">
        <w:trPr>
          <w:cantSplit/>
          <w:trHeight w:val="200"/>
        </w:trPr>
        <w:tc>
          <w:tcPr>
            <w:tcW w:w="9090" w:type="dxa"/>
            <w:gridSpan w:val="8"/>
            <w:tcBorders>
              <w:top w:val="single" w:sz="4" w:space="0" w:color="auto"/>
              <w:left w:val="single" w:sz="4" w:space="0" w:color="auto"/>
              <w:bottom w:val="single" w:sz="4" w:space="0" w:color="auto"/>
              <w:right w:val="single" w:sz="4" w:space="0" w:color="auto"/>
            </w:tcBorders>
          </w:tcPr>
          <w:p w:rsidR="00DF0F04" w:rsidRPr="0048005A" w:rsidRDefault="00DF0F04" w:rsidP="00077BC9"/>
          <w:p w:rsidR="00DF0F04" w:rsidRPr="0048005A" w:rsidRDefault="00DF0F04" w:rsidP="00077BC9"/>
          <w:p w:rsidR="00DF0F04" w:rsidRPr="0048005A" w:rsidRDefault="00DF0F04" w:rsidP="00077BC9"/>
        </w:tc>
      </w:tr>
    </w:tbl>
    <w:p w:rsidR="00DF0F04" w:rsidRPr="0048005A" w:rsidRDefault="00DF0F04" w:rsidP="00DF0F04">
      <w:pPr>
        <w:tabs>
          <w:tab w:val="right" w:pos="9000"/>
        </w:tabs>
        <w:rPr>
          <w:rFonts w:ascii="Arial" w:hAnsi="Arial"/>
          <w:sz w:val="20"/>
          <w:szCs w:val="20"/>
        </w:rPr>
      </w:pPr>
    </w:p>
    <w:p w:rsidR="00DF0F04" w:rsidRPr="0048005A" w:rsidRDefault="00DF0F04" w:rsidP="00DF0F04">
      <w:pPr>
        <w:ind w:left="360" w:hanging="360"/>
      </w:pPr>
      <w:bookmarkStart w:id="361" w:name="_Toc498851720"/>
      <w:bookmarkStart w:id="362" w:name="_Toc498850115"/>
      <w:bookmarkStart w:id="363" w:name="_Toc498849276"/>
      <w:r w:rsidRPr="0048005A">
        <w:rPr>
          <w:spacing w:val="-2"/>
        </w:rPr>
        <w:sym w:font="Symbol" w:char="00F0"/>
      </w:r>
      <w:r w:rsidRPr="0048005A">
        <w:rPr>
          <w:spacing w:val="-2"/>
        </w:rPr>
        <w:t xml:space="preserve">  </w:t>
      </w:r>
      <w:r w:rsidRPr="0048005A">
        <w:rPr>
          <w:spacing w:val="-2"/>
        </w:rPr>
        <w:tab/>
      </w:r>
      <w:r w:rsidRPr="0048005A">
        <w:t>Attached are copies of financial statements (balance sheets, including all related notes, and income statements) for the years required above complying with the following conditions:</w:t>
      </w:r>
      <w:bookmarkEnd w:id="361"/>
      <w:bookmarkEnd w:id="362"/>
      <w:bookmarkEnd w:id="363"/>
    </w:p>
    <w:p w:rsidR="00DF0F04" w:rsidRPr="0048005A" w:rsidRDefault="00DF0F04" w:rsidP="00DF0F04">
      <w:pPr>
        <w:numPr>
          <w:ilvl w:val="0"/>
          <w:numId w:val="35"/>
        </w:numPr>
        <w:spacing w:line="240" w:lineRule="auto"/>
      </w:pPr>
      <w:bookmarkStart w:id="364" w:name="_Toc498851721"/>
      <w:bookmarkStart w:id="365" w:name="_Toc498850116"/>
      <w:bookmarkStart w:id="366" w:name="_Toc498849277"/>
      <w:r w:rsidRPr="0048005A">
        <w:t>Must reflect the financial situation of the Bidder or partner to a JV, and not sister or parent companies</w:t>
      </w:r>
      <w:bookmarkEnd w:id="364"/>
      <w:bookmarkEnd w:id="365"/>
      <w:bookmarkEnd w:id="366"/>
    </w:p>
    <w:p w:rsidR="00DF0F04" w:rsidRPr="0048005A" w:rsidRDefault="00DF0F04" w:rsidP="00DF0F04">
      <w:pPr>
        <w:numPr>
          <w:ilvl w:val="0"/>
          <w:numId w:val="35"/>
        </w:numPr>
        <w:spacing w:line="240" w:lineRule="auto"/>
      </w:pPr>
      <w:bookmarkStart w:id="367" w:name="_Toc498851722"/>
      <w:bookmarkStart w:id="368" w:name="_Toc498850117"/>
      <w:bookmarkStart w:id="369" w:name="_Toc498849278"/>
      <w:r w:rsidRPr="0048005A">
        <w:t>Historic financial statements must be audited by a certified accountant</w:t>
      </w:r>
      <w:bookmarkEnd w:id="367"/>
      <w:bookmarkEnd w:id="368"/>
      <w:bookmarkEnd w:id="369"/>
    </w:p>
    <w:p w:rsidR="00DF0F04" w:rsidRPr="0048005A" w:rsidRDefault="00DF0F04" w:rsidP="00DF0F04">
      <w:pPr>
        <w:numPr>
          <w:ilvl w:val="0"/>
          <w:numId w:val="35"/>
        </w:numPr>
        <w:spacing w:line="240" w:lineRule="auto"/>
      </w:pPr>
      <w:r w:rsidRPr="0048005A">
        <w:t>Historic financial statements must be complete, including all notes to the financial statements</w:t>
      </w:r>
    </w:p>
    <w:p w:rsidR="00DF0F04" w:rsidRPr="0048005A" w:rsidRDefault="00DF0F04" w:rsidP="00DF0F04">
      <w:pPr>
        <w:numPr>
          <w:ilvl w:val="0"/>
          <w:numId w:val="35"/>
        </w:numPr>
        <w:spacing w:line="240" w:lineRule="auto"/>
      </w:pPr>
      <w:bookmarkStart w:id="370" w:name="_Toc498851724"/>
      <w:bookmarkStart w:id="371" w:name="_Toc498850119"/>
      <w:bookmarkStart w:id="372" w:name="_Toc498849280"/>
      <w:r w:rsidRPr="0048005A">
        <w:t>Historic financial statements must correspond to accounting periods already completed and audited (no statements for partial periods shall be requested or accepted)</w:t>
      </w:r>
      <w:bookmarkEnd w:id="370"/>
      <w:bookmarkEnd w:id="371"/>
      <w:bookmarkEnd w:id="372"/>
    </w:p>
    <w:p w:rsidR="00DF0F04" w:rsidRPr="0048005A" w:rsidRDefault="00DF0F04" w:rsidP="00DF0F04"/>
    <w:p w:rsidR="00DF0F04" w:rsidRPr="0048005A" w:rsidRDefault="00DF0F04" w:rsidP="00DF0F04">
      <w:pPr>
        <w:jc w:val="center"/>
      </w:pPr>
    </w:p>
    <w:p w:rsidR="00DF0F04" w:rsidRPr="0048005A" w:rsidRDefault="00DF0F04" w:rsidP="00DF0F04"/>
    <w:p w:rsidR="00DF0F04" w:rsidRPr="0048005A" w:rsidRDefault="00DF0F04" w:rsidP="00DF0F04">
      <w:pPr>
        <w:jc w:val="center"/>
        <w:rPr>
          <w:b/>
        </w:rPr>
      </w:pPr>
      <w:r w:rsidRPr="0048005A">
        <w:rPr>
          <w:b/>
        </w:rPr>
        <w:br w:type="page"/>
      </w:r>
      <w:bookmarkStart w:id="373" w:name="_Toc498849282"/>
      <w:bookmarkStart w:id="374" w:name="_Toc498850121"/>
      <w:bookmarkStart w:id="375" w:name="_Toc498851726"/>
      <w:bookmarkStart w:id="376" w:name="_Toc4390861"/>
      <w:bookmarkStart w:id="377" w:name="_Toc4405766"/>
      <w:bookmarkStart w:id="378" w:name="_Toc23215169"/>
      <w:bookmarkEnd w:id="373"/>
      <w:bookmarkEnd w:id="374"/>
      <w:bookmarkEnd w:id="375"/>
      <w:r w:rsidRPr="0048005A">
        <w:rPr>
          <w:b/>
        </w:rPr>
        <w:lastRenderedPageBreak/>
        <w:t xml:space="preserve">Form </w:t>
      </w:r>
      <w:bookmarkEnd w:id="376"/>
      <w:bookmarkEnd w:id="377"/>
      <w:bookmarkEnd w:id="378"/>
      <w:r>
        <w:rPr>
          <w:b/>
        </w:rPr>
        <w:t>7</w:t>
      </w:r>
    </w:p>
    <w:p w:rsidR="00DF0F04" w:rsidRPr="0048005A" w:rsidRDefault="00DF0F04" w:rsidP="00DF0F04">
      <w:pPr>
        <w:spacing w:before="120" w:after="240"/>
        <w:jc w:val="center"/>
        <w:rPr>
          <w:b/>
          <w:sz w:val="32"/>
        </w:rPr>
      </w:pPr>
      <w:bookmarkStart w:id="379" w:name="_Toc197160049"/>
      <w:bookmarkStart w:id="380" w:name="_Toc138144070"/>
      <w:bookmarkStart w:id="381" w:name="_Toc127160599"/>
      <w:bookmarkStart w:id="382" w:name="_Toc125871314"/>
      <w:bookmarkStart w:id="383" w:name="_Toc23302382"/>
      <w:r w:rsidRPr="0048005A">
        <w:rPr>
          <w:b/>
          <w:sz w:val="32"/>
        </w:rPr>
        <w:t>Average Annual Turnover</w:t>
      </w:r>
      <w:bookmarkEnd w:id="379"/>
      <w:bookmarkEnd w:id="380"/>
      <w:bookmarkEnd w:id="381"/>
      <w:bookmarkEnd w:id="382"/>
      <w:bookmarkEnd w:id="383"/>
    </w:p>
    <w:p w:rsidR="00DF0F04" w:rsidRPr="0048005A" w:rsidRDefault="00DF0F04" w:rsidP="00DF0F04">
      <w:pPr>
        <w:tabs>
          <w:tab w:val="right" w:pos="9000"/>
          <w:tab w:val="right" w:pos="9630"/>
        </w:tabs>
      </w:pPr>
    </w:p>
    <w:p w:rsidR="00DF0F04" w:rsidRPr="0048005A" w:rsidRDefault="00DF0F04" w:rsidP="00DF0F04">
      <w:pPr>
        <w:tabs>
          <w:tab w:val="right" w:pos="9000"/>
          <w:tab w:val="right" w:pos="9630"/>
        </w:tabs>
        <w:jc w:val="right"/>
      </w:pPr>
      <w:r w:rsidRPr="0048005A">
        <w:t xml:space="preserve">Bidder’s Legal Name:  ___________________________     </w:t>
      </w:r>
      <w:r w:rsidRPr="0048005A">
        <w:tab/>
        <w:t>Date:  _____________________</w:t>
      </w:r>
    </w:p>
    <w:p w:rsidR="00DF0F04" w:rsidRPr="0048005A" w:rsidRDefault="00DF0F04" w:rsidP="00DF0F04">
      <w:pPr>
        <w:tabs>
          <w:tab w:val="right" w:pos="9000"/>
          <w:tab w:val="right" w:pos="9630"/>
        </w:tabs>
        <w:jc w:val="right"/>
      </w:pPr>
      <w:r w:rsidRPr="0048005A">
        <w:rPr>
          <w:spacing w:val="-2"/>
        </w:rPr>
        <w:t>JV Partner Legal Name: ____________________________</w:t>
      </w:r>
      <w:r w:rsidRPr="0048005A">
        <w:rPr>
          <w:i/>
        </w:rPr>
        <w:t xml:space="preserve"> </w:t>
      </w:r>
      <w:r w:rsidRPr="0048005A">
        <w:rPr>
          <w:i/>
        </w:rPr>
        <w:tab/>
      </w:r>
      <w:r w:rsidRPr="0048005A">
        <w:t xml:space="preserve">Bidding </w:t>
      </w:r>
      <w:r w:rsidRPr="0048005A">
        <w:rPr>
          <w:i/>
        </w:rPr>
        <w:t>No</w:t>
      </w:r>
      <w:r w:rsidRPr="0048005A">
        <w:t>.:  ______________</w:t>
      </w:r>
    </w:p>
    <w:p w:rsidR="00DF0F04" w:rsidRPr="0048005A" w:rsidRDefault="00DF0F04" w:rsidP="00DF0F04">
      <w:pPr>
        <w:tabs>
          <w:tab w:val="right" w:pos="9000"/>
          <w:tab w:val="right" w:pos="9630"/>
        </w:tabs>
        <w:jc w:val="right"/>
      </w:pPr>
      <w:r w:rsidRPr="0048005A">
        <w:rPr>
          <w:i/>
        </w:rPr>
        <w:t xml:space="preserve">                                                           </w:t>
      </w:r>
      <w:r w:rsidRPr="0048005A">
        <w:rPr>
          <w:i/>
        </w:rPr>
        <w:tab/>
      </w:r>
      <w:r w:rsidRPr="0048005A">
        <w:t>Page _______ of _______ pages</w:t>
      </w:r>
    </w:p>
    <w:p w:rsidR="00DF0F04" w:rsidRPr="0048005A" w:rsidRDefault="00DF0F04" w:rsidP="00DF0F04">
      <w:pPr>
        <w:suppressAutoHyphens/>
        <w:rPr>
          <w:rFonts w:ascii="Arial" w:hAnsi="Arial"/>
          <w:spacing w:val="-2"/>
          <w:sz w:val="20"/>
          <w:szCs w:val="20"/>
        </w:rPr>
      </w:pPr>
    </w:p>
    <w:p w:rsidR="00DF0F04" w:rsidRPr="0048005A" w:rsidRDefault="00DF0F04" w:rsidP="00DF0F04">
      <w:pPr>
        <w:suppressAutoHyphens/>
        <w:rPr>
          <w:spacing w:val="-2"/>
        </w:rPr>
      </w:pPr>
    </w:p>
    <w:tbl>
      <w:tblPr>
        <w:tblW w:w="9270" w:type="dxa"/>
        <w:jc w:val="center"/>
        <w:tblLayout w:type="fixed"/>
        <w:tblCellMar>
          <w:left w:w="72" w:type="dxa"/>
          <w:right w:w="72" w:type="dxa"/>
        </w:tblCellMar>
        <w:tblLook w:val="04A0" w:firstRow="1" w:lastRow="0" w:firstColumn="1" w:lastColumn="0" w:noHBand="0" w:noVBand="1"/>
      </w:tblPr>
      <w:tblGrid>
        <w:gridCol w:w="1494"/>
        <w:gridCol w:w="5166"/>
        <w:gridCol w:w="2610"/>
      </w:tblGrid>
      <w:tr w:rsidR="00DF0F04" w:rsidRPr="0048005A" w:rsidTr="00077BC9">
        <w:trPr>
          <w:cantSplit/>
          <w:jc w:val="center"/>
        </w:trPr>
        <w:tc>
          <w:tcPr>
            <w:tcW w:w="9270" w:type="dxa"/>
            <w:gridSpan w:val="3"/>
            <w:tcBorders>
              <w:top w:val="single" w:sz="6" w:space="0" w:color="auto"/>
              <w:left w:val="single" w:sz="6" w:space="0" w:color="auto"/>
              <w:bottom w:val="nil"/>
              <w:right w:val="nil"/>
            </w:tcBorders>
            <w:hideMark/>
          </w:tcPr>
          <w:p w:rsidR="00DF0F04" w:rsidRPr="0048005A" w:rsidRDefault="00DF0F04" w:rsidP="00077BC9">
            <w:pPr>
              <w:jc w:val="center"/>
            </w:pPr>
            <w:r w:rsidRPr="0048005A">
              <w:t>Annual turnover data  (construction only)</w:t>
            </w:r>
          </w:p>
        </w:tc>
      </w:tr>
      <w:tr w:rsidR="00DF0F04" w:rsidRPr="0048005A" w:rsidTr="00077BC9">
        <w:trPr>
          <w:cantSplit/>
          <w:jc w:val="center"/>
        </w:trPr>
        <w:tc>
          <w:tcPr>
            <w:tcW w:w="1494" w:type="dxa"/>
            <w:tcBorders>
              <w:top w:val="single" w:sz="6" w:space="0" w:color="auto"/>
              <w:left w:val="single" w:sz="6" w:space="0" w:color="auto"/>
              <w:bottom w:val="nil"/>
              <w:right w:val="nil"/>
            </w:tcBorders>
            <w:hideMark/>
          </w:tcPr>
          <w:p w:rsidR="00DF0F04" w:rsidRPr="0048005A" w:rsidRDefault="00DF0F04" w:rsidP="00077BC9">
            <w:pPr>
              <w:jc w:val="center"/>
            </w:pPr>
            <w:r w:rsidRPr="0048005A">
              <w:t>Year</w:t>
            </w:r>
          </w:p>
        </w:tc>
        <w:tc>
          <w:tcPr>
            <w:tcW w:w="5166" w:type="dxa"/>
            <w:tcBorders>
              <w:top w:val="single" w:sz="6" w:space="0" w:color="auto"/>
              <w:left w:val="single" w:sz="6" w:space="0" w:color="auto"/>
              <w:bottom w:val="nil"/>
              <w:right w:val="nil"/>
            </w:tcBorders>
            <w:hideMark/>
          </w:tcPr>
          <w:p w:rsidR="00DF0F04" w:rsidRPr="0048005A" w:rsidRDefault="00DF0F04" w:rsidP="00077BC9">
            <w:pPr>
              <w:jc w:val="center"/>
            </w:pPr>
            <w:r w:rsidRPr="0048005A">
              <w:t>Amount and Currency</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jc w:val="center"/>
            </w:pPr>
            <w:r>
              <w:t>UGX</w:t>
            </w:r>
            <w:r w:rsidRPr="0048005A">
              <w:t xml:space="preserve"> equivalent</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nil"/>
              <w:right w:val="nil"/>
            </w:tcBorders>
          </w:tcPr>
          <w:p w:rsidR="00DF0F04" w:rsidRPr="0048005A" w:rsidRDefault="00DF0F04" w:rsidP="00077BC9"/>
        </w:tc>
        <w:tc>
          <w:tcPr>
            <w:tcW w:w="5166" w:type="dxa"/>
            <w:tcBorders>
              <w:top w:val="single" w:sz="6" w:space="0" w:color="auto"/>
              <w:left w:val="single" w:sz="6" w:space="0" w:color="auto"/>
              <w:bottom w:val="nil"/>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nil"/>
              <w:right w:val="single" w:sz="6" w:space="0" w:color="auto"/>
            </w:tcBorders>
            <w:hideMark/>
          </w:tcPr>
          <w:p w:rsidR="00DF0F04" w:rsidRPr="0048005A" w:rsidRDefault="00DF0F04" w:rsidP="00077BC9">
            <w:pPr>
              <w:spacing w:before="60" w:after="60"/>
            </w:pPr>
            <w:r w:rsidRPr="0048005A">
              <w:t>____________________</w:t>
            </w:r>
          </w:p>
        </w:tc>
      </w:tr>
      <w:tr w:rsidR="00DF0F04" w:rsidRPr="0048005A" w:rsidTr="00077BC9">
        <w:trPr>
          <w:cantSplit/>
          <w:jc w:val="center"/>
        </w:trPr>
        <w:tc>
          <w:tcPr>
            <w:tcW w:w="1494" w:type="dxa"/>
            <w:tcBorders>
              <w:top w:val="single" w:sz="6" w:space="0" w:color="auto"/>
              <w:left w:val="single" w:sz="6" w:space="0" w:color="auto"/>
              <w:bottom w:val="single" w:sz="6" w:space="0" w:color="auto"/>
              <w:right w:val="nil"/>
            </w:tcBorders>
            <w:hideMark/>
          </w:tcPr>
          <w:p w:rsidR="00DF0F04" w:rsidRPr="0048005A" w:rsidRDefault="00DF0F04" w:rsidP="00077BC9">
            <w:pPr>
              <w:spacing w:before="40" w:after="40"/>
            </w:pPr>
            <w:r w:rsidRPr="0048005A">
              <w:t>*Average Annual Construction Turnover</w:t>
            </w:r>
          </w:p>
        </w:tc>
        <w:tc>
          <w:tcPr>
            <w:tcW w:w="5166" w:type="dxa"/>
            <w:tcBorders>
              <w:top w:val="single" w:sz="6" w:space="0" w:color="auto"/>
              <w:left w:val="single" w:sz="6" w:space="0" w:color="auto"/>
              <w:bottom w:val="single" w:sz="6" w:space="0" w:color="auto"/>
              <w:right w:val="nil"/>
            </w:tcBorders>
            <w:hideMark/>
          </w:tcPr>
          <w:p w:rsidR="00DF0F04" w:rsidRPr="0048005A" w:rsidRDefault="00DF0F04" w:rsidP="00077BC9">
            <w:pPr>
              <w:spacing w:before="60" w:after="60"/>
            </w:pPr>
            <w:r w:rsidRPr="0048005A">
              <w:t xml:space="preserve"> _________________________________________</w:t>
            </w:r>
          </w:p>
        </w:tc>
        <w:tc>
          <w:tcPr>
            <w:tcW w:w="2610"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____________________</w:t>
            </w:r>
          </w:p>
        </w:tc>
      </w:tr>
    </w:tbl>
    <w:p w:rsidR="00DF0F04" w:rsidRPr="0048005A" w:rsidRDefault="00DF0F04" w:rsidP="00DF0F04"/>
    <w:p w:rsidR="00DF0F04" w:rsidRPr="0048005A" w:rsidRDefault="00DF0F04" w:rsidP="00DF0F04">
      <w:bookmarkStart w:id="384" w:name="_Toc125954068"/>
      <w:bookmarkStart w:id="385" w:name="_Toc23215170"/>
      <w:bookmarkStart w:id="386" w:name="_Toc4405767"/>
      <w:bookmarkStart w:id="387" w:name="_Toc4390862"/>
      <w:r w:rsidRPr="0048005A">
        <w:t>*Average annual turnover calculated as total certified payments received for work in progress or completed over the number of years specified i</w:t>
      </w:r>
      <w:r>
        <w:t>n Section III, Sub-Factor 6</w:t>
      </w:r>
      <w:r w:rsidRPr="0048005A">
        <w:t>.3.2, divided by that same number of years.</w:t>
      </w:r>
      <w:bookmarkEnd w:id="384"/>
      <w:bookmarkEnd w:id="385"/>
      <w:bookmarkEnd w:id="386"/>
      <w:bookmarkEnd w:id="387"/>
    </w:p>
    <w:p w:rsidR="00DF0F04" w:rsidRPr="0048005A" w:rsidRDefault="00DF0F04" w:rsidP="00DF0F04">
      <w:pPr>
        <w:spacing w:before="120" w:after="240"/>
        <w:rPr>
          <w:szCs w:val="20"/>
        </w:rPr>
      </w:pPr>
    </w:p>
    <w:p w:rsidR="00DF0F04" w:rsidRPr="0048005A" w:rsidRDefault="00DF0F04" w:rsidP="00DF0F04">
      <w:pPr>
        <w:jc w:val="center"/>
        <w:rPr>
          <w:b/>
        </w:rPr>
      </w:pPr>
      <w:r w:rsidRPr="0048005A">
        <w:rPr>
          <w:sz w:val="28"/>
        </w:rPr>
        <w:br w:type="page"/>
      </w:r>
      <w:r w:rsidRPr="0048005A">
        <w:rPr>
          <w:b/>
        </w:rPr>
        <w:lastRenderedPageBreak/>
        <w:t xml:space="preserve">Form </w:t>
      </w:r>
      <w:bookmarkEnd w:id="351"/>
      <w:r>
        <w:rPr>
          <w:b/>
        </w:rPr>
        <w:t>8</w:t>
      </w:r>
    </w:p>
    <w:p w:rsidR="00DF0F04" w:rsidRPr="0048005A" w:rsidRDefault="00DF0F04" w:rsidP="00DF0F04">
      <w:pPr>
        <w:spacing w:before="120" w:after="240"/>
        <w:jc w:val="center"/>
        <w:rPr>
          <w:rFonts w:ascii="Arial" w:hAnsi="Arial"/>
          <w:b/>
          <w:spacing w:val="-2"/>
          <w:sz w:val="28"/>
          <w:szCs w:val="28"/>
        </w:rPr>
      </w:pPr>
      <w:bookmarkStart w:id="388" w:name="_Toc197160050"/>
      <w:bookmarkStart w:id="389" w:name="_Toc138144071"/>
      <w:bookmarkStart w:id="390" w:name="_Toc127160600"/>
      <w:bookmarkStart w:id="391" w:name="_Toc125871315"/>
      <w:bookmarkStart w:id="392" w:name="_Toc41971549"/>
      <w:r w:rsidRPr="0048005A">
        <w:rPr>
          <w:b/>
          <w:sz w:val="32"/>
        </w:rPr>
        <w:t>Financial Resources</w:t>
      </w:r>
      <w:bookmarkEnd w:id="388"/>
      <w:bookmarkEnd w:id="389"/>
      <w:bookmarkEnd w:id="390"/>
      <w:bookmarkEnd w:id="391"/>
      <w:bookmarkEnd w:id="392"/>
    </w:p>
    <w:p w:rsidR="00DF0F04" w:rsidRPr="0048005A" w:rsidRDefault="00DF0F04" w:rsidP="00DF0F04">
      <w:pPr>
        <w:keepNext/>
        <w:suppressAutoHyphens/>
        <w:rPr>
          <w:rFonts w:ascii="Arial" w:hAnsi="Arial"/>
          <w:spacing w:val="-2"/>
          <w:szCs w:val="20"/>
        </w:rPr>
      </w:pPr>
    </w:p>
    <w:p w:rsidR="00DF0F04" w:rsidRPr="0048005A" w:rsidRDefault="00DF0F04" w:rsidP="00DF0F04">
      <w:pPr>
        <w:suppressAutoHyphens/>
        <w:spacing w:after="180"/>
        <w:rPr>
          <w:rFonts w:ascii="Arial" w:hAnsi="Arial"/>
          <w:spacing w:val="-2"/>
          <w:sz w:val="20"/>
        </w:rPr>
      </w:pPr>
      <w:r w:rsidRPr="0048005A">
        <w:rPr>
          <w:rFonts w:ascii="Arial" w:hAnsi="Arial"/>
          <w:spacing w:val="-2"/>
          <w:sz w:val="20"/>
        </w:rPr>
        <w:t>Specify proposed sources of financing, such as liquid assets, unencumbered real assets, lines of credit, and other financial means, net of current commitments, available to meet the total construction cash flow demands of the subject contract or contracts as indicated in Section III (Evaluation and Qualification Criteria)</w:t>
      </w:r>
    </w:p>
    <w:tbl>
      <w:tblPr>
        <w:tblW w:w="9090" w:type="dxa"/>
        <w:tblInd w:w="72" w:type="dxa"/>
        <w:tblLayout w:type="fixed"/>
        <w:tblCellMar>
          <w:left w:w="72" w:type="dxa"/>
          <w:right w:w="72" w:type="dxa"/>
        </w:tblCellMar>
        <w:tblLook w:val="04A0" w:firstRow="1" w:lastRow="0" w:firstColumn="1" w:lastColumn="0" w:noHBand="0" w:noVBand="1"/>
      </w:tblPr>
      <w:tblGrid>
        <w:gridCol w:w="6300"/>
        <w:gridCol w:w="2790"/>
      </w:tblGrid>
      <w:tr w:rsidR="00DF0F04" w:rsidRPr="0048005A" w:rsidTr="00077BC9">
        <w:trPr>
          <w:cantSplit/>
        </w:trPr>
        <w:tc>
          <w:tcPr>
            <w:tcW w:w="6300" w:type="dxa"/>
            <w:tcBorders>
              <w:top w:val="single" w:sz="6" w:space="0" w:color="auto"/>
              <w:left w:val="single" w:sz="6" w:space="0" w:color="auto"/>
              <w:bottom w:val="nil"/>
              <w:right w:val="nil"/>
            </w:tcBorders>
            <w:hideMark/>
          </w:tcPr>
          <w:p w:rsidR="00DF0F04" w:rsidRPr="0048005A" w:rsidRDefault="00DF0F04" w:rsidP="00077BC9">
            <w:pPr>
              <w:suppressAutoHyphens/>
              <w:spacing w:after="71"/>
              <w:rPr>
                <w:rFonts w:ascii="Arial" w:hAnsi="Arial"/>
                <w:spacing w:val="-2"/>
                <w:sz w:val="20"/>
              </w:rPr>
            </w:pPr>
            <w:r w:rsidRPr="0048005A">
              <w:rPr>
                <w:rFonts w:ascii="Arial" w:hAnsi="Arial"/>
                <w:spacing w:val="-2"/>
                <w:sz w:val="20"/>
              </w:rPr>
              <w:t>Source of financing</w:t>
            </w:r>
          </w:p>
        </w:tc>
        <w:tc>
          <w:tcPr>
            <w:tcW w:w="2790" w:type="dxa"/>
            <w:tcBorders>
              <w:top w:val="single" w:sz="6" w:space="0" w:color="auto"/>
              <w:left w:val="single" w:sz="6" w:space="0" w:color="auto"/>
              <w:bottom w:val="nil"/>
              <w:right w:val="single" w:sz="6" w:space="0" w:color="auto"/>
            </w:tcBorders>
            <w:hideMark/>
          </w:tcPr>
          <w:p w:rsidR="00DF0F04" w:rsidRPr="0048005A" w:rsidRDefault="00DF0F04" w:rsidP="00077BC9">
            <w:pPr>
              <w:suppressAutoHyphens/>
              <w:spacing w:after="71"/>
              <w:rPr>
                <w:rFonts w:ascii="Arial" w:hAnsi="Arial"/>
                <w:spacing w:val="-2"/>
                <w:sz w:val="20"/>
              </w:rPr>
            </w:pPr>
            <w:r>
              <w:rPr>
                <w:rFonts w:ascii="Arial" w:hAnsi="Arial"/>
                <w:spacing w:val="-2"/>
                <w:sz w:val="20"/>
              </w:rPr>
              <w:t xml:space="preserve">Amount (UGX </w:t>
            </w:r>
            <w:r w:rsidRPr="0048005A">
              <w:rPr>
                <w:rFonts w:ascii="Arial" w:hAnsi="Arial"/>
                <w:spacing w:val="-2"/>
                <w:sz w:val="20"/>
              </w:rPr>
              <w:t>equivalent)</w:t>
            </w:r>
          </w:p>
        </w:tc>
      </w:tr>
      <w:tr w:rsidR="00DF0F04" w:rsidRPr="0048005A" w:rsidTr="00077BC9">
        <w:trPr>
          <w:cantSplit/>
        </w:trPr>
        <w:tc>
          <w:tcPr>
            <w:tcW w:w="6300" w:type="dxa"/>
            <w:tcBorders>
              <w:top w:val="single" w:sz="6" w:space="0" w:color="auto"/>
              <w:left w:val="single" w:sz="6" w:space="0" w:color="auto"/>
              <w:bottom w:val="nil"/>
              <w:right w:val="nil"/>
            </w:tcBorders>
          </w:tcPr>
          <w:p w:rsidR="00DF0F04" w:rsidRPr="0048005A" w:rsidRDefault="00DF0F04" w:rsidP="00077BC9">
            <w:pPr>
              <w:suppressAutoHyphens/>
              <w:rPr>
                <w:rFonts w:ascii="Arial" w:hAnsi="Arial"/>
                <w:spacing w:val="-2"/>
                <w:sz w:val="20"/>
              </w:rPr>
            </w:pPr>
            <w:r w:rsidRPr="0048005A">
              <w:rPr>
                <w:rFonts w:ascii="Arial" w:hAnsi="Arial"/>
                <w:spacing w:val="-2"/>
                <w:sz w:val="20"/>
              </w:rPr>
              <w:t>1.</w:t>
            </w:r>
          </w:p>
          <w:p w:rsidR="00DF0F04" w:rsidRPr="0048005A" w:rsidRDefault="00DF0F04" w:rsidP="00077BC9">
            <w:pPr>
              <w:suppressAutoHyphens/>
              <w:spacing w:after="71"/>
              <w:rPr>
                <w:rFonts w:ascii="Arial" w:hAnsi="Arial"/>
                <w:spacing w:val="-2"/>
                <w:sz w:val="20"/>
              </w:rPr>
            </w:pPr>
          </w:p>
        </w:tc>
        <w:tc>
          <w:tcPr>
            <w:tcW w:w="2790" w:type="dxa"/>
            <w:tcBorders>
              <w:top w:val="single" w:sz="6" w:space="0" w:color="auto"/>
              <w:left w:val="single" w:sz="6" w:space="0" w:color="auto"/>
              <w:bottom w:val="nil"/>
              <w:right w:val="single" w:sz="6" w:space="0" w:color="auto"/>
            </w:tcBorders>
          </w:tcPr>
          <w:p w:rsidR="00DF0F04" w:rsidRPr="0048005A" w:rsidRDefault="00DF0F04" w:rsidP="00077BC9">
            <w:pPr>
              <w:suppressAutoHyphens/>
              <w:spacing w:after="71"/>
              <w:rPr>
                <w:rFonts w:ascii="Arial" w:hAnsi="Arial"/>
                <w:spacing w:val="-2"/>
                <w:sz w:val="20"/>
              </w:rPr>
            </w:pPr>
          </w:p>
        </w:tc>
      </w:tr>
      <w:tr w:rsidR="00DF0F04" w:rsidRPr="0048005A" w:rsidTr="00077BC9">
        <w:trPr>
          <w:cantSplit/>
        </w:trPr>
        <w:tc>
          <w:tcPr>
            <w:tcW w:w="6300" w:type="dxa"/>
            <w:tcBorders>
              <w:top w:val="single" w:sz="6" w:space="0" w:color="auto"/>
              <w:left w:val="single" w:sz="6" w:space="0" w:color="auto"/>
              <w:bottom w:val="nil"/>
              <w:right w:val="nil"/>
            </w:tcBorders>
          </w:tcPr>
          <w:p w:rsidR="00DF0F04" w:rsidRPr="0048005A" w:rsidRDefault="00DF0F04" w:rsidP="00077BC9">
            <w:pPr>
              <w:suppressAutoHyphens/>
              <w:rPr>
                <w:rFonts w:ascii="Arial" w:hAnsi="Arial"/>
                <w:spacing w:val="-2"/>
                <w:sz w:val="20"/>
              </w:rPr>
            </w:pPr>
            <w:r w:rsidRPr="0048005A">
              <w:rPr>
                <w:rFonts w:ascii="Arial" w:hAnsi="Arial"/>
                <w:spacing w:val="-2"/>
                <w:sz w:val="20"/>
              </w:rPr>
              <w:t>2.</w:t>
            </w:r>
          </w:p>
          <w:p w:rsidR="00DF0F04" w:rsidRPr="0048005A" w:rsidRDefault="00DF0F04" w:rsidP="00077BC9">
            <w:pPr>
              <w:suppressAutoHyphens/>
              <w:spacing w:after="71"/>
              <w:rPr>
                <w:rFonts w:ascii="Arial" w:hAnsi="Arial"/>
                <w:spacing w:val="-2"/>
                <w:sz w:val="20"/>
              </w:rPr>
            </w:pPr>
          </w:p>
        </w:tc>
        <w:tc>
          <w:tcPr>
            <w:tcW w:w="2790" w:type="dxa"/>
            <w:tcBorders>
              <w:top w:val="single" w:sz="6" w:space="0" w:color="auto"/>
              <w:left w:val="single" w:sz="6" w:space="0" w:color="auto"/>
              <w:bottom w:val="nil"/>
              <w:right w:val="single" w:sz="6" w:space="0" w:color="auto"/>
            </w:tcBorders>
          </w:tcPr>
          <w:p w:rsidR="00DF0F04" w:rsidRPr="0048005A" w:rsidRDefault="00DF0F04" w:rsidP="00077BC9">
            <w:pPr>
              <w:suppressAutoHyphens/>
              <w:spacing w:after="71"/>
              <w:rPr>
                <w:rFonts w:ascii="Arial" w:hAnsi="Arial"/>
                <w:spacing w:val="-2"/>
                <w:sz w:val="20"/>
              </w:rPr>
            </w:pPr>
          </w:p>
        </w:tc>
      </w:tr>
      <w:tr w:rsidR="00DF0F04" w:rsidRPr="0048005A" w:rsidTr="00077BC9">
        <w:trPr>
          <w:cantSplit/>
        </w:trPr>
        <w:tc>
          <w:tcPr>
            <w:tcW w:w="6300" w:type="dxa"/>
            <w:tcBorders>
              <w:top w:val="single" w:sz="6" w:space="0" w:color="auto"/>
              <w:left w:val="single" w:sz="6" w:space="0" w:color="auto"/>
              <w:bottom w:val="nil"/>
              <w:right w:val="nil"/>
            </w:tcBorders>
          </w:tcPr>
          <w:p w:rsidR="00DF0F04" w:rsidRPr="0048005A" w:rsidRDefault="00DF0F04" w:rsidP="00077BC9">
            <w:pPr>
              <w:suppressAutoHyphens/>
              <w:rPr>
                <w:rFonts w:ascii="Arial" w:hAnsi="Arial"/>
                <w:spacing w:val="-2"/>
                <w:sz w:val="20"/>
              </w:rPr>
            </w:pPr>
            <w:r w:rsidRPr="0048005A">
              <w:rPr>
                <w:rFonts w:ascii="Arial" w:hAnsi="Arial"/>
                <w:spacing w:val="-2"/>
                <w:sz w:val="20"/>
              </w:rPr>
              <w:t>3.</w:t>
            </w:r>
          </w:p>
          <w:p w:rsidR="00DF0F04" w:rsidRPr="0048005A" w:rsidRDefault="00DF0F04" w:rsidP="00077BC9">
            <w:pPr>
              <w:suppressAutoHyphens/>
              <w:spacing w:after="71"/>
              <w:rPr>
                <w:rFonts w:ascii="Arial" w:hAnsi="Arial"/>
                <w:spacing w:val="-2"/>
                <w:sz w:val="20"/>
              </w:rPr>
            </w:pPr>
          </w:p>
        </w:tc>
        <w:tc>
          <w:tcPr>
            <w:tcW w:w="2790" w:type="dxa"/>
            <w:tcBorders>
              <w:top w:val="single" w:sz="6" w:space="0" w:color="auto"/>
              <w:left w:val="single" w:sz="6" w:space="0" w:color="auto"/>
              <w:bottom w:val="nil"/>
              <w:right w:val="single" w:sz="6" w:space="0" w:color="auto"/>
            </w:tcBorders>
          </w:tcPr>
          <w:p w:rsidR="00DF0F04" w:rsidRPr="0048005A" w:rsidRDefault="00DF0F04" w:rsidP="00077BC9">
            <w:pPr>
              <w:suppressAutoHyphens/>
              <w:spacing w:after="71"/>
              <w:rPr>
                <w:rFonts w:ascii="Arial" w:hAnsi="Arial"/>
                <w:spacing w:val="-2"/>
                <w:sz w:val="20"/>
              </w:rPr>
            </w:pPr>
          </w:p>
        </w:tc>
      </w:tr>
      <w:tr w:rsidR="00DF0F04" w:rsidRPr="0048005A" w:rsidTr="00077BC9">
        <w:trPr>
          <w:cantSplit/>
        </w:trPr>
        <w:tc>
          <w:tcPr>
            <w:tcW w:w="6300" w:type="dxa"/>
            <w:tcBorders>
              <w:top w:val="single" w:sz="6" w:space="0" w:color="auto"/>
              <w:left w:val="single" w:sz="6" w:space="0" w:color="auto"/>
              <w:bottom w:val="single" w:sz="6" w:space="0" w:color="auto"/>
              <w:right w:val="nil"/>
            </w:tcBorders>
          </w:tcPr>
          <w:p w:rsidR="00DF0F04" w:rsidRPr="0048005A" w:rsidRDefault="00DF0F04" w:rsidP="00077BC9">
            <w:pPr>
              <w:suppressAutoHyphens/>
              <w:rPr>
                <w:rFonts w:ascii="Arial" w:hAnsi="Arial"/>
                <w:spacing w:val="-2"/>
                <w:sz w:val="20"/>
              </w:rPr>
            </w:pPr>
            <w:r w:rsidRPr="0048005A">
              <w:rPr>
                <w:rFonts w:ascii="Arial" w:hAnsi="Arial"/>
                <w:spacing w:val="-2"/>
                <w:sz w:val="20"/>
              </w:rPr>
              <w:t>4.</w:t>
            </w:r>
          </w:p>
          <w:p w:rsidR="00DF0F04" w:rsidRPr="0048005A" w:rsidRDefault="00DF0F04" w:rsidP="00077BC9">
            <w:pPr>
              <w:suppressAutoHyphens/>
              <w:spacing w:after="71"/>
              <w:rPr>
                <w:rFonts w:ascii="Arial" w:hAnsi="Arial"/>
                <w:spacing w:val="-2"/>
                <w:sz w:val="20"/>
              </w:rPr>
            </w:pPr>
          </w:p>
        </w:tc>
        <w:tc>
          <w:tcPr>
            <w:tcW w:w="279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uppressAutoHyphens/>
              <w:spacing w:after="71"/>
              <w:rPr>
                <w:rFonts w:ascii="Arial" w:hAnsi="Arial"/>
                <w:spacing w:val="-2"/>
                <w:sz w:val="20"/>
              </w:rPr>
            </w:pPr>
          </w:p>
        </w:tc>
      </w:tr>
    </w:tbl>
    <w:p w:rsidR="00DF0F04" w:rsidRPr="0048005A" w:rsidRDefault="00DF0F04" w:rsidP="00DF0F04">
      <w:pPr>
        <w:spacing w:after="120"/>
        <w:jc w:val="center"/>
        <w:rPr>
          <w:b/>
          <w:sz w:val="36"/>
        </w:rPr>
      </w:pPr>
    </w:p>
    <w:p w:rsidR="00DF0F04" w:rsidRPr="00471797" w:rsidRDefault="00DF0F04" w:rsidP="00DF0F04">
      <w:pPr>
        <w:jc w:val="center"/>
        <w:rPr>
          <w:b/>
        </w:rPr>
      </w:pPr>
      <w:r w:rsidRPr="0048005A">
        <w:br w:type="page"/>
      </w:r>
      <w:bookmarkStart w:id="393" w:name="_Toc127160601"/>
      <w:r w:rsidRPr="00471797">
        <w:rPr>
          <w:b/>
        </w:rPr>
        <w:lastRenderedPageBreak/>
        <w:t xml:space="preserve">FORM 9 </w:t>
      </w:r>
    </w:p>
    <w:p w:rsidR="00DF0F04" w:rsidRPr="0048005A" w:rsidRDefault="00DF0F04" w:rsidP="00DF0F04">
      <w:pPr>
        <w:jc w:val="center"/>
      </w:pPr>
      <w:r w:rsidRPr="0048005A">
        <w:rPr>
          <w:b/>
          <w:sz w:val="28"/>
          <w:szCs w:val="28"/>
        </w:rPr>
        <w:t>Experience</w:t>
      </w:r>
      <w:bookmarkEnd w:id="393"/>
    </w:p>
    <w:p w:rsidR="00DF0F04" w:rsidRPr="0048005A" w:rsidRDefault="00DF0F04" w:rsidP="00DF0F04">
      <w:pPr>
        <w:spacing w:before="120" w:after="240"/>
        <w:jc w:val="center"/>
        <w:rPr>
          <w:b/>
          <w:sz w:val="32"/>
        </w:rPr>
      </w:pPr>
      <w:bookmarkStart w:id="394" w:name="_Toc197160051"/>
      <w:bookmarkStart w:id="395" w:name="_Toc138144072"/>
      <w:bookmarkStart w:id="396" w:name="_Toc127160602"/>
      <w:bookmarkStart w:id="397" w:name="_Toc125871316"/>
      <w:bookmarkStart w:id="398" w:name="_Toc23302383"/>
      <w:bookmarkStart w:id="399" w:name="_Toc501529962"/>
      <w:bookmarkStart w:id="400" w:name="_Toc499023480"/>
      <w:bookmarkStart w:id="401" w:name="_Toc499021797"/>
      <w:bookmarkStart w:id="402" w:name="_Toc498851729"/>
      <w:bookmarkStart w:id="403" w:name="_Toc498850124"/>
      <w:bookmarkStart w:id="404" w:name="_Toc498847218"/>
      <w:r w:rsidRPr="0048005A">
        <w:rPr>
          <w:b/>
          <w:sz w:val="32"/>
        </w:rPr>
        <w:t>General Experience</w:t>
      </w:r>
      <w:bookmarkEnd w:id="394"/>
      <w:bookmarkEnd w:id="395"/>
      <w:bookmarkEnd w:id="396"/>
      <w:bookmarkEnd w:id="397"/>
      <w:bookmarkEnd w:id="398"/>
      <w:bookmarkEnd w:id="399"/>
      <w:bookmarkEnd w:id="400"/>
      <w:bookmarkEnd w:id="401"/>
      <w:bookmarkEnd w:id="402"/>
      <w:bookmarkEnd w:id="403"/>
      <w:bookmarkEnd w:id="404"/>
    </w:p>
    <w:p w:rsidR="00DF0F04" w:rsidRPr="0048005A" w:rsidRDefault="00DF0F04" w:rsidP="00DF0F04"/>
    <w:p w:rsidR="00DF0F04" w:rsidRPr="0048005A" w:rsidRDefault="00DF0F04" w:rsidP="00DF0F04">
      <w:pPr>
        <w:tabs>
          <w:tab w:val="right" w:pos="9000"/>
          <w:tab w:val="right" w:pos="9630"/>
        </w:tabs>
        <w:ind w:right="162"/>
      </w:pPr>
      <w:r w:rsidRPr="0048005A">
        <w:t xml:space="preserve">Bidder’s Legal Name:  ____________________________     </w:t>
      </w:r>
      <w:r w:rsidRPr="0048005A">
        <w:tab/>
        <w:t>Date:  _____________________</w:t>
      </w:r>
    </w:p>
    <w:p w:rsidR="00DF0F04" w:rsidRPr="0048005A" w:rsidRDefault="00DF0F04" w:rsidP="00DF0F04">
      <w:pPr>
        <w:tabs>
          <w:tab w:val="right" w:pos="9000"/>
        </w:tabs>
      </w:pPr>
      <w:r w:rsidRPr="0048005A">
        <w:rPr>
          <w:spacing w:val="-2"/>
        </w:rPr>
        <w:t>JV Partner Legal Name:  ____________________________</w:t>
      </w:r>
      <w:r w:rsidRPr="0048005A">
        <w:tab/>
        <w:t>Bidding No.:  ________________</w:t>
      </w:r>
    </w:p>
    <w:p w:rsidR="00DF0F04" w:rsidRPr="0048005A" w:rsidRDefault="00DF0F04" w:rsidP="00DF0F04">
      <w:pPr>
        <w:tabs>
          <w:tab w:val="right" w:pos="9000"/>
          <w:tab w:val="right" w:pos="9630"/>
        </w:tabs>
      </w:pPr>
      <w:r w:rsidRPr="0048005A">
        <w:t xml:space="preserve">   </w:t>
      </w:r>
      <w:r w:rsidRPr="0048005A">
        <w:tab/>
        <w:t>Page _______ of _______ pages</w:t>
      </w:r>
    </w:p>
    <w:p w:rsidR="00DF0F04" w:rsidRPr="0048005A" w:rsidRDefault="00DF0F04" w:rsidP="00DF0F04">
      <w:pPr>
        <w:suppressAutoHyphens/>
        <w:rPr>
          <w:spacing w:val="-2"/>
        </w:rPr>
      </w:pPr>
    </w:p>
    <w:p w:rsidR="00DF0F04" w:rsidRPr="0048005A" w:rsidRDefault="00DF0F04" w:rsidP="00DF0F04">
      <w:pPr>
        <w:suppressAutoHyphens/>
        <w:rPr>
          <w:rFonts w:ascii="Arial" w:hAnsi="Arial"/>
          <w:spacing w:val="-2"/>
          <w:sz w:val="20"/>
          <w:szCs w:val="20"/>
        </w:rPr>
      </w:pPr>
    </w:p>
    <w:tbl>
      <w:tblPr>
        <w:tblW w:w="945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1170"/>
        <w:gridCol w:w="900"/>
        <w:gridCol w:w="5040"/>
        <w:gridCol w:w="1260"/>
      </w:tblGrid>
      <w:tr w:rsidR="00DF0F04" w:rsidRPr="0048005A" w:rsidTr="00077BC9">
        <w:trPr>
          <w:cantSplit/>
          <w:trHeight w:val="440"/>
          <w:tblHeader/>
        </w:trPr>
        <w:tc>
          <w:tcPr>
            <w:tcW w:w="108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rPr>
            </w:pPr>
            <w:r w:rsidRPr="0048005A">
              <w:rPr>
                <w:spacing w:val="-2"/>
              </w:rPr>
              <w:t>Starting Month / Year</w:t>
            </w:r>
          </w:p>
        </w:tc>
        <w:tc>
          <w:tcPr>
            <w:tcW w:w="117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jc w:val="center"/>
              <w:rPr>
                <w:spacing w:val="-2"/>
              </w:rPr>
            </w:pPr>
            <w:r w:rsidRPr="0048005A">
              <w:rPr>
                <w:spacing w:val="-2"/>
              </w:rPr>
              <w:t>Ending Month / Year</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jc w:val="center"/>
              <w:rPr>
                <w:spacing w:val="-2"/>
              </w:rPr>
            </w:pPr>
          </w:p>
          <w:p w:rsidR="00DF0F04" w:rsidRPr="0048005A" w:rsidRDefault="00DF0F04" w:rsidP="00077BC9">
            <w:pPr>
              <w:suppressAutoHyphens/>
              <w:jc w:val="center"/>
              <w:rPr>
                <w:spacing w:val="-2"/>
              </w:rPr>
            </w:pPr>
            <w:r w:rsidRPr="0048005A">
              <w:rPr>
                <w:spacing w:val="-2"/>
              </w:rPr>
              <w:t xml:space="preserve"> Years* </w:t>
            </w:r>
          </w:p>
        </w:tc>
        <w:tc>
          <w:tcPr>
            <w:tcW w:w="504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spacing w:before="120"/>
              <w:jc w:val="center"/>
              <w:rPr>
                <w:spacing w:val="-2"/>
              </w:rPr>
            </w:pPr>
            <w:r w:rsidRPr="0048005A">
              <w:rPr>
                <w:spacing w:val="-2"/>
              </w:rPr>
              <w:t xml:space="preserve">Contract Identification </w:t>
            </w:r>
          </w:p>
          <w:p w:rsidR="00DF0F04" w:rsidRPr="0048005A" w:rsidRDefault="00DF0F04" w:rsidP="00077BC9">
            <w:pPr>
              <w:suppressAutoHyphens/>
              <w:spacing w:before="120"/>
              <w:jc w:val="center"/>
              <w:rPr>
                <w:spacing w:val="-2"/>
              </w:rPr>
            </w:pPr>
          </w:p>
        </w:tc>
        <w:tc>
          <w:tcPr>
            <w:tcW w:w="126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spacing w:before="120"/>
              <w:jc w:val="center"/>
              <w:rPr>
                <w:spacing w:val="-2"/>
              </w:rPr>
            </w:pPr>
            <w:r w:rsidRPr="0048005A">
              <w:rPr>
                <w:spacing w:val="-2"/>
              </w:rPr>
              <w:t>Role of Bidder</w:t>
            </w: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r w:rsidR="00DF0F04" w:rsidRPr="0048005A" w:rsidTr="00077BC9">
        <w:trPr>
          <w:cantSplit/>
        </w:trPr>
        <w:tc>
          <w:tcPr>
            <w:tcW w:w="108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117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w:t>
            </w:r>
          </w:p>
        </w:tc>
        <w:tc>
          <w:tcPr>
            <w:tcW w:w="90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tc>
        <w:tc>
          <w:tcPr>
            <w:tcW w:w="5040" w:type="dxa"/>
            <w:tcBorders>
              <w:top w:val="single" w:sz="4" w:space="0" w:color="auto"/>
              <w:left w:val="single" w:sz="4" w:space="0" w:color="auto"/>
              <w:bottom w:val="single" w:sz="4" w:space="0" w:color="auto"/>
              <w:right w:val="single" w:sz="4" w:space="0" w:color="auto"/>
            </w:tcBorders>
            <w:hideMark/>
          </w:tcPr>
          <w:p w:rsidR="00DF0F04" w:rsidRPr="0048005A" w:rsidRDefault="00DF0F04" w:rsidP="00077BC9">
            <w:pPr>
              <w:suppressAutoHyphens/>
              <w:rPr>
                <w:spacing w:val="-2"/>
              </w:rPr>
            </w:pPr>
            <w:r w:rsidRPr="0048005A">
              <w:rPr>
                <w:spacing w:val="-2"/>
              </w:rPr>
              <w:t>Contract name:</w:t>
            </w:r>
          </w:p>
          <w:p w:rsidR="00DF0F04" w:rsidRPr="0048005A" w:rsidRDefault="00DF0F04" w:rsidP="00077BC9">
            <w:pPr>
              <w:suppressAutoHyphens/>
              <w:rPr>
                <w:spacing w:val="-2"/>
              </w:rPr>
            </w:pPr>
            <w:r w:rsidRPr="0048005A">
              <w:rPr>
                <w:spacing w:val="-2"/>
              </w:rPr>
              <w:t>Brief Description of the Works performed by the Bidder:</w:t>
            </w:r>
          </w:p>
          <w:p w:rsidR="00DF0F04" w:rsidRPr="0048005A" w:rsidRDefault="00DF0F04" w:rsidP="00077BC9">
            <w:pPr>
              <w:suppressAutoHyphens/>
              <w:rPr>
                <w:spacing w:val="-2"/>
              </w:rPr>
            </w:pPr>
            <w:r w:rsidRPr="0048005A">
              <w:rPr>
                <w:spacing w:val="-2"/>
              </w:rPr>
              <w:t>Name of Employer:</w:t>
            </w:r>
          </w:p>
          <w:p w:rsidR="00DF0F04" w:rsidRPr="0048005A" w:rsidRDefault="00DF0F04" w:rsidP="00077BC9">
            <w:pPr>
              <w:suppressAutoHyphens/>
              <w:rPr>
                <w:spacing w:val="-2"/>
              </w:rPr>
            </w:pPr>
            <w:r w:rsidRPr="0048005A">
              <w:rPr>
                <w:spacing w:val="-2"/>
              </w:rPr>
              <w:t>Address:</w:t>
            </w:r>
          </w:p>
        </w:tc>
        <w:tc>
          <w:tcPr>
            <w:tcW w:w="1260" w:type="dxa"/>
            <w:tcBorders>
              <w:top w:val="single" w:sz="4" w:space="0" w:color="auto"/>
              <w:left w:val="single" w:sz="4" w:space="0" w:color="auto"/>
              <w:bottom w:val="single" w:sz="4" w:space="0" w:color="auto"/>
              <w:right w:val="single" w:sz="4" w:space="0" w:color="auto"/>
            </w:tcBorders>
          </w:tcPr>
          <w:p w:rsidR="00DF0F04" w:rsidRPr="0048005A" w:rsidRDefault="00DF0F04" w:rsidP="00077BC9">
            <w:pPr>
              <w:suppressAutoHyphens/>
              <w:rPr>
                <w:spacing w:val="-2"/>
              </w:rPr>
            </w:pPr>
          </w:p>
          <w:p w:rsidR="00DF0F04" w:rsidRPr="0048005A" w:rsidRDefault="00DF0F04" w:rsidP="00077BC9">
            <w:pPr>
              <w:suppressAutoHyphens/>
              <w:rPr>
                <w:spacing w:val="-2"/>
              </w:rPr>
            </w:pPr>
            <w:r w:rsidRPr="0048005A">
              <w:rPr>
                <w:spacing w:val="-2"/>
              </w:rPr>
              <w:t>_________</w:t>
            </w:r>
          </w:p>
          <w:p w:rsidR="00DF0F04" w:rsidRPr="0048005A" w:rsidRDefault="00DF0F04" w:rsidP="00077BC9">
            <w:pPr>
              <w:suppressAutoHyphens/>
              <w:rPr>
                <w:spacing w:val="-2"/>
              </w:rPr>
            </w:pPr>
          </w:p>
        </w:tc>
      </w:tr>
    </w:tbl>
    <w:p w:rsidR="00DF0F04" w:rsidRPr="0048005A" w:rsidRDefault="00DF0F04" w:rsidP="00DF0F04">
      <w:pPr>
        <w:suppressAutoHyphens/>
        <w:rPr>
          <w:spacing w:val="-2"/>
        </w:rPr>
      </w:pPr>
    </w:p>
    <w:p w:rsidR="00DF0F04" w:rsidRPr="0048005A" w:rsidRDefault="00DF0F04" w:rsidP="00DF0F04">
      <w:pPr>
        <w:suppressAutoHyphens/>
        <w:rPr>
          <w:rFonts w:ascii="Arial" w:hAnsi="Arial"/>
          <w:iCs/>
          <w:kern w:val="28"/>
          <w:sz w:val="20"/>
          <w:szCs w:val="20"/>
        </w:rPr>
      </w:pPr>
      <w:r w:rsidRPr="0048005A">
        <w:rPr>
          <w:rFonts w:ascii="Arial" w:hAnsi="Arial"/>
          <w:sz w:val="20"/>
          <w:szCs w:val="20"/>
        </w:rPr>
        <w:t>*</w:t>
      </w:r>
      <w:r w:rsidRPr="0048005A">
        <w:rPr>
          <w:kern w:val="28"/>
          <w:sz w:val="20"/>
          <w:szCs w:val="20"/>
        </w:rPr>
        <w:t>List calendar year for years with contracts with at least nine (9) months activity per year starting with the earliest year</w:t>
      </w:r>
      <w:r w:rsidRPr="0048005A">
        <w:rPr>
          <w:rFonts w:ascii="Arial" w:hAnsi="Arial"/>
          <w:sz w:val="20"/>
          <w:szCs w:val="20"/>
        </w:rPr>
        <w:br w:type="page"/>
      </w:r>
    </w:p>
    <w:p w:rsidR="00DF0F04" w:rsidRPr="0048005A" w:rsidRDefault="00DF0F04" w:rsidP="00DF0F04">
      <w:pPr>
        <w:jc w:val="center"/>
        <w:rPr>
          <w:b/>
        </w:rPr>
      </w:pPr>
      <w:r>
        <w:rPr>
          <w:b/>
        </w:rPr>
        <w:lastRenderedPageBreak/>
        <w:t>Form 10</w:t>
      </w:r>
    </w:p>
    <w:p w:rsidR="00DF0F04" w:rsidRPr="0048005A" w:rsidRDefault="00DF0F04" w:rsidP="00DF0F04">
      <w:pPr>
        <w:spacing w:before="120" w:after="240"/>
        <w:jc w:val="center"/>
        <w:rPr>
          <w:b/>
          <w:sz w:val="32"/>
        </w:rPr>
      </w:pPr>
      <w:bookmarkStart w:id="405" w:name="_Toc197160052"/>
      <w:bookmarkStart w:id="406" w:name="_Toc138144073"/>
      <w:bookmarkStart w:id="407" w:name="_Toc127160603"/>
      <w:bookmarkStart w:id="408" w:name="_Toc125871317"/>
      <w:bookmarkStart w:id="409" w:name="_Toc23302384"/>
      <w:r w:rsidRPr="0048005A">
        <w:rPr>
          <w:b/>
          <w:sz w:val="32"/>
        </w:rPr>
        <w:t>Specific Experience</w:t>
      </w:r>
      <w:bookmarkEnd w:id="405"/>
      <w:bookmarkEnd w:id="406"/>
      <w:bookmarkEnd w:id="407"/>
      <w:bookmarkEnd w:id="408"/>
      <w:bookmarkEnd w:id="409"/>
    </w:p>
    <w:p w:rsidR="00DF0F04" w:rsidRPr="0048005A" w:rsidRDefault="00DF0F04" w:rsidP="00DF0F04">
      <w:pPr>
        <w:tabs>
          <w:tab w:val="right" w:pos="9000"/>
        </w:tabs>
      </w:pPr>
      <w:r w:rsidRPr="0048005A">
        <w:t xml:space="preserve">Bidder’s Legal Name:  ___________________________     </w:t>
      </w:r>
      <w:r w:rsidRPr="0048005A">
        <w:tab/>
        <w:t>Date:  _____________________</w:t>
      </w:r>
    </w:p>
    <w:p w:rsidR="00DF0F04" w:rsidRPr="0048005A" w:rsidRDefault="00DF0F04" w:rsidP="00DF0F04">
      <w:pPr>
        <w:tabs>
          <w:tab w:val="right" w:pos="9000"/>
        </w:tabs>
      </w:pPr>
      <w:r w:rsidRPr="0048005A">
        <w:rPr>
          <w:spacing w:val="-2"/>
        </w:rPr>
        <w:t>JV Partner Legal Name: _________________________</w:t>
      </w:r>
      <w:r w:rsidRPr="0048005A">
        <w:tab/>
        <w:t xml:space="preserve">Bidding No.:  __________________   </w:t>
      </w:r>
    </w:p>
    <w:p w:rsidR="00DF0F04" w:rsidRPr="0048005A" w:rsidRDefault="00DF0F04" w:rsidP="00DF0F04">
      <w:pPr>
        <w:tabs>
          <w:tab w:val="right" w:pos="9000"/>
        </w:tabs>
        <w:suppressAutoHyphens/>
        <w:spacing w:before="120"/>
        <w:rPr>
          <w:rFonts w:ascii="Arial" w:hAnsi="Arial"/>
          <w:kern w:val="28"/>
          <w:sz w:val="20"/>
          <w:szCs w:val="20"/>
        </w:rPr>
      </w:pPr>
      <w:r w:rsidRPr="0048005A">
        <w:rPr>
          <w:rFonts w:ascii="Arial" w:hAnsi="Arial"/>
          <w:kern w:val="28"/>
          <w:sz w:val="20"/>
          <w:szCs w:val="20"/>
        </w:rPr>
        <w:t xml:space="preserve"> </w:t>
      </w:r>
      <w:r w:rsidRPr="0048005A">
        <w:rPr>
          <w:rFonts w:ascii="Arial" w:hAnsi="Arial"/>
          <w:kern w:val="28"/>
          <w:sz w:val="20"/>
          <w:szCs w:val="20"/>
        </w:rPr>
        <w:tab/>
        <w:t>Page _______ of _______ pages</w:t>
      </w:r>
    </w:p>
    <w:p w:rsidR="00DF0F04" w:rsidRPr="0048005A" w:rsidRDefault="00DF0F04" w:rsidP="00DF0F04">
      <w:pPr>
        <w:suppressAutoHyphens/>
        <w:spacing w:before="120"/>
        <w:rPr>
          <w:rFonts w:ascii="Arial" w:hAnsi="Arial"/>
          <w:spacing w:val="-2"/>
          <w:sz w:val="20"/>
          <w:szCs w:val="20"/>
        </w:rPr>
      </w:pPr>
    </w:p>
    <w:tbl>
      <w:tblPr>
        <w:tblW w:w="9090" w:type="dxa"/>
        <w:tblInd w:w="72" w:type="dxa"/>
        <w:tblLayout w:type="fixed"/>
        <w:tblCellMar>
          <w:left w:w="72" w:type="dxa"/>
          <w:right w:w="72" w:type="dxa"/>
        </w:tblCellMar>
        <w:tblLook w:val="04A0" w:firstRow="1" w:lastRow="0" w:firstColumn="1" w:lastColumn="0" w:noHBand="0" w:noVBand="1"/>
      </w:tblPr>
      <w:tblGrid>
        <w:gridCol w:w="4212"/>
        <w:gridCol w:w="1548"/>
        <w:gridCol w:w="1800"/>
        <w:gridCol w:w="1530"/>
      </w:tblGrid>
      <w:tr w:rsidR="00DF0F04" w:rsidRPr="0048005A" w:rsidTr="00077BC9">
        <w:trPr>
          <w:cantSplit/>
          <w:tblHeader/>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rPr>
                <w:b/>
                <w:spacing w:val="-2"/>
              </w:rPr>
            </w:pPr>
            <w:r w:rsidRPr="0048005A">
              <w:rPr>
                <w:b/>
                <w:spacing w:val="-2"/>
              </w:rPr>
              <w:t>Similar Contract Number:  ___</w:t>
            </w:r>
            <w:r w:rsidRPr="0048005A">
              <w:rPr>
                <w:b/>
                <w:i/>
                <w:spacing w:val="-2"/>
              </w:rPr>
              <w:t xml:space="preserve"> [insert specific number</w:t>
            </w:r>
            <w:proofErr w:type="gramStart"/>
            <w:r w:rsidRPr="0048005A">
              <w:rPr>
                <w:b/>
                <w:i/>
                <w:spacing w:val="-2"/>
              </w:rPr>
              <w:t>]</w:t>
            </w:r>
            <w:r w:rsidRPr="0048005A">
              <w:rPr>
                <w:b/>
                <w:spacing w:val="-2"/>
              </w:rPr>
              <w:t xml:space="preserve">  of</w:t>
            </w:r>
            <w:proofErr w:type="gramEnd"/>
            <w:r w:rsidRPr="0048005A">
              <w:rPr>
                <w:b/>
                <w:spacing w:val="-2"/>
              </w:rPr>
              <w:t xml:space="preserve"> ___</w:t>
            </w:r>
            <w:r w:rsidRPr="0048005A">
              <w:rPr>
                <w:b/>
                <w:i/>
                <w:spacing w:val="-2"/>
              </w:rPr>
              <w:t>[insert total number of contracts</w:t>
            </w:r>
            <w:r w:rsidRPr="0048005A">
              <w:rPr>
                <w:b/>
                <w:spacing w:val="-2"/>
              </w:rPr>
              <w:t xml:space="preserve"> required.</w:t>
            </w:r>
          </w:p>
        </w:tc>
        <w:tc>
          <w:tcPr>
            <w:tcW w:w="4878" w:type="dxa"/>
            <w:gridSpan w:val="3"/>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jc w:val="center"/>
              <w:rPr>
                <w:b/>
                <w:spacing w:val="-2"/>
              </w:rPr>
            </w:pPr>
            <w:r w:rsidRPr="0048005A">
              <w:rPr>
                <w:b/>
                <w:spacing w:val="-2"/>
              </w:rPr>
              <w:t>Information</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Contract Identification</w:t>
            </w:r>
          </w:p>
        </w:tc>
        <w:tc>
          <w:tcPr>
            <w:tcW w:w="4878" w:type="dxa"/>
            <w:gridSpan w:val="3"/>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 xml:space="preserve">Award date </w:t>
            </w:r>
          </w:p>
          <w:p w:rsidR="00DF0F04" w:rsidRPr="0048005A" w:rsidRDefault="00DF0F04" w:rsidP="00077BC9">
            <w:pPr>
              <w:spacing w:before="60" w:after="60"/>
            </w:pPr>
            <w:r w:rsidRPr="0048005A">
              <w:t>Completion date</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tc>
        <w:tc>
          <w:tcPr>
            <w:tcW w:w="4878" w:type="dxa"/>
            <w:gridSpan w:val="3"/>
            <w:tcBorders>
              <w:top w:val="single" w:sz="6" w:space="0" w:color="auto"/>
              <w:left w:val="nil"/>
              <w:bottom w:val="single" w:sz="6" w:space="0" w:color="auto"/>
              <w:right w:val="single" w:sz="4" w:space="0" w:color="auto"/>
            </w:tcBorders>
          </w:tcPr>
          <w:p w:rsidR="00DF0F04" w:rsidRPr="0048005A" w:rsidRDefault="00DF0F04" w:rsidP="00077BC9">
            <w:pPr>
              <w:spacing w:before="60" w:after="60"/>
            </w:pP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rPr>
                <w:spacing w:val="-2"/>
              </w:rPr>
            </w:pPr>
            <w:r w:rsidRPr="0048005A">
              <w:rPr>
                <w:spacing w:val="-2"/>
              </w:rPr>
              <w:t>Role in Contract</w:t>
            </w:r>
          </w:p>
        </w:tc>
        <w:tc>
          <w:tcPr>
            <w:tcW w:w="1548" w:type="dxa"/>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jc w:val="center"/>
            </w:pPr>
            <w:r w:rsidRPr="0048005A">
              <w:sym w:font="Symbol" w:char="007F"/>
            </w:r>
            <w:r w:rsidRPr="0048005A">
              <w:t xml:space="preserve"> </w:t>
            </w:r>
            <w:r w:rsidRPr="0048005A">
              <w:br/>
              <w:t xml:space="preserve">Contractor </w:t>
            </w:r>
          </w:p>
        </w:tc>
        <w:tc>
          <w:tcPr>
            <w:tcW w:w="1800" w:type="dxa"/>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jc w:val="center"/>
              <w:rPr>
                <w:spacing w:val="-2"/>
              </w:rPr>
            </w:pPr>
            <w:r w:rsidRPr="0048005A">
              <w:sym w:font="Symbol" w:char="007F"/>
            </w:r>
            <w:r w:rsidRPr="0048005A">
              <w:t xml:space="preserve"> </w:t>
            </w:r>
            <w:r w:rsidRPr="0048005A">
              <w:br/>
              <w:t>Management Contractor</w:t>
            </w:r>
          </w:p>
        </w:tc>
        <w:tc>
          <w:tcPr>
            <w:tcW w:w="153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jc w:val="center"/>
            </w:pPr>
            <w:r w:rsidRPr="0048005A">
              <w:sym w:font="Symbol" w:char="007F"/>
            </w:r>
            <w:r w:rsidRPr="0048005A">
              <w:t xml:space="preserve"> Subcontractor</w:t>
            </w:r>
          </w:p>
          <w:p w:rsidR="00DF0F04" w:rsidRPr="0048005A" w:rsidRDefault="00DF0F04" w:rsidP="00077BC9">
            <w:pPr>
              <w:spacing w:before="60" w:after="60"/>
              <w:jc w:val="center"/>
              <w:rPr>
                <w:spacing w:val="-2"/>
              </w:rPr>
            </w:pP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Total contract amount</w:t>
            </w:r>
          </w:p>
        </w:tc>
        <w:tc>
          <w:tcPr>
            <w:tcW w:w="3348" w:type="dxa"/>
            <w:gridSpan w:val="2"/>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w:t>
            </w:r>
          </w:p>
        </w:tc>
        <w:tc>
          <w:tcPr>
            <w:tcW w:w="1530"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t>UGX</w:t>
            </w:r>
            <w:r w:rsidRPr="0048005A">
              <w:t>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__________%</w:t>
            </w:r>
          </w:p>
        </w:tc>
        <w:tc>
          <w:tcPr>
            <w:tcW w:w="180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_____________</w:t>
            </w:r>
          </w:p>
        </w:tc>
        <w:tc>
          <w:tcPr>
            <w:tcW w:w="153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t>UGX</w:t>
            </w:r>
            <w:r w:rsidRPr="0048005A">
              <w:t>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Employer’s Name:</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r w:rsidRPr="0048005A">
              <w:t>Address:</w:t>
            </w:r>
          </w:p>
          <w:p w:rsidR="00DF0F04" w:rsidRPr="0048005A" w:rsidRDefault="00DF0F04" w:rsidP="00077BC9">
            <w:pPr>
              <w:spacing w:before="60" w:after="60"/>
            </w:pPr>
          </w:p>
          <w:p w:rsidR="00DF0F04" w:rsidRPr="0048005A" w:rsidRDefault="00DF0F04" w:rsidP="00077BC9">
            <w:pPr>
              <w:spacing w:before="60" w:after="60"/>
            </w:pPr>
            <w:r w:rsidRPr="0048005A">
              <w:t>Telephone/fax number:</w:t>
            </w:r>
          </w:p>
          <w:p w:rsidR="00DF0F04" w:rsidRPr="0048005A" w:rsidRDefault="00DF0F04" w:rsidP="00077BC9">
            <w:pPr>
              <w:spacing w:before="60" w:after="60"/>
            </w:pPr>
            <w:r w:rsidRPr="0048005A">
              <w:t>E-mail:</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tc>
      </w:tr>
    </w:tbl>
    <w:p w:rsidR="00DF0F04" w:rsidRPr="0048005A" w:rsidRDefault="00DF0F04" w:rsidP="00DF0F04">
      <w:pPr>
        <w:ind w:left="281" w:right="288" w:hanging="281"/>
        <w:jc w:val="center"/>
        <w:outlineLvl w:val="1"/>
        <w:rPr>
          <w:b/>
          <w:sz w:val="28"/>
          <w:szCs w:val="28"/>
        </w:rPr>
      </w:pPr>
    </w:p>
    <w:p w:rsidR="00DF0F04" w:rsidRPr="0048005A" w:rsidRDefault="00DF0F04" w:rsidP="00DF0F04">
      <w:pPr>
        <w:ind w:left="281" w:right="288" w:hanging="281"/>
        <w:jc w:val="center"/>
        <w:outlineLvl w:val="1"/>
        <w:rPr>
          <w:b/>
          <w:sz w:val="28"/>
          <w:szCs w:val="28"/>
        </w:rPr>
      </w:pPr>
    </w:p>
    <w:p w:rsidR="00DF0F04" w:rsidRPr="0048005A" w:rsidRDefault="00DF0F04" w:rsidP="00DF0F04">
      <w:pPr>
        <w:jc w:val="center"/>
        <w:rPr>
          <w:b/>
        </w:rPr>
      </w:pPr>
      <w:r w:rsidRPr="0048005A">
        <w:br w:type="page"/>
      </w:r>
      <w:r w:rsidRPr="0048005A">
        <w:rPr>
          <w:b/>
        </w:rPr>
        <w:lastRenderedPageBreak/>
        <w:t xml:space="preserve">Form </w:t>
      </w:r>
      <w:r>
        <w:rPr>
          <w:b/>
        </w:rPr>
        <w:t>10 A</w:t>
      </w:r>
      <w:r w:rsidRPr="0048005A">
        <w:rPr>
          <w:b/>
        </w:rPr>
        <w:t xml:space="preserve"> (cont.)</w:t>
      </w:r>
    </w:p>
    <w:p w:rsidR="00DF0F04" w:rsidRPr="0048005A" w:rsidRDefault="00DF0F04" w:rsidP="00DF0F04">
      <w:pPr>
        <w:spacing w:before="120" w:after="240"/>
        <w:jc w:val="center"/>
        <w:rPr>
          <w:b/>
          <w:bCs/>
          <w:sz w:val="28"/>
          <w:szCs w:val="28"/>
        </w:rPr>
      </w:pPr>
      <w:bookmarkStart w:id="410" w:name="_Toc499023483"/>
      <w:bookmarkStart w:id="411" w:name="_Toc499021800"/>
      <w:bookmarkStart w:id="412" w:name="_Toc498851734"/>
      <w:bookmarkStart w:id="413" w:name="_Toc498850129"/>
      <w:bookmarkStart w:id="414" w:name="_Toc498847221"/>
      <w:bookmarkStart w:id="415" w:name="_Toc501529965"/>
      <w:r w:rsidRPr="0048005A">
        <w:rPr>
          <w:b/>
          <w:bCs/>
          <w:sz w:val="28"/>
          <w:szCs w:val="28"/>
        </w:rPr>
        <w:t>Specific Experience</w:t>
      </w:r>
      <w:bookmarkEnd w:id="410"/>
      <w:bookmarkEnd w:id="411"/>
      <w:bookmarkEnd w:id="412"/>
      <w:bookmarkEnd w:id="413"/>
      <w:bookmarkEnd w:id="414"/>
      <w:r w:rsidRPr="0048005A">
        <w:rPr>
          <w:b/>
          <w:bCs/>
          <w:sz w:val="28"/>
          <w:szCs w:val="28"/>
        </w:rPr>
        <w:t xml:space="preserve"> (cont.)</w:t>
      </w:r>
      <w:bookmarkEnd w:id="415"/>
    </w:p>
    <w:p w:rsidR="00DF0F04" w:rsidRPr="0048005A" w:rsidRDefault="00DF0F04" w:rsidP="00DF0F04">
      <w:pPr>
        <w:tabs>
          <w:tab w:val="right" w:pos="9630"/>
        </w:tabs>
        <w:ind w:right="162"/>
      </w:pPr>
    </w:p>
    <w:p w:rsidR="00DF0F04" w:rsidRPr="0048005A" w:rsidRDefault="00DF0F04" w:rsidP="00DF0F04">
      <w:pPr>
        <w:tabs>
          <w:tab w:val="right" w:pos="9000"/>
          <w:tab w:val="right" w:pos="9630"/>
        </w:tabs>
      </w:pPr>
      <w:r w:rsidRPr="0048005A">
        <w:t xml:space="preserve">Bidder’s Legal Name:  ___________________________     </w:t>
      </w:r>
      <w:r w:rsidRPr="0048005A">
        <w:tab/>
        <w:t>Page _______ of _______ pages</w:t>
      </w:r>
    </w:p>
    <w:p w:rsidR="00DF0F04" w:rsidRPr="0048005A" w:rsidRDefault="00DF0F04" w:rsidP="00DF0F04">
      <w:pPr>
        <w:tabs>
          <w:tab w:val="right" w:pos="9630"/>
        </w:tabs>
        <w:ind w:right="162"/>
      </w:pPr>
      <w:r w:rsidRPr="0048005A">
        <w:rPr>
          <w:spacing w:val="-2"/>
        </w:rPr>
        <w:t>JV Partner Legal Name:  ___________________________</w:t>
      </w:r>
    </w:p>
    <w:p w:rsidR="00DF0F04" w:rsidRPr="0048005A" w:rsidRDefault="00DF0F04" w:rsidP="00DF0F04">
      <w:pPr>
        <w:tabs>
          <w:tab w:val="right" w:pos="9630"/>
        </w:tabs>
        <w:ind w:right="162"/>
      </w:pPr>
    </w:p>
    <w:p w:rsidR="00DF0F04" w:rsidRPr="0048005A" w:rsidRDefault="00DF0F04" w:rsidP="00DF0F04"/>
    <w:p w:rsidR="00DF0F04" w:rsidRPr="0048005A" w:rsidRDefault="00DF0F04" w:rsidP="00DF0F04"/>
    <w:tbl>
      <w:tblPr>
        <w:tblW w:w="9090" w:type="dxa"/>
        <w:tblInd w:w="72" w:type="dxa"/>
        <w:tblLayout w:type="fixed"/>
        <w:tblCellMar>
          <w:left w:w="72" w:type="dxa"/>
          <w:right w:w="72" w:type="dxa"/>
        </w:tblCellMar>
        <w:tblLook w:val="04A0" w:firstRow="1" w:lastRow="0" w:firstColumn="1" w:lastColumn="0" w:noHBand="0" w:noVBand="1"/>
      </w:tblPr>
      <w:tblGrid>
        <w:gridCol w:w="4212"/>
        <w:gridCol w:w="4878"/>
      </w:tblGrid>
      <w:tr w:rsidR="00DF0F04" w:rsidRPr="0048005A" w:rsidTr="00077BC9">
        <w:trPr>
          <w:cantSplit/>
          <w:tblHeader/>
        </w:trPr>
        <w:tc>
          <w:tcPr>
            <w:tcW w:w="4212" w:type="dxa"/>
            <w:tcBorders>
              <w:top w:val="single" w:sz="6" w:space="0" w:color="auto"/>
              <w:left w:val="single" w:sz="6" w:space="0" w:color="auto"/>
              <w:bottom w:val="single" w:sz="4" w:space="0" w:color="auto"/>
              <w:right w:val="single" w:sz="4" w:space="0" w:color="auto"/>
            </w:tcBorders>
            <w:hideMark/>
          </w:tcPr>
          <w:p w:rsidR="00DF0F04" w:rsidRPr="0048005A" w:rsidRDefault="00DF0F04" w:rsidP="00077BC9">
            <w:pPr>
              <w:suppressAutoHyphens/>
              <w:spacing w:before="120"/>
              <w:rPr>
                <w:b/>
                <w:spacing w:val="-2"/>
              </w:rPr>
            </w:pPr>
            <w:r w:rsidRPr="0048005A">
              <w:rPr>
                <w:b/>
                <w:spacing w:val="-2"/>
              </w:rPr>
              <w:t>Similar Contract No. __</w:t>
            </w:r>
            <w:r w:rsidRPr="0048005A">
              <w:rPr>
                <w:b/>
                <w:i/>
                <w:spacing w:val="-2"/>
              </w:rPr>
              <w:t>[insert specific number]</w:t>
            </w:r>
            <w:r w:rsidRPr="0048005A">
              <w:rPr>
                <w:b/>
                <w:spacing w:val="-2"/>
              </w:rPr>
              <w:t xml:space="preserve"> of ___</w:t>
            </w:r>
            <w:r w:rsidRPr="0048005A">
              <w:rPr>
                <w:b/>
                <w:i/>
                <w:spacing w:val="-2"/>
              </w:rPr>
              <w:t>[insert total number of contracts]</w:t>
            </w:r>
            <w:r w:rsidRPr="0048005A">
              <w:rPr>
                <w:b/>
                <w:spacing w:val="-2"/>
              </w:rPr>
              <w:t xml:space="preserve">  required</w:t>
            </w:r>
          </w:p>
        </w:tc>
        <w:tc>
          <w:tcPr>
            <w:tcW w:w="4878" w:type="dxa"/>
            <w:tcBorders>
              <w:top w:val="single" w:sz="6" w:space="0" w:color="auto"/>
              <w:left w:val="single" w:sz="4" w:space="0" w:color="auto"/>
              <w:bottom w:val="single" w:sz="4" w:space="0" w:color="auto"/>
              <w:right w:val="single" w:sz="6" w:space="0" w:color="auto"/>
            </w:tcBorders>
            <w:hideMark/>
          </w:tcPr>
          <w:p w:rsidR="00DF0F04" w:rsidRPr="0048005A" w:rsidRDefault="00DF0F04" w:rsidP="00077BC9">
            <w:pPr>
              <w:suppressAutoHyphens/>
              <w:spacing w:before="240"/>
              <w:ind w:left="288"/>
              <w:jc w:val="center"/>
              <w:rPr>
                <w:b/>
                <w:spacing w:val="-2"/>
              </w:rPr>
            </w:pPr>
            <w:r w:rsidRPr="0048005A">
              <w:rPr>
                <w:b/>
                <w:spacing w:val="-2"/>
              </w:rPr>
              <w:t>Information</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keepNext/>
              <w:spacing w:before="40"/>
              <w:rPr>
                <w:spacing w:val="-2"/>
              </w:rPr>
            </w:pPr>
            <w:r w:rsidRPr="0048005A">
              <w:t>Description of the similarity in accordance with Sub-Factor 2.4.2a) of Section III (</w:t>
            </w:r>
            <w:r w:rsidRPr="0048005A">
              <w:rPr>
                <w:bCs/>
              </w:rPr>
              <w:t xml:space="preserve">Evaluation </w:t>
            </w:r>
            <w:r w:rsidRPr="0048005A">
              <w:rPr>
                <w:bCs/>
                <w:iCs/>
              </w:rPr>
              <w:t>and Qualification</w:t>
            </w:r>
            <w:r w:rsidRPr="0048005A">
              <w:rPr>
                <w:bCs/>
              </w:rPr>
              <w:t xml:space="preserve"> Criteria):</w:t>
            </w: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tabs>
                <w:tab w:val="left" w:pos="864"/>
                <w:tab w:val="num" w:pos="936"/>
              </w:tabs>
              <w:spacing w:before="120" w:after="120"/>
              <w:ind w:left="936" w:hanging="360"/>
            </w:pPr>
            <w:r w:rsidRPr="0048005A">
              <w:t>Amount</w:t>
            </w:r>
          </w:p>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tabs>
                <w:tab w:val="left" w:pos="864"/>
                <w:tab w:val="num" w:pos="936"/>
              </w:tabs>
              <w:spacing w:before="120" w:after="120"/>
              <w:ind w:left="936" w:hanging="360"/>
              <w:rPr>
                <w:spacing w:val="-2"/>
              </w:rPr>
            </w:pPr>
            <w:r w:rsidRPr="0048005A">
              <w:t>Physical size</w:t>
            </w:r>
          </w:p>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tabs>
                <w:tab w:val="left" w:pos="864"/>
                <w:tab w:val="num" w:pos="936"/>
              </w:tabs>
              <w:spacing w:before="120" w:after="120"/>
              <w:ind w:left="936" w:hanging="360"/>
              <w:rPr>
                <w:spacing w:val="-2"/>
              </w:rPr>
            </w:pPr>
            <w:r w:rsidRPr="0048005A">
              <w:t>Complexity</w:t>
            </w:r>
          </w:p>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tabs>
                <w:tab w:val="left" w:pos="864"/>
                <w:tab w:val="num" w:pos="936"/>
              </w:tabs>
              <w:spacing w:before="120" w:after="120"/>
              <w:ind w:left="936" w:hanging="360"/>
              <w:rPr>
                <w:spacing w:val="-2"/>
              </w:rPr>
            </w:pPr>
            <w:r w:rsidRPr="0048005A">
              <w:rPr>
                <w:spacing w:val="-2"/>
              </w:rPr>
              <w:t>Methods/Technology</w:t>
            </w:r>
          </w:p>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tabs>
                <w:tab w:val="left" w:pos="864"/>
                <w:tab w:val="num" w:pos="936"/>
              </w:tabs>
              <w:spacing w:before="120" w:after="120"/>
              <w:ind w:left="936" w:hanging="360"/>
              <w:rPr>
                <w:spacing w:val="-2"/>
              </w:rPr>
            </w:pPr>
            <w:r w:rsidRPr="0048005A">
              <w:rPr>
                <w:spacing w:val="-2"/>
              </w:rPr>
              <w:t>Physical Production Rate</w:t>
            </w:r>
          </w:p>
          <w:p w:rsidR="00DF0F04" w:rsidRPr="0048005A" w:rsidRDefault="00DF0F04" w:rsidP="00077BC9"/>
        </w:tc>
        <w:tc>
          <w:tcPr>
            <w:tcW w:w="4878" w:type="dxa"/>
            <w:tcBorders>
              <w:top w:val="single" w:sz="4" w:space="0" w:color="auto"/>
              <w:left w:val="single" w:sz="4" w:space="0" w:color="auto"/>
              <w:bottom w:val="single" w:sz="4" w:space="0" w:color="auto"/>
              <w:right w:val="single" w:sz="6" w:space="0" w:color="auto"/>
            </w:tcBorders>
            <w:hideMark/>
          </w:tcPr>
          <w:p w:rsidR="00DF0F04" w:rsidRPr="0048005A" w:rsidRDefault="00DF0F04" w:rsidP="00077BC9">
            <w:pPr>
              <w:spacing w:before="120"/>
              <w:rPr>
                <w:spacing w:val="-2"/>
              </w:rPr>
            </w:pPr>
            <w:r w:rsidRPr="0048005A">
              <w:rPr>
                <w:spacing w:val="-2"/>
              </w:rPr>
              <w:t>_________________________________</w:t>
            </w:r>
          </w:p>
        </w:tc>
      </w:tr>
    </w:tbl>
    <w:p w:rsidR="00DF0F04" w:rsidRPr="0048005A" w:rsidRDefault="00DF0F04" w:rsidP="00DF0F04"/>
    <w:p w:rsidR="00DF0F04" w:rsidRPr="0048005A" w:rsidRDefault="00DF0F04" w:rsidP="00DF0F04"/>
    <w:p w:rsidR="00DF0F04" w:rsidRPr="0048005A" w:rsidRDefault="00DF0F04" w:rsidP="00DF0F04"/>
    <w:p w:rsidR="00DF0F04" w:rsidRPr="0048005A" w:rsidRDefault="00DF0F04" w:rsidP="00DF0F04">
      <w:pPr>
        <w:jc w:val="center"/>
        <w:rPr>
          <w:b/>
        </w:rPr>
      </w:pPr>
      <w:r w:rsidRPr="0048005A">
        <w:br w:type="page"/>
      </w:r>
      <w:r w:rsidRPr="0048005A">
        <w:rPr>
          <w:b/>
        </w:rPr>
        <w:lastRenderedPageBreak/>
        <w:t xml:space="preserve">Form </w:t>
      </w:r>
      <w:r>
        <w:rPr>
          <w:b/>
        </w:rPr>
        <w:t xml:space="preserve">10 </w:t>
      </w:r>
      <w:proofErr w:type="gramStart"/>
      <w:r>
        <w:rPr>
          <w:b/>
        </w:rPr>
        <w:t>A</w:t>
      </w:r>
      <w:proofErr w:type="gramEnd"/>
      <w:r w:rsidRPr="0048005A">
        <w:rPr>
          <w:b/>
        </w:rPr>
        <w:t xml:space="preserve"> (b)</w:t>
      </w:r>
    </w:p>
    <w:p w:rsidR="00DF0F04" w:rsidRPr="0048005A" w:rsidRDefault="00DF0F04" w:rsidP="00DF0F04">
      <w:pPr>
        <w:spacing w:before="120" w:after="240"/>
        <w:jc w:val="center"/>
        <w:rPr>
          <w:b/>
          <w:sz w:val="32"/>
        </w:rPr>
      </w:pPr>
      <w:bookmarkStart w:id="416" w:name="_Toc197160053"/>
      <w:bookmarkStart w:id="417" w:name="_Toc138144074"/>
      <w:bookmarkStart w:id="418" w:name="_Toc127160604"/>
      <w:bookmarkStart w:id="419" w:name="_Toc125871318"/>
      <w:bookmarkStart w:id="420" w:name="_Toc23302385"/>
      <w:r w:rsidRPr="0048005A">
        <w:rPr>
          <w:b/>
          <w:sz w:val="32"/>
        </w:rPr>
        <w:t>Specific Experience in Key Activities</w:t>
      </w:r>
      <w:bookmarkEnd w:id="416"/>
      <w:bookmarkEnd w:id="417"/>
      <w:bookmarkEnd w:id="418"/>
      <w:bookmarkEnd w:id="419"/>
      <w:bookmarkEnd w:id="420"/>
    </w:p>
    <w:p w:rsidR="00DF0F04" w:rsidRPr="0048005A" w:rsidRDefault="00DF0F04" w:rsidP="00DF0F04">
      <w:pPr>
        <w:tabs>
          <w:tab w:val="right" w:pos="9000"/>
        </w:tabs>
      </w:pPr>
      <w:r w:rsidRPr="0048005A">
        <w:t xml:space="preserve">Bidder’s Legal Name:  ___________________________     </w:t>
      </w:r>
      <w:r w:rsidRPr="0048005A">
        <w:tab/>
        <w:t>Date:  _____________________</w:t>
      </w:r>
    </w:p>
    <w:p w:rsidR="00DF0F04" w:rsidRPr="0048005A" w:rsidRDefault="00DF0F04" w:rsidP="00DF0F04">
      <w:pPr>
        <w:tabs>
          <w:tab w:val="right" w:pos="9000"/>
          <w:tab w:val="right" w:pos="9630"/>
        </w:tabs>
      </w:pPr>
      <w:r w:rsidRPr="0048005A">
        <w:rPr>
          <w:spacing w:val="-2"/>
        </w:rPr>
        <w:t>JV Partner Legal Name: _________________________</w:t>
      </w:r>
      <w:r w:rsidRPr="0048005A">
        <w:tab/>
        <w:t>Bidding No.:  __________________</w:t>
      </w:r>
    </w:p>
    <w:p w:rsidR="00DF0F04" w:rsidRPr="0048005A" w:rsidRDefault="00DF0F04" w:rsidP="00DF0F04">
      <w:pPr>
        <w:tabs>
          <w:tab w:val="right" w:pos="9000"/>
          <w:tab w:val="right" w:pos="9630"/>
        </w:tabs>
      </w:pPr>
      <w:r w:rsidRPr="0048005A">
        <w:t>Subcontractor’s Legal Name: ______________</w:t>
      </w:r>
      <w:r w:rsidRPr="0048005A">
        <w:tab/>
        <w:t>Page _______ of _______ pages</w:t>
      </w:r>
    </w:p>
    <w:p w:rsidR="00DF0F04" w:rsidRPr="0048005A" w:rsidRDefault="00DF0F04" w:rsidP="00DF0F04">
      <w:pPr>
        <w:suppressAutoHyphens/>
        <w:spacing w:before="120"/>
        <w:rPr>
          <w:rFonts w:ascii="Arial" w:hAnsi="Arial"/>
          <w:spacing w:val="-2"/>
          <w:sz w:val="20"/>
          <w:szCs w:val="20"/>
        </w:rPr>
      </w:pPr>
    </w:p>
    <w:tbl>
      <w:tblPr>
        <w:tblW w:w="9090" w:type="dxa"/>
        <w:tblInd w:w="72" w:type="dxa"/>
        <w:tblLayout w:type="fixed"/>
        <w:tblCellMar>
          <w:left w:w="72" w:type="dxa"/>
          <w:right w:w="72" w:type="dxa"/>
        </w:tblCellMar>
        <w:tblLook w:val="04A0" w:firstRow="1" w:lastRow="0" w:firstColumn="1" w:lastColumn="0" w:noHBand="0" w:noVBand="1"/>
      </w:tblPr>
      <w:tblGrid>
        <w:gridCol w:w="4212"/>
        <w:gridCol w:w="1548"/>
        <w:gridCol w:w="1710"/>
        <w:gridCol w:w="1620"/>
      </w:tblGrid>
      <w:tr w:rsidR="00DF0F04" w:rsidRPr="0048005A" w:rsidTr="00077BC9">
        <w:trPr>
          <w:cantSplit/>
          <w:tblHeader/>
        </w:trPr>
        <w:tc>
          <w:tcPr>
            <w:tcW w:w="4212"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uppressAutoHyphens/>
              <w:spacing w:before="60" w:after="60"/>
              <w:rPr>
                <w:spacing w:val="-2"/>
              </w:rPr>
            </w:pPr>
          </w:p>
        </w:tc>
        <w:tc>
          <w:tcPr>
            <w:tcW w:w="4878" w:type="dxa"/>
            <w:gridSpan w:val="3"/>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jc w:val="center"/>
              <w:rPr>
                <w:spacing w:val="-2"/>
              </w:rPr>
            </w:pPr>
            <w:r w:rsidRPr="0048005A">
              <w:rPr>
                <w:spacing w:val="-2"/>
              </w:rPr>
              <w:t>Information</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Contract Identification</w:t>
            </w:r>
          </w:p>
        </w:tc>
        <w:tc>
          <w:tcPr>
            <w:tcW w:w="4878" w:type="dxa"/>
            <w:gridSpan w:val="3"/>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 xml:space="preserve">Award date </w:t>
            </w:r>
          </w:p>
          <w:p w:rsidR="00DF0F04" w:rsidRPr="0048005A" w:rsidRDefault="00DF0F04" w:rsidP="00077BC9">
            <w:pPr>
              <w:spacing w:before="60" w:after="60"/>
            </w:pPr>
            <w:r w:rsidRPr="0048005A">
              <w:t>Completion date</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uppressAutoHyphens/>
              <w:spacing w:before="60" w:after="60"/>
              <w:rPr>
                <w:spacing w:val="-2"/>
              </w:rPr>
            </w:pPr>
            <w:r w:rsidRPr="0048005A">
              <w:rPr>
                <w:spacing w:val="-2"/>
              </w:rPr>
              <w:t>Role in Contract</w:t>
            </w:r>
          </w:p>
        </w:tc>
        <w:tc>
          <w:tcPr>
            <w:tcW w:w="1548" w:type="dxa"/>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jc w:val="center"/>
            </w:pPr>
            <w:r w:rsidRPr="0048005A">
              <w:sym w:font="Symbol" w:char="007F"/>
            </w:r>
            <w:r w:rsidRPr="0048005A">
              <w:t xml:space="preserve"> </w:t>
            </w:r>
            <w:r w:rsidRPr="0048005A">
              <w:br/>
              <w:t xml:space="preserve">Contractor </w:t>
            </w:r>
          </w:p>
        </w:tc>
        <w:tc>
          <w:tcPr>
            <w:tcW w:w="1710" w:type="dxa"/>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jc w:val="center"/>
              <w:rPr>
                <w:spacing w:val="-2"/>
              </w:rPr>
            </w:pPr>
            <w:r w:rsidRPr="0048005A">
              <w:sym w:font="Symbol" w:char="007F"/>
            </w:r>
            <w:r w:rsidRPr="0048005A">
              <w:t xml:space="preserve"> </w:t>
            </w:r>
            <w:r w:rsidRPr="0048005A">
              <w:br/>
              <w:t>Management Contractor</w:t>
            </w:r>
          </w:p>
        </w:tc>
        <w:tc>
          <w:tcPr>
            <w:tcW w:w="162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jc w:val="center"/>
            </w:pPr>
            <w:r w:rsidRPr="0048005A">
              <w:sym w:font="Symbol" w:char="007F"/>
            </w:r>
            <w:r w:rsidRPr="0048005A">
              <w:t xml:space="preserve"> Subcontractor</w:t>
            </w:r>
          </w:p>
          <w:p w:rsidR="00DF0F04" w:rsidRPr="0048005A" w:rsidRDefault="00DF0F04" w:rsidP="00077BC9">
            <w:pPr>
              <w:spacing w:before="60" w:after="60"/>
              <w:jc w:val="center"/>
              <w:rPr>
                <w:spacing w:val="-2"/>
              </w:rPr>
            </w:pP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Total contract amount</w:t>
            </w:r>
          </w:p>
        </w:tc>
        <w:tc>
          <w:tcPr>
            <w:tcW w:w="3258" w:type="dxa"/>
            <w:gridSpan w:val="2"/>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w:t>
            </w:r>
          </w:p>
        </w:tc>
        <w:tc>
          <w:tcPr>
            <w:tcW w:w="1620"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If partner in a JV or subcontractor, specify participation of total contract amount</w:t>
            </w:r>
          </w:p>
        </w:tc>
        <w:tc>
          <w:tcPr>
            <w:tcW w:w="1548" w:type="dxa"/>
            <w:tcBorders>
              <w:top w:val="single" w:sz="6" w:space="0" w:color="auto"/>
              <w:left w:val="nil"/>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__________%</w:t>
            </w:r>
          </w:p>
        </w:tc>
        <w:tc>
          <w:tcPr>
            <w:tcW w:w="171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_____________</w:t>
            </w:r>
          </w:p>
        </w:tc>
        <w:tc>
          <w:tcPr>
            <w:tcW w:w="1620"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p>
          <w:p w:rsidR="00DF0F04" w:rsidRPr="0048005A" w:rsidRDefault="00DF0F04" w:rsidP="00077BC9">
            <w:pPr>
              <w:spacing w:before="60" w:after="60"/>
            </w:pPr>
            <w:r w:rsidRPr="0048005A">
              <w:t>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hideMark/>
          </w:tcPr>
          <w:p w:rsidR="00DF0F04" w:rsidRPr="0048005A" w:rsidRDefault="00DF0F04" w:rsidP="00077BC9">
            <w:pPr>
              <w:spacing w:before="60" w:after="60"/>
            </w:pPr>
            <w:r w:rsidRPr="0048005A">
              <w:t>Employer’s Name:</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tc>
      </w:tr>
      <w:tr w:rsidR="00DF0F04" w:rsidRPr="0048005A" w:rsidTr="00077BC9">
        <w:trPr>
          <w:cantSplit/>
        </w:trPr>
        <w:tc>
          <w:tcPr>
            <w:tcW w:w="4212" w:type="dxa"/>
            <w:tcBorders>
              <w:top w:val="single" w:sz="6" w:space="0" w:color="auto"/>
              <w:left w:val="single" w:sz="6" w:space="0" w:color="auto"/>
              <w:bottom w:val="single" w:sz="6" w:space="0" w:color="auto"/>
              <w:right w:val="single" w:sz="6" w:space="0" w:color="auto"/>
            </w:tcBorders>
          </w:tcPr>
          <w:p w:rsidR="00DF0F04" w:rsidRPr="0048005A" w:rsidRDefault="00DF0F04" w:rsidP="00077BC9">
            <w:pPr>
              <w:spacing w:before="60" w:after="60"/>
            </w:pPr>
            <w:r w:rsidRPr="0048005A">
              <w:t>Address:</w:t>
            </w:r>
          </w:p>
          <w:p w:rsidR="00DF0F04" w:rsidRPr="0048005A" w:rsidRDefault="00DF0F04" w:rsidP="00077BC9">
            <w:pPr>
              <w:spacing w:before="60" w:after="60"/>
            </w:pPr>
          </w:p>
          <w:p w:rsidR="00DF0F04" w:rsidRPr="0048005A" w:rsidRDefault="00DF0F04" w:rsidP="00077BC9">
            <w:pPr>
              <w:spacing w:before="60" w:after="60"/>
            </w:pPr>
            <w:r w:rsidRPr="0048005A">
              <w:t>Telephone/fax number:</w:t>
            </w:r>
          </w:p>
          <w:p w:rsidR="00DF0F04" w:rsidRPr="0048005A" w:rsidRDefault="00DF0F04" w:rsidP="00077BC9">
            <w:pPr>
              <w:spacing w:before="60" w:after="60"/>
            </w:pPr>
            <w:r w:rsidRPr="0048005A">
              <w:t>E-mail:</w:t>
            </w:r>
          </w:p>
        </w:tc>
        <w:tc>
          <w:tcPr>
            <w:tcW w:w="4878" w:type="dxa"/>
            <w:gridSpan w:val="3"/>
            <w:tcBorders>
              <w:top w:val="single" w:sz="6" w:space="0" w:color="auto"/>
              <w:left w:val="nil"/>
              <w:bottom w:val="single" w:sz="6" w:space="0" w:color="auto"/>
              <w:right w:val="single" w:sz="6" w:space="0" w:color="auto"/>
            </w:tcBorders>
            <w:hideMark/>
          </w:tcPr>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p w:rsidR="00DF0F04" w:rsidRPr="0048005A" w:rsidRDefault="00DF0F04" w:rsidP="00077BC9">
            <w:pPr>
              <w:spacing w:before="60" w:after="60"/>
            </w:pPr>
            <w:r w:rsidRPr="0048005A">
              <w:t>_______________________________________</w:t>
            </w:r>
          </w:p>
        </w:tc>
      </w:tr>
    </w:tbl>
    <w:p w:rsidR="00DF0F04" w:rsidRPr="0048005A" w:rsidRDefault="00DF0F04" w:rsidP="00DF0F04">
      <w:pPr>
        <w:ind w:left="281" w:right="288" w:hanging="281"/>
        <w:jc w:val="center"/>
        <w:outlineLvl w:val="1"/>
        <w:rPr>
          <w:b/>
          <w:sz w:val="28"/>
          <w:szCs w:val="28"/>
        </w:rPr>
      </w:pPr>
    </w:p>
    <w:p w:rsidR="00DF0F04" w:rsidRPr="0048005A" w:rsidRDefault="00DF0F04" w:rsidP="00DF0F04">
      <w:pPr>
        <w:ind w:left="281" w:right="288" w:hanging="281"/>
        <w:jc w:val="center"/>
        <w:outlineLvl w:val="1"/>
        <w:rPr>
          <w:b/>
          <w:sz w:val="28"/>
          <w:szCs w:val="28"/>
        </w:rPr>
      </w:pPr>
    </w:p>
    <w:p w:rsidR="00DF0F04" w:rsidRPr="0048005A" w:rsidRDefault="00DF0F04" w:rsidP="00DF0F04">
      <w:pPr>
        <w:jc w:val="center"/>
        <w:rPr>
          <w:b/>
        </w:rPr>
      </w:pPr>
      <w:r w:rsidRPr="0048005A">
        <w:br w:type="page"/>
      </w:r>
      <w:r w:rsidRPr="0048005A">
        <w:rPr>
          <w:b/>
        </w:rPr>
        <w:lastRenderedPageBreak/>
        <w:t xml:space="preserve">Form </w:t>
      </w:r>
      <w:r>
        <w:rPr>
          <w:b/>
        </w:rPr>
        <w:t>10</w:t>
      </w:r>
      <w:r w:rsidRPr="0048005A">
        <w:rPr>
          <w:b/>
        </w:rPr>
        <w:t xml:space="preserve"> (b</w:t>
      </w:r>
      <w:proofErr w:type="gramStart"/>
      <w:r w:rsidRPr="0048005A">
        <w:rPr>
          <w:b/>
        </w:rPr>
        <w:t>)(</w:t>
      </w:r>
      <w:proofErr w:type="gramEnd"/>
      <w:r w:rsidRPr="0048005A">
        <w:rPr>
          <w:b/>
        </w:rPr>
        <w:t>cont.)</w:t>
      </w:r>
    </w:p>
    <w:p w:rsidR="00DF0F04" w:rsidRPr="0048005A" w:rsidRDefault="00DF0F04" w:rsidP="00DF0F04">
      <w:pPr>
        <w:spacing w:before="120" w:after="240"/>
        <w:jc w:val="center"/>
        <w:rPr>
          <w:b/>
          <w:bCs/>
          <w:sz w:val="28"/>
          <w:szCs w:val="28"/>
        </w:rPr>
      </w:pPr>
      <w:r w:rsidRPr="0048005A">
        <w:rPr>
          <w:b/>
          <w:bCs/>
          <w:sz w:val="28"/>
          <w:szCs w:val="28"/>
        </w:rPr>
        <w:t>Specific Experience in Key Activities (cont.)</w:t>
      </w:r>
    </w:p>
    <w:p w:rsidR="00DF0F04" w:rsidRPr="0048005A" w:rsidRDefault="00DF0F04" w:rsidP="00DF0F04">
      <w:pPr>
        <w:tabs>
          <w:tab w:val="right" w:pos="9630"/>
        </w:tabs>
        <w:ind w:right="162"/>
      </w:pPr>
    </w:p>
    <w:p w:rsidR="00DF0F04" w:rsidRPr="0048005A" w:rsidRDefault="00DF0F04" w:rsidP="00DF0F04">
      <w:pPr>
        <w:tabs>
          <w:tab w:val="right" w:pos="9000"/>
        </w:tabs>
      </w:pPr>
      <w:r w:rsidRPr="0048005A">
        <w:t xml:space="preserve">Bidder’s Legal Name:  ___________________________     </w:t>
      </w:r>
      <w:r w:rsidRPr="0048005A">
        <w:tab/>
        <w:t>Page _______ of _______ pages</w:t>
      </w:r>
    </w:p>
    <w:p w:rsidR="00DF0F04" w:rsidRPr="0048005A" w:rsidRDefault="00DF0F04" w:rsidP="00DF0F04">
      <w:pPr>
        <w:tabs>
          <w:tab w:val="right" w:pos="9630"/>
        </w:tabs>
        <w:ind w:right="162"/>
      </w:pPr>
      <w:r w:rsidRPr="0048005A">
        <w:rPr>
          <w:spacing w:val="-2"/>
        </w:rPr>
        <w:t>JV Partner Legal Name:  ___________________________</w:t>
      </w:r>
    </w:p>
    <w:p w:rsidR="00DF0F04" w:rsidRPr="0048005A" w:rsidRDefault="00DF0F04" w:rsidP="00DF0F04">
      <w:pPr>
        <w:tabs>
          <w:tab w:val="right" w:pos="9630"/>
        </w:tabs>
        <w:ind w:right="162"/>
      </w:pPr>
      <w:r w:rsidRPr="0048005A">
        <w:rPr>
          <w:spacing w:val="-2"/>
        </w:rPr>
        <w:t>Subcontractor’s Legal Name: __________________________</w:t>
      </w:r>
    </w:p>
    <w:p w:rsidR="00DF0F04" w:rsidRPr="0048005A" w:rsidRDefault="00DF0F04" w:rsidP="00DF0F04"/>
    <w:p w:rsidR="00DF0F04" w:rsidRPr="0048005A" w:rsidRDefault="00DF0F04" w:rsidP="00DF0F04"/>
    <w:p w:rsidR="00DF0F04" w:rsidRPr="0048005A" w:rsidRDefault="00DF0F04" w:rsidP="00DF0F04"/>
    <w:tbl>
      <w:tblPr>
        <w:tblW w:w="9090" w:type="dxa"/>
        <w:tblInd w:w="72" w:type="dxa"/>
        <w:tblLayout w:type="fixed"/>
        <w:tblCellMar>
          <w:left w:w="72" w:type="dxa"/>
          <w:right w:w="72" w:type="dxa"/>
        </w:tblCellMar>
        <w:tblLook w:val="04A0" w:firstRow="1" w:lastRow="0" w:firstColumn="1" w:lastColumn="0" w:noHBand="0" w:noVBand="1"/>
      </w:tblPr>
      <w:tblGrid>
        <w:gridCol w:w="4212"/>
        <w:gridCol w:w="4878"/>
      </w:tblGrid>
      <w:tr w:rsidR="00DF0F04" w:rsidRPr="0048005A" w:rsidTr="00077BC9">
        <w:trPr>
          <w:cantSplit/>
          <w:tblHeader/>
        </w:trPr>
        <w:tc>
          <w:tcPr>
            <w:tcW w:w="4212" w:type="dxa"/>
            <w:tcBorders>
              <w:top w:val="single" w:sz="6" w:space="0" w:color="auto"/>
              <w:left w:val="single" w:sz="6" w:space="0" w:color="auto"/>
              <w:bottom w:val="single" w:sz="4" w:space="0" w:color="auto"/>
              <w:right w:val="single" w:sz="4" w:space="0" w:color="auto"/>
            </w:tcBorders>
          </w:tcPr>
          <w:p w:rsidR="00DF0F04" w:rsidRPr="0048005A" w:rsidRDefault="00DF0F04" w:rsidP="00077BC9">
            <w:pPr>
              <w:suppressAutoHyphens/>
              <w:spacing w:before="120"/>
              <w:rPr>
                <w:spacing w:val="-2"/>
                <w:sz w:val="28"/>
              </w:rPr>
            </w:pPr>
          </w:p>
        </w:tc>
        <w:tc>
          <w:tcPr>
            <w:tcW w:w="4878" w:type="dxa"/>
            <w:tcBorders>
              <w:top w:val="single" w:sz="6" w:space="0" w:color="auto"/>
              <w:left w:val="single" w:sz="4" w:space="0" w:color="auto"/>
              <w:bottom w:val="single" w:sz="4" w:space="0" w:color="auto"/>
              <w:right w:val="single" w:sz="6" w:space="0" w:color="auto"/>
            </w:tcBorders>
            <w:hideMark/>
          </w:tcPr>
          <w:p w:rsidR="00DF0F04" w:rsidRPr="0048005A" w:rsidRDefault="00DF0F04" w:rsidP="00077BC9">
            <w:pPr>
              <w:suppressAutoHyphens/>
              <w:spacing w:before="240"/>
              <w:ind w:left="288"/>
              <w:jc w:val="center"/>
              <w:rPr>
                <w:spacing w:val="-2"/>
                <w:sz w:val="28"/>
              </w:rPr>
            </w:pPr>
            <w:r w:rsidRPr="0048005A">
              <w:rPr>
                <w:spacing w:val="-2"/>
              </w:rPr>
              <w:t>Information</w:t>
            </w: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hideMark/>
          </w:tcPr>
          <w:p w:rsidR="00DF0F04" w:rsidRPr="0048005A" w:rsidRDefault="00DF0F04" w:rsidP="00077BC9">
            <w:pPr>
              <w:keepNext/>
              <w:spacing w:before="40"/>
              <w:rPr>
                <w:spacing w:val="-2"/>
              </w:rPr>
            </w:pPr>
            <w:r w:rsidRPr="0048005A">
              <w:t xml:space="preserve">Description of the key activities in accordance with Sub-Factor </w:t>
            </w:r>
            <w:r>
              <w:t>6</w:t>
            </w:r>
            <w:r w:rsidRPr="0048005A">
              <w:t>.4.2b) of Section III</w:t>
            </w:r>
            <w:r w:rsidRPr="0048005A">
              <w:rPr>
                <w:bCs/>
              </w:rPr>
              <w:t>:</w:t>
            </w: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sz w:val="20"/>
                <w:szCs w:val="20"/>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i/>
                <w:spacing w:val="-2"/>
                <w:sz w:val="20"/>
                <w:szCs w:val="20"/>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i/>
                <w:spacing w:val="-2"/>
                <w:sz w:val="20"/>
                <w:szCs w:val="20"/>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i/>
                <w:spacing w:val="-2"/>
                <w:sz w:val="20"/>
                <w:szCs w:val="20"/>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r w:rsidR="00DF0F04" w:rsidRPr="0048005A" w:rsidTr="00077BC9">
        <w:trPr>
          <w:cantSplit/>
          <w:trHeight w:val="699"/>
        </w:trPr>
        <w:tc>
          <w:tcPr>
            <w:tcW w:w="4212" w:type="dxa"/>
            <w:tcBorders>
              <w:top w:val="single" w:sz="4" w:space="0" w:color="auto"/>
              <w:left w:val="single" w:sz="6" w:space="0" w:color="auto"/>
              <w:bottom w:val="single" w:sz="4" w:space="0" w:color="auto"/>
              <w:right w:val="nil"/>
            </w:tcBorders>
          </w:tcPr>
          <w:p w:rsidR="00DF0F04" w:rsidRPr="0048005A" w:rsidRDefault="00DF0F04" w:rsidP="00077BC9">
            <w:pPr>
              <w:spacing w:before="120" w:after="120"/>
              <w:ind w:left="576"/>
              <w:rPr>
                <w:rFonts w:ascii="Arial" w:hAnsi="Arial"/>
                <w:i/>
                <w:spacing w:val="-2"/>
                <w:sz w:val="20"/>
                <w:szCs w:val="20"/>
              </w:rPr>
            </w:pPr>
          </w:p>
          <w:p w:rsidR="00DF0F04" w:rsidRPr="0048005A" w:rsidRDefault="00DF0F04" w:rsidP="00077BC9">
            <w:pPr>
              <w:rPr>
                <w:i/>
              </w:rPr>
            </w:pPr>
          </w:p>
        </w:tc>
        <w:tc>
          <w:tcPr>
            <w:tcW w:w="4878" w:type="dxa"/>
            <w:tcBorders>
              <w:top w:val="single" w:sz="4" w:space="0" w:color="auto"/>
              <w:left w:val="single" w:sz="4" w:space="0" w:color="auto"/>
              <w:bottom w:val="single" w:sz="4" w:space="0" w:color="auto"/>
              <w:right w:val="single" w:sz="6" w:space="0" w:color="auto"/>
            </w:tcBorders>
          </w:tcPr>
          <w:p w:rsidR="00DF0F04" w:rsidRPr="0048005A" w:rsidRDefault="00DF0F04" w:rsidP="00077BC9">
            <w:pPr>
              <w:spacing w:before="120"/>
              <w:rPr>
                <w:spacing w:val="-2"/>
              </w:rPr>
            </w:pPr>
          </w:p>
        </w:tc>
      </w:tr>
    </w:tbl>
    <w:p w:rsidR="00DF0F04" w:rsidRPr="0048005A" w:rsidRDefault="00DF0F04" w:rsidP="00DF0F04"/>
    <w:p w:rsidR="00DF0F04" w:rsidRPr="0048005A" w:rsidRDefault="00DF0F04" w:rsidP="00DF0F04"/>
    <w:p w:rsidR="00DF0F04" w:rsidRDefault="00DF0F04" w:rsidP="00DF0F04">
      <w:pPr>
        <w:pStyle w:val="BankNormalChar"/>
        <w:suppressAutoHyphens/>
        <w:overflowPunct/>
        <w:autoSpaceDE/>
        <w:autoSpaceDN/>
        <w:adjustRightInd/>
        <w:spacing w:before="120" w:after="120"/>
        <w:jc w:val="both"/>
        <w:textAlignment w:val="auto"/>
      </w:pPr>
      <w:r>
        <w:br w:type="page"/>
      </w:r>
      <w:r>
        <w:lastRenderedPageBreak/>
        <w:t xml:space="preserve">We, the undersigned, declare that </w:t>
      </w:r>
    </w:p>
    <w:p w:rsidR="00DF0F04" w:rsidRDefault="00DF0F04" w:rsidP="00DF0F04">
      <w:pPr>
        <w:spacing w:before="120" w:after="120"/>
      </w:pPr>
      <w:r>
        <w:t xml:space="preserve">(a) </w:t>
      </w:r>
      <w:proofErr w:type="gramStart"/>
      <w:r>
        <w:t>the</w:t>
      </w:r>
      <w:proofErr w:type="gramEnd"/>
      <w:r>
        <w:t xml:space="preserve"> information contained in and attached to these forms is true and accurate as of the date of bid submission: </w:t>
      </w:r>
    </w:p>
    <w:p w:rsidR="00DF0F04" w:rsidRDefault="00DF0F04" w:rsidP="00DF0F04">
      <w:pPr>
        <w:spacing w:before="120" w:after="120"/>
      </w:pPr>
      <w:proofErr w:type="gramStart"/>
      <w:r>
        <w:t>o</w:t>
      </w:r>
      <w:r>
        <w:rPr>
          <w:i/>
          <w:iCs/>
        </w:rPr>
        <w:t>r</w:t>
      </w:r>
      <w:proofErr w:type="gramEnd"/>
      <w:r>
        <w:t xml:space="preserve"> </w:t>
      </w:r>
      <w:r>
        <w:rPr>
          <w:i/>
          <w:iCs/>
        </w:rPr>
        <w:t>[delete statement which does not apply]</w:t>
      </w:r>
    </w:p>
    <w:p w:rsidR="00DF0F04" w:rsidRDefault="00DF0F04" w:rsidP="00DF0F04">
      <w:pPr>
        <w:spacing w:before="120" w:after="120"/>
      </w:pPr>
      <w:r>
        <w:t xml:space="preserve">(b) </w:t>
      </w:r>
      <w:proofErr w:type="gramStart"/>
      <w:r>
        <w:t>the</w:t>
      </w:r>
      <w:proofErr w:type="gramEnd"/>
      <w:r>
        <w:t xml:space="preserve"> originally submitted pre-qualification information remains essentially correct as of the date of bid submission. </w:t>
      </w:r>
    </w:p>
    <w:p w:rsidR="00DF0F0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p>
    <w:p w:rsidR="00DF0F04" w:rsidRPr="00C924F4" w:rsidRDefault="00DF0F04" w:rsidP="00DF0F04">
      <w:pPr>
        <w:pStyle w:val="BankNormalChar"/>
        <w:tabs>
          <w:tab w:val="left" w:pos="1188"/>
          <w:tab w:val="left" w:pos="2394"/>
          <w:tab w:val="left" w:pos="4200"/>
          <w:tab w:val="left" w:pos="5238"/>
          <w:tab w:val="left" w:pos="7632"/>
          <w:tab w:val="left" w:pos="7868"/>
          <w:tab w:val="left" w:pos="9468"/>
        </w:tabs>
        <w:spacing w:before="60" w:after="60"/>
        <w:rPr>
          <w:lang w:val="en-GB"/>
        </w:rPr>
      </w:pPr>
      <w:r w:rsidRPr="00C924F4">
        <w:rPr>
          <w:lang w:val="en-GB"/>
        </w:rPr>
        <w:t xml:space="preserve">Signed: </w:t>
      </w:r>
      <w:r w:rsidRPr="00C924F4">
        <w:rPr>
          <w:i/>
          <w:iCs/>
          <w:lang w:val="en-GB"/>
        </w:rPr>
        <w:t xml:space="preserve">[signature of person whose name and capacity are shown </w:t>
      </w:r>
      <w:r>
        <w:rPr>
          <w:i/>
          <w:iCs/>
          <w:lang w:val="en-GB"/>
        </w:rPr>
        <w:t>below</w:t>
      </w:r>
      <w:r w:rsidRPr="00C924F4">
        <w:rPr>
          <w:i/>
          <w:iCs/>
          <w:lang w:val="en-GB"/>
        </w:rPr>
        <w:t>]</w:t>
      </w:r>
    </w:p>
    <w:p w:rsidR="00DF0F04" w:rsidRDefault="00DF0F04" w:rsidP="00DF0F04">
      <w:pPr>
        <w:tabs>
          <w:tab w:val="left" w:pos="6120"/>
        </w:tabs>
        <w:spacing w:before="60" w:after="60"/>
      </w:pPr>
      <w:r w:rsidRPr="00C924F4">
        <w:t xml:space="preserve">Name: </w:t>
      </w:r>
      <w:r w:rsidRPr="00C924F4">
        <w:rPr>
          <w:i/>
          <w:iCs/>
        </w:rPr>
        <w:t xml:space="preserve">[insert complete name of person signing the </w:t>
      </w:r>
      <w:r>
        <w:rPr>
          <w:i/>
          <w:iCs/>
        </w:rPr>
        <w:t>Qualification Form</w:t>
      </w:r>
      <w:r w:rsidRPr="00C924F4">
        <w:rPr>
          <w:i/>
          <w:iCs/>
        </w:rPr>
        <w:t>]</w:t>
      </w:r>
    </w:p>
    <w:p w:rsidR="00DF0F04" w:rsidRPr="00C924F4" w:rsidRDefault="00DF0F04" w:rsidP="00DF0F04">
      <w:pPr>
        <w:tabs>
          <w:tab w:val="left" w:pos="6120"/>
        </w:tabs>
        <w:spacing w:before="60" w:after="60"/>
      </w:pPr>
      <w:r w:rsidRPr="00C924F4">
        <w:t xml:space="preserve">In the capacity of </w:t>
      </w:r>
      <w:r w:rsidRPr="00C924F4">
        <w:rPr>
          <w:i/>
          <w:iCs/>
        </w:rPr>
        <w:t xml:space="preserve">[insert legal capacity of person signing the </w:t>
      </w:r>
      <w:r>
        <w:rPr>
          <w:i/>
          <w:iCs/>
        </w:rPr>
        <w:t>Qualification Form</w:t>
      </w:r>
      <w:r w:rsidRPr="00C924F4">
        <w:rPr>
          <w:i/>
          <w:iCs/>
        </w:rPr>
        <w:t xml:space="preserve">] </w:t>
      </w:r>
    </w:p>
    <w:p w:rsidR="00DF0F04" w:rsidRPr="00C924F4" w:rsidRDefault="00DF0F04" w:rsidP="00DF0F04">
      <w:pPr>
        <w:tabs>
          <w:tab w:val="left" w:pos="5238"/>
          <w:tab w:val="left" w:pos="5474"/>
          <w:tab w:val="left" w:pos="9468"/>
        </w:tabs>
        <w:spacing w:before="60" w:after="60"/>
      </w:pPr>
      <w:r w:rsidRPr="00C924F4">
        <w:t xml:space="preserve">Duly </w:t>
      </w:r>
      <w:proofErr w:type="spellStart"/>
      <w:r w:rsidRPr="00C924F4">
        <w:t>authorised</w:t>
      </w:r>
      <w:proofErr w:type="spellEnd"/>
      <w:r w:rsidRPr="00C924F4">
        <w:t xml:space="preserve"> to sign the </w:t>
      </w:r>
      <w:r>
        <w:t>Qualification Form</w:t>
      </w:r>
      <w:r w:rsidRPr="00C924F4">
        <w:t xml:space="preserve"> for and on behalf of: </w:t>
      </w:r>
      <w:r w:rsidRPr="00C924F4">
        <w:rPr>
          <w:i/>
          <w:iCs/>
        </w:rPr>
        <w:t>[insert complete name of Bidder</w:t>
      </w:r>
      <w:r>
        <w:rPr>
          <w:i/>
          <w:iCs/>
        </w:rPr>
        <w:t>/Member of Joint Venture</w:t>
      </w:r>
      <w:r w:rsidRPr="00C924F4">
        <w:rPr>
          <w:i/>
          <w:iCs/>
        </w:rPr>
        <w:t>]</w:t>
      </w:r>
    </w:p>
    <w:p w:rsidR="00DF0F04" w:rsidRPr="00C924F4" w:rsidRDefault="00DF0F04" w:rsidP="00DF0F04">
      <w:pPr>
        <w:tabs>
          <w:tab w:val="right" w:pos="9000"/>
        </w:tabs>
      </w:pPr>
      <w:r w:rsidRPr="00C924F4">
        <w:t xml:space="preserve">Dated on ____________ day of __________________, _______ </w:t>
      </w:r>
      <w:r w:rsidRPr="00C924F4">
        <w:rPr>
          <w:i/>
          <w:iCs/>
        </w:rPr>
        <w:t>[insert date of signing]</w:t>
      </w:r>
    </w:p>
    <w:p w:rsidR="00DF0F04" w:rsidRDefault="00DF0F04" w:rsidP="00DF0F04">
      <w:pPr>
        <w:tabs>
          <w:tab w:val="right" w:pos="9000"/>
        </w:tabs>
      </w:pPr>
    </w:p>
    <w:p w:rsidR="00DF0F04" w:rsidRDefault="00DF0F04" w:rsidP="00DF0F04">
      <w:pPr>
        <w:tabs>
          <w:tab w:val="left" w:pos="851"/>
        </w:tabs>
        <w:spacing w:before="60" w:after="60"/>
        <w:ind w:left="851" w:hanging="851"/>
        <w:sectPr w:rsidR="00DF0F04" w:rsidSect="00077BC9">
          <w:headerReference w:type="default" r:id="rId17"/>
          <w:pgSz w:w="11907" w:h="16840" w:code="9"/>
          <w:pgMar w:top="1418" w:right="1474" w:bottom="1361" w:left="567" w:header="680" w:footer="680" w:gutter="567"/>
          <w:cols w:space="720"/>
        </w:sectPr>
      </w:pPr>
    </w:p>
    <w:p w:rsidR="00DF0F04" w:rsidRPr="00DC3B28" w:rsidRDefault="00DF0F04" w:rsidP="00DF0F04">
      <w:pPr>
        <w:pStyle w:val="Heading1"/>
        <w:keepNext w:val="0"/>
        <w:overflowPunct/>
        <w:autoSpaceDE/>
        <w:autoSpaceDN/>
        <w:adjustRightInd/>
        <w:textAlignment w:val="auto"/>
        <w:rPr>
          <w:bCs w:val="0"/>
          <w:sz w:val="40"/>
          <w:szCs w:val="20"/>
        </w:rPr>
      </w:pPr>
      <w:bookmarkStart w:id="421" w:name="_Toc311441012"/>
      <w:bookmarkStart w:id="422" w:name="_Toc381699431"/>
      <w:bookmarkStart w:id="423" w:name="_Toc6892699"/>
      <w:r w:rsidRPr="00DC3B28">
        <w:rPr>
          <w:bCs w:val="0"/>
          <w:sz w:val="40"/>
          <w:szCs w:val="20"/>
        </w:rPr>
        <w:lastRenderedPageBreak/>
        <w:t>Section 5</w:t>
      </w:r>
      <w:r>
        <w:rPr>
          <w:bCs w:val="0"/>
          <w:sz w:val="40"/>
          <w:szCs w:val="20"/>
        </w:rPr>
        <w:t>:</w:t>
      </w:r>
      <w:r w:rsidRPr="00DC3B28">
        <w:rPr>
          <w:bCs w:val="0"/>
          <w:sz w:val="40"/>
          <w:szCs w:val="20"/>
        </w:rPr>
        <w:t xml:space="preserve">  Eligible Countries</w:t>
      </w:r>
      <w:bookmarkEnd w:id="421"/>
      <w:bookmarkEnd w:id="422"/>
    </w:p>
    <w:p w:rsidR="00DF0F04" w:rsidRDefault="00DF0F04" w:rsidP="00DF0F04">
      <w:pPr>
        <w:jc w:val="center"/>
        <w:rPr>
          <w:b/>
          <w:bCs/>
        </w:rPr>
      </w:pPr>
    </w:p>
    <w:p w:rsidR="00DF0F04" w:rsidRDefault="00DF0F04" w:rsidP="00DF0F04">
      <w:pPr>
        <w:rPr>
          <w:b/>
          <w:bCs/>
        </w:rPr>
      </w:pPr>
      <w:r w:rsidRPr="00766974">
        <w:rPr>
          <w:rStyle w:val="PageNumber"/>
          <w:b/>
          <w:bCs/>
          <w:noProof/>
          <w:sz w:val="28"/>
          <w:szCs w:val="28"/>
        </w:rPr>
        <w:t>Procurement Reference Number:</w:t>
      </w:r>
    </w:p>
    <w:p w:rsidR="00DF0F04" w:rsidRDefault="00DF0F04" w:rsidP="00DF0F04">
      <w:pPr>
        <w:jc w:val="center"/>
        <w:rPr>
          <w:b/>
          <w:bCs/>
        </w:rPr>
      </w:pPr>
    </w:p>
    <w:bookmarkEnd w:id="423"/>
    <w:p w:rsidR="00DF0F04" w:rsidRDefault="00DF0F04" w:rsidP="00DF0F04">
      <w:r>
        <w:t>All countries are eligible except countries subject to the following provisions.</w:t>
      </w:r>
    </w:p>
    <w:p w:rsidR="00DF0F04" w:rsidRDefault="00DF0F04" w:rsidP="00DF0F04">
      <w:pPr>
        <w:pStyle w:val="Header2-SubClauses"/>
        <w:tabs>
          <w:tab w:val="left" w:pos="684"/>
        </w:tabs>
        <w:spacing w:before="120" w:after="120"/>
        <w:ind w:left="0" w:firstLine="0"/>
      </w:pPr>
      <w:r>
        <w:t xml:space="preserve">A country shall not be eligible if:  </w:t>
      </w:r>
    </w:p>
    <w:p w:rsidR="00DF0F04" w:rsidRDefault="00DF0F04" w:rsidP="00DF0F04">
      <w:pPr>
        <w:pStyle w:val="Header3-Paragraph"/>
        <w:spacing w:before="120" w:after="120"/>
        <w:ind w:left="851" w:hanging="425"/>
        <w:rPr>
          <w:lang w:val="en-GB"/>
        </w:rPr>
      </w:pPr>
      <w:r>
        <w:rPr>
          <w:lang w:val="en-GB"/>
        </w:rPr>
        <w:t>(a)</w:t>
      </w:r>
      <w:r>
        <w:rPr>
          <w:lang w:val="en-GB"/>
        </w:rPr>
        <w:tab/>
        <w:t xml:space="preserve">as a matter of law or official regulation, the Government of Uganda prohibits commercial relations with that country, provided that the Government of Uganda is satisfied that such exclusion does not preclude effective competition for the provision of supplies or related services required; or </w:t>
      </w:r>
    </w:p>
    <w:p w:rsidR="00DF0F04" w:rsidRDefault="00DF0F04" w:rsidP="00DF0F04">
      <w:pPr>
        <w:ind w:left="851" w:hanging="425"/>
      </w:pPr>
      <w:r>
        <w:t>(b)</w:t>
      </w:r>
      <w:r>
        <w:tab/>
        <w:t>by an act of compliance with a decision of the United Nations Security Council taken under Chapter VII of the Charter of the United Nations, the Government of Uganda prohibits any import of Supplies from that country or any payments to persons or entities in that country.</w:t>
      </w:r>
    </w:p>
    <w:p w:rsidR="00DF0F04" w:rsidRDefault="00DF0F04" w:rsidP="00DF0F04">
      <w:pPr>
        <w:spacing w:before="60" w:after="60"/>
      </w:pPr>
    </w:p>
    <w:p w:rsidR="00DF0F04" w:rsidRDefault="00DF0F04" w:rsidP="00DF0F04">
      <w:pPr>
        <w:tabs>
          <w:tab w:val="left" w:pos="851"/>
        </w:tabs>
        <w:spacing w:before="60" w:after="60"/>
        <w:ind w:left="851" w:hanging="851"/>
      </w:pPr>
    </w:p>
    <w:p w:rsidR="00DF0F04" w:rsidRDefault="00DF0F04" w:rsidP="00DF0F04"/>
    <w:p w:rsidR="00DF0F04" w:rsidRDefault="00DF0F04" w:rsidP="00DF0F04">
      <w:pPr>
        <w:sectPr w:rsidR="00DF0F04" w:rsidSect="00077BC9">
          <w:headerReference w:type="default" r:id="rId18"/>
          <w:pgSz w:w="11907" w:h="16840" w:code="9"/>
          <w:pgMar w:top="1418" w:right="1474" w:bottom="1361" w:left="567" w:header="680" w:footer="680" w:gutter="567"/>
          <w:cols w:space="720"/>
        </w:sectPr>
      </w:pPr>
    </w:p>
    <w:p w:rsidR="00DF0F04" w:rsidRDefault="00DF0F04" w:rsidP="00DF0F04"/>
    <w:p w:rsidR="00DF0F04" w:rsidRPr="00DC4456" w:rsidRDefault="00DF0F04" w:rsidP="00DF0F04">
      <w:pPr>
        <w:suppressAutoHyphens/>
      </w:pPr>
      <w:bookmarkStart w:id="424" w:name="_Toc438530847"/>
      <w:bookmarkStart w:id="425" w:name="_Toc438532555"/>
      <w:bookmarkStart w:id="426" w:name="_Toc438532557"/>
      <w:bookmarkStart w:id="427" w:name="_Toc438532558"/>
      <w:bookmarkStart w:id="428" w:name="_Toc438532561"/>
      <w:bookmarkStart w:id="429" w:name="_Toc438532562"/>
      <w:bookmarkStart w:id="430" w:name="_Toc438532563"/>
      <w:bookmarkStart w:id="431" w:name="_Toc438532564"/>
      <w:bookmarkStart w:id="432" w:name="_Toc438532565"/>
      <w:bookmarkStart w:id="433" w:name="_Toc438532566"/>
      <w:bookmarkStart w:id="434" w:name="_Toc438532567"/>
      <w:bookmarkStart w:id="435" w:name="_Toc438532569"/>
      <w:bookmarkStart w:id="436" w:name="_Toc438532570"/>
      <w:bookmarkStart w:id="437" w:name="_Toc438532571"/>
      <w:bookmarkStart w:id="438" w:name="_Toc438532572"/>
      <w:bookmarkStart w:id="439" w:name="_Toc438532581"/>
      <w:bookmarkStart w:id="440" w:name="_Toc438532582"/>
      <w:bookmarkStart w:id="441" w:name="_Toc438532584"/>
      <w:bookmarkStart w:id="442" w:name="_Toc438532585"/>
      <w:bookmarkStart w:id="443" w:name="_Toc438532586"/>
      <w:bookmarkStart w:id="444" w:name="_Toc438532589"/>
      <w:bookmarkStart w:id="445" w:name="_Toc438532590"/>
      <w:bookmarkStart w:id="446" w:name="_Toc438532591"/>
      <w:bookmarkStart w:id="447" w:name="_Toc438532592"/>
      <w:bookmarkStart w:id="448" w:name="_Toc438532594"/>
      <w:bookmarkStart w:id="449" w:name="_Toc438532595"/>
      <w:bookmarkStart w:id="450" w:name="_Toc438532596"/>
      <w:bookmarkStart w:id="451" w:name="_Toc438532601"/>
      <w:bookmarkStart w:id="452" w:name="_Toc438532602"/>
      <w:bookmarkStart w:id="453" w:name="_Toc438532606"/>
      <w:bookmarkStart w:id="454" w:name="_Toc438532607"/>
      <w:bookmarkStart w:id="455" w:name="_Toc438532608"/>
      <w:bookmarkStart w:id="456" w:name="_Toc438532609"/>
      <w:bookmarkStart w:id="457" w:name="_Toc438532610"/>
      <w:bookmarkStart w:id="458" w:name="_Toc438532611"/>
      <w:bookmarkStart w:id="459" w:name="_Toc438532615"/>
      <w:bookmarkStart w:id="460" w:name="_Toc438532616"/>
      <w:bookmarkStart w:id="461" w:name="_Toc438532617"/>
      <w:bookmarkStart w:id="462" w:name="_Toc438532621"/>
      <w:bookmarkStart w:id="463" w:name="_Toc438532622"/>
      <w:bookmarkStart w:id="464" w:name="_Toc438532624"/>
      <w:bookmarkStart w:id="465" w:name="_Toc438532625"/>
      <w:bookmarkStart w:id="466" w:name="_Toc438532626"/>
      <w:bookmarkStart w:id="467" w:name="_Toc438532627"/>
      <w:bookmarkStart w:id="468" w:name="_Toc438532628"/>
      <w:bookmarkStart w:id="469" w:name="_Toc438532633"/>
      <w:bookmarkStart w:id="470" w:name="_Toc438532634"/>
      <w:bookmarkStart w:id="471" w:name="_Toc438532635"/>
      <w:bookmarkStart w:id="472" w:name="_Toc438532637"/>
      <w:bookmarkStart w:id="473" w:name="_Toc438532638"/>
      <w:bookmarkStart w:id="474" w:name="_Toc438532639"/>
      <w:bookmarkStart w:id="475" w:name="_Toc438532640"/>
      <w:bookmarkStart w:id="476" w:name="_Toc438532641"/>
      <w:bookmarkStart w:id="477" w:name="_Toc438532643"/>
      <w:bookmarkStart w:id="478" w:name="_Toc438532644"/>
      <w:bookmarkStart w:id="479" w:name="_Toc438532649"/>
      <w:bookmarkStart w:id="480" w:name="_Toc438532650"/>
      <w:bookmarkStart w:id="481" w:name="_Toc438532651"/>
      <w:bookmarkStart w:id="482" w:name="_Toc438532652"/>
      <w:bookmarkStart w:id="483" w:name="_Toc43853265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tbl>
      <w:tblPr>
        <w:tblW w:w="9198" w:type="dxa"/>
        <w:tblLayout w:type="fixed"/>
        <w:tblLook w:val="04A0" w:firstRow="1" w:lastRow="0" w:firstColumn="1" w:lastColumn="0" w:noHBand="0" w:noVBand="1"/>
      </w:tblPr>
      <w:tblGrid>
        <w:gridCol w:w="9198"/>
      </w:tblGrid>
      <w:tr w:rsidR="003037D4" w:rsidRPr="003037D4" w:rsidTr="00234668">
        <w:trPr>
          <w:trHeight w:val="800"/>
        </w:trPr>
        <w:tc>
          <w:tcPr>
            <w:tcW w:w="9198" w:type="dxa"/>
            <w:tcBorders>
              <w:top w:val="nil"/>
              <w:left w:val="nil"/>
              <w:bottom w:val="nil"/>
              <w:right w:val="nil"/>
            </w:tcBorders>
          </w:tcPr>
          <w:p w:rsidR="003037D4" w:rsidRPr="003037D4" w:rsidRDefault="003037D4" w:rsidP="003037D4">
            <w:pPr>
              <w:spacing w:line="240" w:lineRule="auto"/>
              <w:jc w:val="center"/>
              <w:outlineLvl w:val="0"/>
              <w:rPr>
                <w:rFonts w:ascii="Cambria" w:eastAsia="Times New Roman" w:hAnsi="Cambria" w:cs="Times New Roman"/>
                <w:b/>
                <w:kern w:val="32"/>
                <w:sz w:val="40"/>
                <w:szCs w:val="20"/>
              </w:rPr>
            </w:pPr>
            <w:bookmarkStart w:id="484" w:name="_Toc438817753"/>
            <w:bookmarkStart w:id="485" w:name="_Toc381699432"/>
            <w:bookmarkStart w:id="486" w:name="_Toc310930319"/>
            <w:bookmarkStart w:id="487" w:name="_Toc461939622"/>
            <w:bookmarkStart w:id="488" w:name="_Toc438529602"/>
            <w:bookmarkStart w:id="489" w:name="_Toc438725758"/>
            <w:bookmarkStart w:id="490" w:name="_Toc438954447"/>
            <w:bookmarkStart w:id="491" w:name="_Toc311441013"/>
            <w:bookmarkStart w:id="492" w:name="_Toc438954449"/>
            <w:r w:rsidRPr="003037D4">
              <w:rPr>
                <w:rFonts w:ascii="Cambria" w:eastAsia="Times New Roman" w:hAnsi="Cambria" w:cs="Times New Roman"/>
                <w:b/>
                <w:kern w:val="32"/>
                <w:sz w:val="40"/>
                <w:szCs w:val="20"/>
              </w:rPr>
              <w:t>PART 2 - Statement of Requirements</w:t>
            </w:r>
            <w:bookmarkEnd w:id="484"/>
            <w:bookmarkEnd w:id="485"/>
            <w:bookmarkEnd w:id="486"/>
            <w:bookmarkEnd w:id="487"/>
            <w:bookmarkEnd w:id="488"/>
            <w:bookmarkEnd w:id="489"/>
            <w:bookmarkEnd w:id="490"/>
          </w:p>
          <w:p w:rsidR="003037D4" w:rsidRPr="003037D4" w:rsidRDefault="003037D4" w:rsidP="003037D4">
            <w:pPr>
              <w:spacing w:line="240" w:lineRule="auto"/>
              <w:jc w:val="center"/>
              <w:outlineLvl w:val="0"/>
              <w:rPr>
                <w:rFonts w:ascii="Times New Roman" w:eastAsia="Times New Roman" w:hAnsi="Times New Roman" w:cs="Times New Roman"/>
                <w:b/>
                <w:kern w:val="28"/>
                <w:sz w:val="40"/>
                <w:szCs w:val="20"/>
              </w:rPr>
            </w:pPr>
            <w:bookmarkStart w:id="493" w:name="_Toc381699433"/>
            <w:r w:rsidRPr="003037D4">
              <w:rPr>
                <w:rFonts w:ascii="Times New Roman" w:eastAsia="Times New Roman" w:hAnsi="Times New Roman" w:cs="Times New Roman"/>
                <w:b/>
                <w:kern w:val="28"/>
                <w:sz w:val="40"/>
                <w:szCs w:val="20"/>
              </w:rPr>
              <w:t>Section 6:  Statement of Requirements</w:t>
            </w:r>
            <w:bookmarkEnd w:id="491"/>
            <w:bookmarkEnd w:id="492"/>
            <w:bookmarkEnd w:id="493"/>
          </w:p>
        </w:tc>
      </w:tr>
    </w:tbl>
    <w:p w:rsidR="003037D4" w:rsidRPr="003037D4" w:rsidRDefault="003037D4" w:rsidP="003037D4">
      <w:pPr>
        <w:suppressAutoHyphens/>
      </w:pPr>
    </w:p>
    <w:p w:rsidR="003037D4" w:rsidRPr="003037D4" w:rsidRDefault="003037D4" w:rsidP="003037D4">
      <w:pPr>
        <w:tabs>
          <w:tab w:val="right" w:leader="underscore" w:pos="9504"/>
        </w:tabs>
        <w:spacing w:before="120"/>
        <w:jc w:val="center"/>
        <w:rPr>
          <w:b/>
          <w:bCs/>
          <w:sz w:val="32"/>
          <w:szCs w:val="32"/>
        </w:rPr>
      </w:pPr>
      <w:r w:rsidRPr="003037D4">
        <w:rPr>
          <w:b/>
          <w:bCs/>
          <w:sz w:val="32"/>
          <w:szCs w:val="32"/>
        </w:rPr>
        <w:t>Contents</w:t>
      </w:r>
    </w:p>
    <w:p w:rsidR="003037D4" w:rsidRPr="003037D4" w:rsidRDefault="003037D4" w:rsidP="003037D4">
      <w:pPr>
        <w:suppressAutoHyphens/>
        <w:rPr>
          <w:i/>
          <w:iCs/>
        </w:rPr>
      </w:pP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eastAsia="en-GB"/>
        </w:rPr>
      </w:pPr>
      <w:r w:rsidRPr="003037D4">
        <w:rPr>
          <w:rFonts w:ascii="Times New Roman" w:eastAsia="Times New Roman" w:hAnsi="Times New Roman" w:cs="Times New Roman"/>
          <w:i/>
          <w:iCs/>
          <w:caps/>
          <w:sz w:val="24"/>
          <w:szCs w:val="24"/>
          <w:lang w:val="en-GB"/>
        </w:rPr>
        <w:fldChar w:fldCharType="begin"/>
      </w:r>
      <w:r w:rsidRPr="003037D4">
        <w:rPr>
          <w:rFonts w:ascii="Times New Roman" w:eastAsia="Times New Roman" w:hAnsi="Times New Roman" w:cs="Times New Roman"/>
          <w:i/>
          <w:iCs/>
          <w:caps/>
          <w:sz w:val="24"/>
          <w:szCs w:val="24"/>
          <w:lang w:val="en-GB"/>
        </w:rPr>
        <w:instrText xml:space="preserve"> TOC \o "1-1" </w:instrText>
      </w:r>
      <w:r w:rsidRPr="003037D4">
        <w:rPr>
          <w:rFonts w:ascii="Times New Roman" w:eastAsia="Times New Roman" w:hAnsi="Times New Roman" w:cs="Times New Roman"/>
          <w:i/>
          <w:iCs/>
          <w:caps/>
          <w:sz w:val="24"/>
          <w:szCs w:val="24"/>
          <w:lang w:val="en-GB"/>
        </w:rPr>
        <w:fldChar w:fldCharType="separate"/>
      </w:r>
      <w:r w:rsidRPr="003037D4">
        <w:rPr>
          <w:rFonts w:ascii="Times New Roman" w:eastAsia="Times New Roman" w:hAnsi="Times New Roman" w:cs="Times New Roman"/>
          <w:sz w:val="24"/>
          <w:szCs w:val="24"/>
          <w:lang w:val="en-GB"/>
        </w:rPr>
        <w:t>1.</w:t>
      </w:r>
      <w:r w:rsidRPr="003037D4">
        <w:rPr>
          <w:rFonts w:ascii="Times New Roman" w:eastAsia="Times New Roman" w:hAnsi="Times New Roman" w:cs="Times New Roman"/>
          <w:sz w:val="24"/>
          <w:szCs w:val="24"/>
          <w:lang w:val="en-GB" w:eastAsia="en-GB"/>
        </w:rPr>
        <w:tab/>
      </w:r>
      <w:r w:rsidRPr="003037D4">
        <w:rPr>
          <w:rFonts w:ascii="Times New Roman" w:eastAsia="Times New Roman" w:hAnsi="Times New Roman" w:cs="Times New Roman"/>
          <w:sz w:val="24"/>
          <w:szCs w:val="24"/>
          <w:lang w:val="en-GB"/>
        </w:rPr>
        <w:t>Scope of Works</w:t>
      </w:r>
      <w:r w:rsidRPr="003037D4">
        <w:rPr>
          <w:rFonts w:ascii="Times New Roman" w:eastAsia="Times New Roman" w:hAnsi="Times New Roman" w:cs="Times New Roman"/>
          <w:sz w:val="24"/>
          <w:szCs w:val="24"/>
        </w:rPr>
        <w:tab/>
      </w:r>
      <w:r w:rsidRPr="003037D4">
        <w:rPr>
          <w:rFonts w:ascii="Times New Roman" w:eastAsia="Times New Roman" w:hAnsi="Times New Roman" w:cs="Times New Roman"/>
          <w:sz w:val="24"/>
          <w:szCs w:val="24"/>
        </w:rPr>
        <w:fldChar w:fldCharType="begin"/>
      </w:r>
      <w:r w:rsidRPr="003037D4">
        <w:rPr>
          <w:rFonts w:ascii="Times New Roman" w:eastAsia="Times New Roman" w:hAnsi="Times New Roman" w:cs="Times New Roman"/>
          <w:sz w:val="24"/>
          <w:szCs w:val="24"/>
        </w:rPr>
        <w:instrText xml:space="preserve"> PAGEREF _Toc43358639 \h </w:instrText>
      </w:r>
      <w:r w:rsidRPr="003037D4">
        <w:rPr>
          <w:rFonts w:ascii="Times New Roman" w:eastAsia="Times New Roman" w:hAnsi="Times New Roman" w:cs="Times New Roman"/>
          <w:sz w:val="24"/>
          <w:szCs w:val="24"/>
        </w:rPr>
      </w:r>
      <w:r w:rsidRPr="003037D4">
        <w:rPr>
          <w:rFonts w:ascii="Times New Roman" w:eastAsia="Times New Roman" w:hAnsi="Times New Roman" w:cs="Times New Roman"/>
          <w:sz w:val="24"/>
          <w:szCs w:val="24"/>
        </w:rPr>
        <w:fldChar w:fldCharType="separate"/>
      </w:r>
      <w:r w:rsidRPr="003037D4">
        <w:rPr>
          <w:rFonts w:ascii="Times New Roman" w:eastAsia="Times New Roman" w:hAnsi="Times New Roman" w:cs="Times New Roman"/>
          <w:sz w:val="24"/>
          <w:szCs w:val="24"/>
        </w:rPr>
        <w:t>2</w:t>
      </w:r>
      <w:r w:rsidRPr="003037D4">
        <w:rPr>
          <w:rFonts w:ascii="Times New Roman" w:eastAsia="Times New Roman" w:hAnsi="Times New Roman" w:cs="Times New Roman"/>
          <w:sz w:val="24"/>
          <w:szCs w:val="24"/>
        </w:rPr>
        <w:fldChar w:fldCharType="end"/>
      </w: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eastAsia="en-GB"/>
        </w:rPr>
      </w:pPr>
      <w:r w:rsidRPr="003037D4">
        <w:rPr>
          <w:rFonts w:ascii="Times New Roman" w:eastAsia="Times New Roman" w:hAnsi="Times New Roman" w:cs="Times New Roman"/>
          <w:sz w:val="24"/>
          <w:szCs w:val="24"/>
          <w:lang w:val="en-GB"/>
        </w:rPr>
        <w:t>2.</w:t>
      </w:r>
      <w:r w:rsidRPr="003037D4">
        <w:rPr>
          <w:rFonts w:ascii="Times New Roman" w:eastAsia="Times New Roman" w:hAnsi="Times New Roman" w:cs="Times New Roman"/>
          <w:sz w:val="24"/>
          <w:szCs w:val="24"/>
          <w:lang w:val="en-GB" w:eastAsia="en-GB"/>
        </w:rPr>
        <w:tab/>
      </w:r>
      <w:r w:rsidRPr="003037D4">
        <w:rPr>
          <w:rFonts w:ascii="Times New Roman" w:eastAsia="Times New Roman" w:hAnsi="Times New Roman" w:cs="Times New Roman"/>
          <w:sz w:val="24"/>
          <w:szCs w:val="24"/>
          <w:lang w:val="en-GB"/>
        </w:rPr>
        <w:t>Technical Specifications</w:t>
      </w:r>
      <w:r w:rsidRPr="003037D4">
        <w:rPr>
          <w:rFonts w:ascii="Times New Roman" w:eastAsia="Times New Roman" w:hAnsi="Times New Roman" w:cs="Times New Roman"/>
          <w:sz w:val="24"/>
          <w:szCs w:val="24"/>
        </w:rPr>
        <w:tab/>
      </w:r>
      <w:r w:rsidRPr="003037D4">
        <w:rPr>
          <w:rFonts w:ascii="Times New Roman" w:eastAsia="Times New Roman" w:hAnsi="Times New Roman" w:cs="Times New Roman"/>
          <w:sz w:val="24"/>
          <w:szCs w:val="24"/>
        </w:rPr>
        <w:fldChar w:fldCharType="begin"/>
      </w:r>
      <w:r w:rsidRPr="003037D4">
        <w:rPr>
          <w:rFonts w:ascii="Times New Roman" w:eastAsia="Times New Roman" w:hAnsi="Times New Roman" w:cs="Times New Roman"/>
          <w:sz w:val="24"/>
          <w:szCs w:val="24"/>
        </w:rPr>
        <w:instrText xml:space="preserve"> PAGEREF _Toc43358640 \h </w:instrText>
      </w:r>
      <w:r w:rsidRPr="003037D4">
        <w:rPr>
          <w:rFonts w:ascii="Times New Roman" w:eastAsia="Times New Roman" w:hAnsi="Times New Roman" w:cs="Times New Roman"/>
          <w:sz w:val="24"/>
          <w:szCs w:val="24"/>
        </w:rPr>
      </w:r>
      <w:r w:rsidRPr="003037D4">
        <w:rPr>
          <w:rFonts w:ascii="Times New Roman" w:eastAsia="Times New Roman" w:hAnsi="Times New Roman" w:cs="Times New Roman"/>
          <w:sz w:val="24"/>
          <w:szCs w:val="24"/>
        </w:rPr>
        <w:fldChar w:fldCharType="separate"/>
      </w:r>
      <w:r w:rsidRPr="003037D4">
        <w:rPr>
          <w:rFonts w:ascii="Times New Roman" w:eastAsia="Times New Roman" w:hAnsi="Times New Roman" w:cs="Times New Roman"/>
          <w:sz w:val="24"/>
          <w:szCs w:val="24"/>
        </w:rPr>
        <w:t>3</w:t>
      </w:r>
      <w:r w:rsidRPr="003037D4">
        <w:rPr>
          <w:rFonts w:ascii="Times New Roman" w:eastAsia="Times New Roman" w:hAnsi="Times New Roman" w:cs="Times New Roman"/>
          <w:sz w:val="24"/>
          <w:szCs w:val="24"/>
        </w:rPr>
        <w:fldChar w:fldCharType="end"/>
      </w: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eastAsia="en-GB"/>
        </w:rPr>
      </w:pPr>
      <w:r w:rsidRPr="003037D4">
        <w:rPr>
          <w:rFonts w:ascii="Times New Roman" w:eastAsia="Times New Roman" w:hAnsi="Times New Roman" w:cs="Times New Roman"/>
          <w:sz w:val="24"/>
          <w:szCs w:val="24"/>
          <w:lang w:val="en-GB"/>
        </w:rPr>
        <w:t>3.</w:t>
      </w:r>
      <w:r w:rsidRPr="003037D4">
        <w:rPr>
          <w:rFonts w:ascii="Times New Roman" w:eastAsia="Times New Roman" w:hAnsi="Times New Roman" w:cs="Times New Roman"/>
          <w:sz w:val="24"/>
          <w:szCs w:val="24"/>
          <w:lang w:val="en-GB" w:eastAsia="en-GB"/>
        </w:rPr>
        <w:tab/>
      </w:r>
      <w:r w:rsidRPr="003037D4">
        <w:rPr>
          <w:rFonts w:ascii="Times New Roman" w:eastAsia="Times New Roman" w:hAnsi="Times New Roman" w:cs="Times New Roman"/>
          <w:sz w:val="24"/>
          <w:szCs w:val="24"/>
          <w:lang w:val="en-GB"/>
        </w:rPr>
        <w:t>Drawings</w:t>
      </w:r>
      <w:r w:rsidRPr="003037D4">
        <w:rPr>
          <w:rFonts w:ascii="Times New Roman" w:eastAsia="Times New Roman" w:hAnsi="Times New Roman" w:cs="Times New Roman"/>
          <w:sz w:val="24"/>
          <w:szCs w:val="24"/>
        </w:rPr>
        <w:tab/>
      </w:r>
      <w:r w:rsidRPr="003037D4">
        <w:rPr>
          <w:rFonts w:ascii="Times New Roman" w:eastAsia="Times New Roman" w:hAnsi="Times New Roman" w:cs="Times New Roman"/>
          <w:sz w:val="24"/>
          <w:szCs w:val="24"/>
        </w:rPr>
        <w:fldChar w:fldCharType="begin"/>
      </w:r>
      <w:r w:rsidRPr="003037D4">
        <w:rPr>
          <w:rFonts w:ascii="Times New Roman" w:eastAsia="Times New Roman" w:hAnsi="Times New Roman" w:cs="Times New Roman"/>
          <w:sz w:val="24"/>
          <w:szCs w:val="24"/>
        </w:rPr>
        <w:instrText xml:space="preserve"> PAGEREF _Toc43358641 \h </w:instrText>
      </w:r>
      <w:r w:rsidRPr="003037D4">
        <w:rPr>
          <w:rFonts w:ascii="Times New Roman" w:eastAsia="Times New Roman" w:hAnsi="Times New Roman" w:cs="Times New Roman"/>
          <w:sz w:val="24"/>
          <w:szCs w:val="24"/>
        </w:rPr>
      </w:r>
      <w:r w:rsidRPr="003037D4">
        <w:rPr>
          <w:rFonts w:ascii="Times New Roman" w:eastAsia="Times New Roman" w:hAnsi="Times New Roman" w:cs="Times New Roman"/>
          <w:sz w:val="24"/>
          <w:szCs w:val="24"/>
        </w:rPr>
        <w:fldChar w:fldCharType="separate"/>
      </w:r>
      <w:r w:rsidRPr="003037D4">
        <w:rPr>
          <w:rFonts w:ascii="Times New Roman" w:eastAsia="Times New Roman" w:hAnsi="Times New Roman" w:cs="Times New Roman"/>
          <w:sz w:val="24"/>
          <w:szCs w:val="24"/>
        </w:rPr>
        <w:t>15</w:t>
      </w:r>
      <w:r w:rsidRPr="003037D4">
        <w:rPr>
          <w:rFonts w:ascii="Times New Roman" w:eastAsia="Times New Roman" w:hAnsi="Times New Roman" w:cs="Times New Roman"/>
          <w:sz w:val="24"/>
          <w:szCs w:val="24"/>
        </w:rPr>
        <w:fldChar w:fldCharType="end"/>
      </w: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eastAsia="en-GB"/>
        </w:rPr>
      </w:pPr>
      <w:r w:rsidRPr="003037D4">
        <w:rPr>
          <w:rFonts w:ascii="Times New Roman" w:eastAsia="Times New Roman" w:hAnsi="Times New Roman" w:cs="Times New Roman"/>
          <w:sz w:val="24"/>
          <w:szCs w:val="24"/>
          <w:lang w:val="en-GB"/>
        </w:rPr>
        <w:t>4.</w:t>
      </w:r>
      <w:r w:rsidRPr="003037D4">
        <w:rPr>
          <w:rFonts w:ascii="Times New Roman" w:eastAsia="Times New Roman" w:hAnsi="Times New Roman" w:cs="Times New Roman"/>
          <w:sz w:val="24"/>
          <w:szCs w:val="24"/>
          <w:lang w:val="en-GB" w:eastAsia="en-GB"/>
        </w:rPr>
        <w:tab/>
      </w:r>
      <w:r w:rsidRPr="003037D4">
        <w:rPr>
          <w:rFonts w:ascii="Times New Roman" w:eastAsia="Times New Roman" w:hAnsi="Times New Roman" w:cs="Times New Roman"/>
          <w:sz w:val="24"/>
          <w:szCs w:val="24"/>
          <w:lang w:val="en-GB"/>
        </w:rPr>
        <w:t xml:space="preserve">Activity Schedule/ Bills of Quantities </w:t>
      </w:r>
      <w:r w:rsidRPr="003037D4">
        <w:rPr>
          <w:rFonts w:ascii="Times New Roman" w:eastAsia="Times New Roman" w:hAnsi="Times New Roman" w:cs="Times New Roman"/>
          <w:sz w:val="24"/>
          <w:szCs w:val="24"/>
        </w:rPr>
        <w:tab/>
      </w:r>
      <w:r w:rsidRPr="003037D4">
        <w:rPr>
          <w:rFonts w:ascii="Times New Roman" w:eastAsia="Times New Roman" w:hAnsi="Times New Roman" w:cs="Times New Roman"/>
          <w:sz w:val="24"/>
          <w:szCs w:val="24"/>
        </w:rPr>
        <w:fldChar w:fldCharType="begin"/>
      </w:r>
      <w:r w:rsidRPr="003037D4">
        <w:rPr>
          <w:rFonts w:ascii="Times New Roman" w:eastAsia="Times New Roman" w:hAnsi="Times New Roman" w:cs="Times New Roman"/>
          <w:sz w:val="24"/>
          <w:szCs w:val="24"/>
        </w:rPr>
        <w:instrText xml:space="preserve"> PAGEREF _Toc43358642 \h </w:instrText>
      </w:r>
      <w:r w:rsidRPr="003037D4">
        <w:rPr>
          <w:rFonts w:ascii="Times New Roman" w:eastAsia="Times New Roman" w:hAnsi="Times New Roman" w:cs="Times New Roman"/>
          <w:sz w:val="24"/>
          <w:szCs w:val="24"/>
        </w:rPr>
      </w:r>
      <w:r w:rsidRPr="003037D4">
        <w:rPr>
          <w:rFonts w:ascii="Times New Roman" w:eastAsia="Times New Roman" w:hAnsi="Times New Roman" w:cs="Times New Roman"/>
          <w:sz w:val="24"/>
          <w:szCs w:val="24"/>
        </w:rPr>
        <w:fldChar w:fldCharType="separate"/>
      </w:r>
      <w:r w:rsidRPr="003037D4">
        <w:rPr>
          <w:rFonts w:ascii="Times New Roman" w:eastAsia="Times New Roman" w:hAnsi="Times New Roman" w:cs="Times New Roman"/>
          <w:sz w:val="24"/>
          <w:szCs w:val="24"/>
        </w:rPr>
        <w:t>16</w:t>
      </w:r>
      <w:r w:rsidRPr="003037D4">
        <w:rPr>
          <w:rFonts w:ascii="Times New Roman" w:eastAsia="Times New Roman" w:hAnsi="Times New Roman" w:cs="Times New Roman"/>
          <w:sz w:val="24"/>
          <w:szCs w:val="24"/>
        </w:rPr>
        <w:fldChar w:fldCharType="end"/>
      </w:r>
    </w:p>
    <w:p w:rsidR="003037D4" w:rsidRPr="003037D4" w:rsidRDefault="003037D4" w:rsidP="003037D4">
      <w:pPr>
        <w:tabs>
          <w:tab w:val="left" w:pos="720"/>
          <w:tab w:val="right" w:leader="dot" w:pos="8647"/>
        </w:tabs>
        <w:overflowPunct w:val="0"/>
        <w:autoSpaceDE w:val="0"/>
        <w:autoSpaceDN w:val="0"/>
        <w:adjustRightInd w:val="0"/>
        <w:spacing w:after="0" w:line="240" w:lineRule="auto"/>
        <w:ind w:left="720" w:hanging="720"/>
        <w:textAlignment w:val="baseline"/>
        <w:rPr>
          <w:rFonts w:ascii="Times New Roman" w:eastAsia="Times New Roman" w:hAnsi="Times New Roman" w:cs="Times New Roman"/>
          <w:sz w:val="24"/>
          <w:szCs w:val="24"/>
          <w:lang w:val="en-GB"/>
        </w:rPr>
      </w:pPr>
      <w:r w:rsidRPr="003037D4">
        <w:rPr>
          <w:rFonts w:ascii="Times New Roman" w:eastAsia="Times New Roman" w:hAnsi="Times New Roman" w:cs="Times New Roman"/>
          <w:i/>
          <w:iCs/>
          <w:caps/>
          <w:sz w:val="36"/>
          <w:szCs w:val="36"/>
          <w:lang w:val="en-GB"/>
        </w:rPr>
        <w:fldChar w:fldCharType="end"/>
      </w:r>
    </w:p>
    <w:p w:rsidR="003037D4" w:rsidRPr="003037D4" w:rsidRDefault="003037D4" w:rsidP="003037D4">
      <w:pPr>
        <w:suppressAutoHyphens/>
        <w:outlineLvl w:val="0"/>
      </w:pPr>
    </w:p>
    <w:p w:rsidR="003037D4" w:rsidRPr="003037D4" w:rsidRDefault="003037D4" w:rsidP="003037D4">
      <w:pPr>
        <w:keepNext/>
        <w:tabs>
          <w:tab w:val="left" w:pos="360"/>
        </w:tabs>
        <w:overflowPunct w:val="0"/>
        <w:autoSpaceDE w:val="0"/>
        <w:autoSpaceDN w:val="0"/>
        <w:adjustRightInd w:val="0"/>
        <w:spacing w:line="240" w:lineRule="auto"/>
        <w:jc w:val="center"/>
        <w:textAlignment w:val="baseline"/>
        <w:rPr>
          <w:rFonts w:ascii="Cambria" w:eastAsia="Times New Roman" w:hAnsi="Cambria" w:cs="Times New Roman"/>
          <w:b/>
          <w:bCs/>
          <w:kern w:val="32"/>
          <w:sz w:val="32"/>
          <w:szCs w:val="32"/>
        </w:rPr>
      </w:pPr>
      <w:r w:rsidRPr="003037D4">
        <w:rPr>
          <w:rFonts w:ascii="Cambria" w:eastAsia="Times New Roman" w:hAnsi="Cambria" w:cs="Times New Roman"/>
          <w:kern w:val="32"/>
          <w:sz w:val="36"/>
          <w:szCs w:val="36"/>
        </w:rPr>
        <w:br w:type="page"/>
      </w:r>
      <w:bookmarkStart w:id="494" w:name="_Toc43358639"/>
      <w:r w:rsidRPr="003037D4">
        <w:rPr>
          <w:rFonts w:ascii="Cambria" w:eastAsia="Times New Roman" w:hAnsi="Cambria" w:cs="Times New Roman"/>
          <w:b/>
          <w:bCs/>
          <w:kern w:val="32"/>
          <w:sz w:val="32"/>
          <w:szCs w:val="32"/>
        </w:rPr>
        <w:lastRenderedPageBreak/>
        <w:t>1.</w:t>
      </w:r>
      <w:r w:rsidRPr="003037D4">
        <w:rPr>
          <w:rFonts w:ascii="Cambria" w:eastAsia="Times New Roman" w:hAnsi="Cambria" w:cs="Times New Roman"/>
          <w:b/>
          <w:bCs/>
          <w:kern w:val="32"/>
          <w:sz w:val="32"/>
          <w:szCs w:val="32"/>
        </w:rPr>
        <w:tab/>
        <w:t>Scope of Works</w:t>
      </w:r>
      <w:bookmarkEnd w:id="494"/>
    </w:p>
    <w:p w:rsidR="003037D4" w:rsidRPr="003037D4" w:rsidRDefault="003037D4" w:rsidP="003037D4">
      <w:pPr>
        <w:tabs>
          <w:tab w:val="left" w:pos="-720"/>
          <w:tab w:val="left" w:pos="0"/>
        </w:tabs>
        <w:suppressAutoHyphens/>
        <w:rPr>
          <w:rFonts w:cs="Times New Roman"/>
          <w:color w:val="000099"/>
        </w:rPr>
      </w:pPr>
      <w:r w:rsidRPr="003037D4">
        <w:rPr>
          <w:rFonts w:cs="Times New Roman"/>
        </w:rPr>
        <w:t xml:space="preserve">The works consist of </w:t>
      </w:r>
      <w:r w:rsidRPr="003037D4">
        <w:rPr>
          <w:rFonts w:cs="Times New Roman"/>
          <w:highlight w:val="green"/>
        </w:rPr>
        <w:t xml:space="preserve">Siting and drilling </w:t>
      </w:r>
      <w:r w:rsidR="00995E24">
        <w:rPr>
          <w:rFonts w:cs="Times New Roman"/>
          <w:highlight w:val="cyan"/>
        </w:rPr>
        <w:t>9</w:t>
      </w:r>
      <w:r w:rsidRPr="003037D4">
        <w:rPr>
          <w:rFonts w:cs="Times New Roman"/>
          <w:highlight w:val="cyan"/>
        </w:rPr>
        <w:t xml:space="preserve"> (</w:t>
      </w:r>
      <w:r w:rsidR="00995E24">
        <w:rPr>
          <w:rFonts w:cs="Times New Roman"/>
          <w:highlight w:val="cyan"/>
        </w:rPr>
        <w:t>nine</w:t>
      </w:r>
      <w:r w:rsidRPr="003037D4">
        <w:rPr>
          <w:rFonts w:cs="Times New Roman"/>
          <w:highlight w:val="cyan"/>
        </w:rPr>
        <w:t xml:space="preserve">) </w:t>
      </w:r>
      <w:r w:rsidRPr="003037D4">
        <w:rPr>
          <w:rFonts w:cs="Times New Roman"/>
          <w:highlight w:val="green"/>
        </w:rPr>
        <w:t>boreholes</w:t>
      </w:r>
      <w:r w:rsidR="00995E24">
        <w:rPr>
          <w:rFonts w:cs="Times New Roman"/>
        </w:rPr>
        <w:t xml:space="preserve"> </w:t>
      </w:r>
      <w:r w:rsidRPr="003037D4">
        <w:rPr>
          <w:rFonts w:cs="Times New Roman"/>
        </w:rPr>
        <w:t xml:space="preserve">in Kamuli District. </w:t>
      </w:r>
      <w:r w:rsidR="00995E24" w:rsidRPr="00995E24">
        <w:rPr>
          <w:rFonts w:cs="Times New Roman"/>
          <w:bCs/>
        </w:rPr>
        <w:t>Siting, Design, Drilling, Test Pumping and Platform Casting of 9 Boreholes under Lot 1</w:t>
      </w:r>
      <w:r w:rsidRPr="003037D4">
        <w:rPr>
          <w:rFonts w:cs="Times New Roman"/>
        </w:rPr>
        <w:t>. The works may not include installation of hand-pumps. Installation of hand-pumps will be done by Sub-county Hand Pump Mechanics using pump parts provided by the Employer.</w:t>
      </w:r>
    </w:p>
    <w:p w:rsidR="003037D4" w:rsidRPr="003037D4" w:rsidRDefault="003037D4" w:rsidP="003037D4">
      <w:pPr>
        <w:overflowPunct w:val="0"/>
        <w:autoSpaceDE w:val="0"/>
        <w:autoSpaceDN w:val="0"/>
        <w:adjustRightInd w:val="0"/>
        <w:spacing w:after="0" w:line="240" w:lineRule="auto"/>
        <w:jc w:val="both"/>
        <w:textAlignment w:val="baseline"/>
        <w:rPr>
          <w:rFonts w:eastAsia="Times New Roman" w:cs="Times New Roman"/>
          <w:color w:val="000099"/>
          <w:lang w:val="en-GB" w:eastAsia="en-GB"/>
        </w:rPr>
      </w:pPr>
      <w:bookmarkStart w:id="495" w:name="_Toc411423634"/>
    </w:p>
    <w:p w:rsidR="003037D4" w:rsidRPr="003037D4" w:rsidRDefault="003037D4" w:rsidP="003037D4">
      <w:pPr>
        <w:overflowPunct w:val="0"/>
        <w:autoSpaceDE w:val="0"/>
        <w:autoSpaceDN w:val="0"/>
        <w:adjustRightInd w:val="0"/>
        <w:spacing w:after="0" w:line="240" w:lineRule="auto"/>
        <w:jc w:val="both"/>
        <w:textAlignment w:val="baseline"/>
        <w:rPr>
          <w:rFonts w:eastAsia="Times New Roman" w:cs="Times New Roman"/>
        </w:rPr>
      </w:pPr>
      <w:r w:rsidRPr="003037D4">
        <w:rPr>
          <w:rFonts w:eastAsia="Times New Roman" w:cs="Times New Roman"/>
        </w:rPr>
        <w:t xml:space="preserve">The work includes: </w:t>
      </w:r>
      <w:r w:rsidR="00995E24" w:rsidRPr="00995E24">
        <w:rPr>
          <w:rFonts w:eastAsia="Times New Roman" w:cs="Times New Roman"/>
          <w:bCs/>
        </w:rPr>
        <w:t>Siting, Design, Drilling, Test Pumping and Platform Casting</w:t>
      </w:r>
      <w:r w:rsidR="00995E24">
        <w:rPr>
          <w:rFonts w:eastAsia="Times New Roman" w:cs="Times New Roman"/>
          <w:bCs/>
        </w:rPr>
        <w:t xml:space="preserve"> </w:t>
      </w:r>
      <w:r w:rsidRPr="003037D4">
        <w:rPr>
          <w:rFonts w:eastAsia="Times New Roman" w:cs="Times New Roman"/>
        </w:rPr>
        <w:t>and screens; Gravel packing; Development of borehole; Test pumping; obtaining water and rock samples; Water quality analysis and Platform casting as specified hereafter and as directed by the Supervisor.</w:t>
      </w:r>
      <w:bookmarkEnd w:id="495"/>
      <w:r w:rsidRPr="003037D4">
        <w:rPr>
          <w:rFonts w:eastAsia="Times New Roman" w:cs="Times New Roman"/>
        </w:rPr>
        <w:t xml:space="preserve"> The sites where the boreholes will be drilled are given in the following table. Details of the villages and parishes shall be issued at the time of issuing orders to commence work.</w:t>
      </w:r>
    </w:p>
    <w:p w:rsidR="003037D4" w:rsidRPr="003037D4" w:rsidRDefault="003037D4" w:rsidP="003037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rsidR="003037D4" w:rsidRPr="003037D4" w:rsidRDefault="003037D4" w:rsidP="003037D4">
      <w:pPr>
        <w:jc w:val="center"/>
        <w:rPr>
          <w:b/>
        </w:rPr>
      </w:pPr>
      <w:r w:rsidRPr="003037D4">
        <w:rPr>
          <w:b/>
        </w:rPr>
        <w:t>LIST OF SITES FOR BOREHOLES</w:t>
      </w:r>
    </w:p>
    <w:tbl>
      <w:tblPr>
        <w:tblW w:w="9210" w:type="dxa"/>
        <w:tblInd w:w="-14" w:type="dxa"/>
        <w:tblLayout w:type="fixed"/>
        <w:tblLook w:val="04A0" w:firstRow="1" w:lastRow="0" w:firstColumn="1" w:lastColumn="0" w:noHBand="0" w:noVBand="1"/>
      </w:tblPr>
      <w:tblGrid>
        <w:gridCol w:w="817"/>
        <w:gridCol w:w="2268"/>
        <w:gridCol w:w="1843"/>
        <w:gridCol w:w="2126"/>
        <w:gridCol w:w="2156"/>
      </w:tblGrid>
      <w:tr w:rsidR="003037D4" w:rsidRPr="003037D4" w:rsidTr="00234668">
        <w:tc>
          <w:tcPr>
            <w:tcW w:w="817" w:type="dxa"/>
            <w:tcBorders>
              <w:top w:val="doub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rPr>
                <w:b/>
                <w:caps/>
              </w:rPr>
            </w:pPr>
            <w:r w:rsidRPr="003037D4">
              <w:rPr>
                <w:b/>
                <w:caps/>
              </w:rPr>
              <w:t>NO.</w:t>
            </w:r>
          </w:p>
        </w:tc>
        <w:tc>
          <w:tcPr>
            <w:tcW w:w="2268" w:type="dxa"/>
            <w:tcBorders>
              <w:top w:val="doub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r w:rsidRPr="003037D4">
              <w:rPr>
                <w:b/>
                <w:caps/>
              </w:rPr>
              <w:t>VILLAGE</w:t>
            </w:r>
          </w:p>
        </w:tc>
        <w:tc>
          <w:tcPr>
            <w:tcW w:w="1843" w:type="dxa"/>
            <w:tcBorders>
              <w:top w:val="double" w:sz="6" w:space="0" w:color="000000"/>
              <w:left w:val="single" w:sz="6" w:space="0" w:color="000000"/>
              <w:bottom w:val="single" w:sz="6" w:space="0" w:color="000000"/>
            </w:tcBorders>
            <w:shd w:val="clear" w:color="auto" w:fill="auto"/>
          </w:tcPr>
          <w:p w:rsidR="003037D4" w:rsidRPr="003037D4" w:rsidRDefault="003037D4" w:rsidP="003037D4">
            <w:pPr>
              <w:tabs>
                <w:tab w:val="left" w:pos="864"/>
              </w:tabs>
              <w:overflowPunct w:val="0"/>
              <w:autoSpaceDE w:val="0"/>
              <w:autoSpaceDN w:val="0"/>
              <w:adjustRightInd w:val="0"/>
              <w:spacing w:after="80" w:line="360" w:lineRule="auto"/>
              <w:ind w:left="864" w:hanging="432"/>
              <w:jc w:val="both"/>
              <w:textAlignment w:val="baseline"/>
              <w:outlineLvl w:val="2"/>
              <w:rPr>
                <w:rFonts w:ascii="Times New Roman" w:eastAsia="Times New Roman" w:hAnsi="Times New Roman" w:cs="Times New Roman"/>
                <w:b/>
                <w:caps/>
                <w:sz w:val="24"/>
                <w:szCs w:val="24"/>
              </w:rPr>
            </w:pPr>
            <w:r w:rsidRPr="003037D4">
              <w:rPr>
                <w:rFonts w:ascii="Times New Roman" w:eastAsia="Times New Roman" w:hAnsi="Times New Roman" w:cs="Times New Roman"/>
                <w:b/>
                <w:sz w:val="24"/>
                <w:szCs w:val="24"/>
              </w:rPr>
              <w:t>PARISH</w:t>
            </w:r>
          </w:p>
        </w:tc>
        <w:tc>
          <w:tcPr>
            <w:tcW w:w="2126" w:type="dxa"/>
            <w:tcBorders>
              <w:top w:val="doub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rPr>
                <w:b/>
                <w:caps/>
              </w:rPr>
            </w:pPr>
            <w:r w:rsidRPr="003037D4">
              <w:rPr>
                <w:b/>
                <w:caps/>
              </w:rPr>
              <w:t>SUBCOUNTY</w:t>
            </w:r>
          </w:p>
        </w:tc>
        <w:tc>
          <w:tcPr>
            <w:tcW w:w="2156" w:type="dxa"/>
            <w:tcBorders>
              <w:top w:val="doub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line="360" w:lineRule="auto"/>
            </w:pPr>
            <w:r w:rsidRPr="003037D4">
              <w:rPr>
                <w:b/>
                <w:caps/>
              </w:rPr>
              <w:t>COUNTY</w:t>
            </w: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r w:rsidR="003037D4" w:rsidRPr="003037D4" w:rsidTr="00234668">
        <w:trPr>
          <w:cantSplit/>
        </w:trPr>
        <w:tc>
          <w:tcPr>
            <w:tcW w:w="817" w:type="dxa"/>
            <w:tcBorders>
              <w:top w:val="single" w:sz="6" w:space="0" w:color="000000"/>
              <w:left w:val="double" w:sz="6" w:space="0" w:color="000000"/>
              <w:bottom w:val="single" w:sz="6" w:space="0" w:color="000000"/>
            </w:tcBorders>
            <w:shd w:val="clear" w:color="auto" w:fill="auto"/>
          </w:tcPr>
          <w:p w:rsidR="003037D4" w:rsidRPr="003037D4" w:rsidRDefault="003037D4" w:rsidP="003037D4">
            <w:pPr>
              <w:spacing w:after="80" w:line="360" w:lineRule="auto"/>
            </w:pPr>
          </w:p>
        </w:tc>
        <w:tc>
          <w:tcPr>
            <w:tcW w:w="2268"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napToGrid w:val="0"/>
              <w:spacing w:after="80" w:line="360" w:lineRule="auto"/>
            </w:pPr>
          </w:p>
        </w:tc>
        <w:tc>
          <w:tcPr>
            <w:tcW w:w="1843"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26" w:type="dxa"/>
            <w:tcBorders>
              <w:top w:val="single" w:sz="6" w:space="0" w:color="000000"/>
              <w:left w:val="single" w:sz="6" w:space="0" w:color="000000"/>
              <w:bottom w:val="single" w:sz="6" w:space="0" w:color="000000"/>
            </w:tcBorders>
            <w:shd w:val="clear" w:color="auto" w:fill="auto"/>
          </w:tcPr>
          <w:p w:rsidR="003037D4" w:rsidRPr="003037D4" w:rsidRDefault="003037D4" w:rsidP="003037D4">
            <w:pPr>
              <w:spacing w:after="80"/>
              <w:rPr>
                <w:rFonts w:ascii="Calibri" w:hAnsi="Calibri"/>
              </w:rPr>
            </w:pPr>
          </w:p>
        </w:tc>
        <w:tc>
          <w:tcPr>
            <w:tcW w:w="2156" w:type="dxa"/>
            <w:tcBorders>
              <w:top w:val="single" w:sz="6" w:space="0" w:color="000000"/>
              <w:left w:val="single" w:sz="6" w:space="0" w:color="000000"/>
              <w:bottom w:val="single" w:sz="6" w:space="0" w:color="000000"/>
              <w:right w:val="double" w:sz="6" w:space="0" w:color="000000"/>
            </w:tcBorders>
            <w:shd w:val="clear" w:color="auto" w:fill="auto"/>
          </w:tcPr>
          <w:p w:rsidR="003037D4" w:rsidRPr="003037D4" w:rsidRDefault="003037D4" w:rsidP="003037D4">
            <w:pPr>
              <w:spacing w:after="80"/>
              <w:rPr>
                <w:rFonts w:ascii="Calibri" w:hAnsi="Calibri"/>
              </w:rPr>
            </w:pPr>
          </w:p>
        </w:tc>
      </w:tr>
    </w:tbl>
    <w:p w:rsidR="003037D4" w:rsidRPr="003037D4" w:rsidRDefault="003037D4" w:rsidP="003037D4"/>
    <w:p w:rsidR="003037D4" w:rsidRPr="003037D4" w:rsidRDefault="003037D4" w:rsidP="003037D4">
      <w:pPr>
        <w:suppressAutoHyphens/>
        <w:spacing w:after="0"/>
        <w:rPr>
          <w:b/>
        </w:rPr>
      </w:pPr>
      <w:r w:rsidRPr="003037D4">
        <w:rPr>
          <w:b/>
        </w:rPr>
        <w:t>Further details shall be provided during implementation of the Contract.</w:t>
      </w:r>
    </w:p>
    <w:p w:rsidR="003037D4" w:rsidRPr="003037D4" w:rsidRDefault="003037D4" w:rsidP="003037D4">
      <w:pPr>
        <w:keepNext/>
        <w:tabs>
          <w:tab w:val="left" w:pos="360"/>
        </w:tabs>
        <w:overflowPunct w:val="0"/>
        <w:autoSpaceDE w:val="0"/>
        <w:autoSpaceDN w:val="0"/>
        <w:adjustRightInd w:val="0"/>
        <w:spacing w:after="0" w:line="240" w:lineRule="auto"/>
        <w:jc w:val="center"/>
        <w:textAlignment w:val="baseline"/>
        <w:rPr>
          <w:rFonts w:ascii="Cambria" w:eastAsia="Times New Roman" w:hAnsi="Cambria" w:cs="Times New Roman"/>
          <w:b/>
          <w:bCs/>
          <w:kern w:val="32"/>
          <w:sz w:val="32"/>
          <w:szCs w:val="32"/>
        </w:rPr>
      </w:pPr>
      <w:bookmarkStart w:id="496" w:name="_Toc438907059"/>
      <w:bookmarkStart w:id="497" w:name="_Toc43358640"/>
      <w:bookmarkStart w:id="498" w:name="_Toc438907258"/>
    </w:p>
    <w:p w:rsidR="003037D4" w:rsidRPr="003037D4" w:rsidRDefault="003037D4" w:rsidP="003037D4"/>
    <w:p w:rsidR="003037D4" w:rsidRPr="003037D4" w:rsidRDefault="003037D4" w:rsidP="003037D4">
      <w:pPr>
        <w:keepNext/>
        <w:overflowPunct w:val="0"/>
        <w:autoSpaceDE w:val="0"/>
        <w:autoSpaceDN w:val="0"/>
        <w:adjustRightInd w:val="0"/>
        <w:spacing w:line="240" w:lineRule="auto"/>
        <w:jc w:val="center"/>
        <w:textAlignment w:val="baseline"/>
        <w:outlineLvl w:val="0"/>
        <w:rPr>
          <w:rFonts w:ascii="Cambria" w:eastAsia="Times New Roman" w:hAnsi="Cambria" w:cs="Times New Roman"/>
          <w:b/>
          <w:bCs/>
          <w:kern w:val="32"/>
          <w:sz w:val="32"/>
          <w:szCs w:val="32"/>
        </w:rPr>
      </w:pPr>
      <w:r w:rsidRPr="003037D4">
        <w:rPr>
          <w:rFonts w:ascii="Cambria" w:eastAsia="Times New Roman" w:hAnsi="Cambria" w:cs="Times New Roman"/>
          <w:b/>
          <w:bCs/>
          <w:kern w:val="32"/>
          <w:sz w:val="32"/>
          <w:szCs w:val="32"/>
        </w:rPr>
        <w:lastRenderedPageBreak/>
        <w:t>2.</w:t>
      </w:r>
      <w:r w:rsidRPr="003037D4">
        <w:rPr>
          <w:rFonts w:ascii="Cambria" w:eastAsia="Times New Roman" w:hAnsi="Cambria" w:cs="Times New Roman"/>
          <w:b/>
          <w:bCs/>
          <w:kern w:val="32"/>
          <w:sz w:val="32"/>
          <w:szCs w:val="32"/>
        </w:rPr>
        <w:tab/>
        <w:t>Technical Specifications</w:t>
      </w:r>
      <w:bookmarkEnd w:id="496"/>
      <w:bookmarkEnd w:id="497"/>
      <w:bookmarkEnd w:id="498"/>
    </w:p>
    <w:p w:rsidR="003037D4" w:rsidRPr="003037D4" w:rsidRDefault="003037D4" w:rsidP="003037D4">
      <w:pPr>
        <w:keepNext/>
        <w:widowControl w:val="0"/>
        <w:tabs>
          <w:tab w:val="left" w:pos="360"/>
        </w:tabs>
        <w:spacing w:before="300" w:after="60"/>
        <w:ind w:left="360" w:hanging="360"/>
        <w:outlineLvl w:val="2"/>
        <w:rPr>
          <w:b/>
        </w:rPr>
      </w:pPr>
      <w:r w:rsidRPr="003037D4">
        <w:rPr>
          <w:b/>
        </w:rPr>
        <w:t>1.</w:t>
      </w:r>
      <w:r w:rsidRPr="003037D4">
        <w:rPr>
          <w:b/>
        </w:rPr>
        <w:tab/>
        <w:t>SCOPE OF WORKS</w:t>
      </w:r>
      <w:bookmarkStart w:id="499" w:name="_Toc411423633"/>
    </w:p>
    <w:bookmarkEnd w:id="499"/>
    <w:p w:rsidR="003037D4" w:rsidRPr="003037D4" w:rsidRDefault="003037D4" w:rsidP="003037D4">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3037D4">
        <w:rPr>
          <w:rFonts w:ascii="Times New Roman" w:eastAsia="Times New Roman" w:hAnsi="Times New Roman" w:cs="Times New Roman"/>
          <w:sz w:val="24"/>
          <w:szCs w:val="24"/>
        </w:rPr>
        <w:t>As given above.</w:t>
      </w:r>
    </w:p>
    <w:p w:rsidR="003037D4" w:rsidRPr="003037D4" w:rsidRDefault="003037D4" w:rsidP="003037D4">
      <w:pPr>
        <w:keepNext/>
        <w:widowControl w:val="0"/>
        <w:tabs>
          <w:tab w:val="left" w:pos="360"/>
        </w:tabs>
        <w:spacing w:before="300" w:after="60"/>
        <w:ind w:left="360" w:hanging="360"/>
        <w:outlineLvl w:val="2"/>
        <w:rPr>
          <w:b/>
        </w:rPr>
      </w:pPr>
      <w:r w:rsidRPr="003037D4">
        <w:rPr>
          <w:b/>
        </w:rPr>
        <w:t>2.</w:t>
      </w:r>
      <w:r w:rsidRPr="003037D4">
        <w:rPr>
          <w:b/>
        </w:rPr>
        <w:tab/>
        <w:t>DRILLING SITE</w:t>
      </w:r>
    </w:p>
    <w:p w:rsidR="003037D4" w:rsidRPr="003037D4" w:rsidRDefault="003037D4" w:rsidP="003037D4">
      <w:pPr>
        <w:widowControl w:val="0"/>
        <w:tabs>
          <w:tab w:val="left" w:pos="-709"/>
        </w:tabs>
        <w:suppressAutoHyphens/>
        <w:spacing w:before="180"/>
        <w:rPr>
          <w:spacing w:val="-2"/>
        </w:rPr>
      </w:pPr>
      <w:r w:rsidRPr="003037D4">
        <w:rPr>
          <w:spacing w:val="-2"/>
          <w:highlight w:val="green"/>
        </w:rPr>
        <w:t>The Contractor shall carryout drilling of boreholes at the most appropriate location identified by the contractor’s preferred hydro geologist (the consultant).</w:t>
      </w:r>
      <w:r w:rsidRPr="003037D4">
        <w:rPr>
          <w:spacing w:val="-2"/>
        </w:rPr>
        <w:t xml:space="preserve"> Tracks required for access of drilling plant, gear, camp and accessories to the borehole site shall be made by the Contractor, and should as little as necessary interfere with existing fences and cultivated land.</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3.</w:t>
      </w:r>
      <w:r w:rsidRPr="003037D4">
        <w:rPr>
          <w:b/>
          <w:spacing w:val="-2"/>
        </w:rPr>
        <w:tab/>
        <w:t>ENVIRONMENTAL PROTECTION OF THE SITE</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Care must be taken in the handling and storage of all drilling fluids, oils, greases and fuel on site, to avoid any environmental degradation. The Contractor shall dispose of any toxic materials, drilling fluid and other additives, cuttings and discharged water in a manner approved by the Supervisor so as not to create damage to public and private property, and shall adhere to the set of “Environmental Guidelines for Drilling and Test pumping Operations” issued to him by the Employer. The Contractor’s adherence to these guidelines will be closely monitored by the Supervisor, and any infringement by the Contractor may render unacceptable the particular portion of the Works to which it applies. The Contractor shall ensure that </w:t>
      </w:r>
      <w:r w:rsidRPr="003037D4">
        <w:rPr>
          <w:spacing w:val="-2"/>
          <w:u w:val="single"/>
        </w:rPr>
        <w:t>all</w:t>
      </w:r>
      <w:r w:rsidRPr="003037D4">
        <w:rPr>
          <w:spacing w:val="-2"/>
        </w:rPr>
        <w:t xml:space="preserve"> his personnel are aware of these Environmental Guidelines and the consequences of not adhering to them.</w:t>
      </w:r>
    </w:p>
    <w:p w:rsidR="003037D4" w:rsidRPr="003037D4" w:rsidRDefault="003037D4" w:rsidP="003037D4">
      <w:pPr>
        <w:keepNext/>
        <w:widowControl w:val="0"/>
        <w:tabs>
          <w:tab w:val="left" w:pos="360"/>
        </w:tabs>
        <w:spacing w:before="300" w:after="60"/>
        <w:ind w:left="360" w:hanging="360"/>
        <w:outlineLvl w:val="2"/>
        <w:rPr>
          <w:b/>
        </w:rPr>
      </w:pPr>
      <w:r w:rsidRPr="003037D4">
        <w:rPr>
          <w:b/>
        </w:rPr>
        <w:t>4.</w:t>
      </w:r>
      <w:r w:rsidRPr="003037D4">
        <w:rPr>
          <w:b/>
        </w:rPr>
        <w:tab/>
        <w:t>WORKMANSHIP</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Contractor is expected to carry out all works in a thorough and workman-like manner, and up to today's professional standards; he shall carry out operations with the due efficiency and dispatch in accordance with the terms of the contract and to the satisfaction of the Supervisor.  For this purpose the Contractor shall use suitable machinery and gear, and supply efficient and experienced staff. The Contractor’s staff shall keep a full copy of the contract on site. The Contractor shall be at liberty to delete all rates in the Activity Schedule, the Contract Sum, and all other prices in the Contract Document.</w:t>
      </w:r>
    </w:p>
    <w:p w:rsidR="003037D4" w:rsidRPr="003037D4" w:rsidRDefault="003037D4" w:rsidP="003037D4">
      <w:pPr>
        <w:keepNext/>
        <w:widowControl w:val="0"/>
        <w:tabs>
          <w:tab w:val="left" w:pos="360"/>
        </w:tabs>
        <w:spacing w:before="300" w:after="60"/>
        <w:ind w:left="360" w:hanging="360"/>
        <w:outlineLvl w:val="2"/>
        <w:rPr>
          <w:b/>
        </w:rPr>
      </w:pPr>
      <w:r w:rsidRPr="003037D4">
        <w:rPr>
          <w:b/>
        </w:rPr>
        <w:t>5.</w:t>
      </w:r>
      <w:r w:rsidRPr="003037D4">
        <w:rPr>
          <w:b/>
        </w:rPr>
        <w:tab/>
        <w:t>EQUIPMENT AND MATERIALS</w:t>
      </w:r>
    </w:p>
    <w:p w:rsidR="003037D4" w:rsidRPr="003037D4" w:rsidRDefault="003037D4" w:rsidP="003037D4">
      <w:pPr>
        <w:widowControl w:val="0"/>
        <w:tabs>
          <w:tab w:val="left" w:pos="-709"/>
        </w:tabs>
        <w:suppressAutoHyphens/>
        <w:spacing w:before="180"/>
        <w:rPr>
          <w:spacing w:val="-2"/>
        </w:rPr>
      </w:pPr>
      <w:r w:rsidRPr="003037D4">
        <w:rPr>
          <w:spacing w:val="-2"/>
        </w:rPr>
        <w:t xml:space="preserve">All necessary machinery, equipment and materials to carry out drilling, test pumping, head work construction, </w:t>
      </w:r>
      <w:proofErr w:type="spellStart"/>
      <w:r w:rsidRPr="003037D4">
        <w:rPr>
          <w:spacing w:val="-2"/>
        </w:rPr>
        <w:t>etc</w:t>
      </w:r>
      <w:proofErr w:type="spellEnd"/>
      <w:r w:rsidRPr="003037D4">
        <w:rPr>
          <w:spacing w:val="-2"/>
        </w:rPr>
        <w:t xml:space="preserve"> as specified are to be </w:t>
      </w:r>
      <w:proofErr w:type="spellStart"/>
      <w:r w:rsidRPr="003037D4">
        <w:rPr>
          <w:spacing w:val="-2"/>
        </w:rPr>
        <w:t>mobilised</w:t>
      </w:r>
      <w:proofErr w:type="spellEnd"/>
      <w:r w:rsidRPr="003037D4">
        <w:rPr>
          <w:spacing w:val="-2"/>
        </w:rPr>
        <w:t xml:space="preserve"> for the Works. Test pumping equipment should be independent from the drilling rig(s). Prior to </w:t>
      </w:r>
      <w:proofErr w:type="spellStart"/>
      <w:r w:rsidRPr="003037D4">
        <w:rPr>
          <w:spacing w:val="-2"/>
        </w:rPr>
        <w:t>mobilisation</w:t>
      </w:r>
      <w:proofErr w:type="spellEnd"/>
      <w:r w:rsidRPr="003037D4">
        <w:rPr>
          <w:spacing w:val="-2"/>
        </w:rPr>
        <w:t xml:space="preserve"> the Supervisor will verify the specifications and state of repair of all major items of plant and transport, and shall have the right to order the removal and/or replacement of any items which in his opinion is insufficient or in unsatisfactory condition. Acceptance by the Supervisor of the Contractors proposed plant and transport does not, however, relieve the Contractor of his obligations under this Contract, in case such plant and transport accepted by the Supervisor fails to successfully complete the required Works. All machinery, equipment and materials to carry out the said Works shall be handled, transported and stored in accordance with the manufacturers’ recommendations to </w:t>
      </w:r>
      <w:proofErr w:type="spellStart"/>
      <w:r w:rsidRPr="003037D4">
        <w:rPr>
          <w:spacing w:val="-2"/>
        </w:rPr>
        <w:t>minimise</w:t>
      </w:r>
      <w:proofErr w:type="spellEnd"/>
      <w:r w:rsidRPr="003037D4">
        <w:rPr>
          <w:spacing w:val="-2"/>
        </w:rPr>
        <w:t xml:space="preserve"> deterioration.</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6.</w:t>
      </w:r>
      <w:r w:rsidRPr="003037D4">
        <w:rPr>
          <w:b/>
          <w:spacing w:val="-2"/>
        </w:rPr>
        <w:tab/>
        <w:t>SUPERVISION OF THE WORKS</w:t>
      </w:r>
    </w:p>
    <w:p w:rsidR="003037D4" w:rsidRPr="003037D4" w:rsidRDefault="003037D4" w:rsidP="003037D4">
      <w:pPr>
        <w:widowControl w:val="0"/>
        <w:tabs>
          <w:tab w:val="left" w:pos="-709"/>
        </w:tabs>
        <w:suppressAutoHyphens/>
        <w:spacing w:before="180"/>
        <w:rPr>
          <w:spacing w:val="-2"/>
        </w:rPr>
      </w:pPr>
      <w:r w:rsidRPr="003037D4">
        <w:rPr>
          <w:spacing w:val="-2"/>
        </w:rPr>
        <w:lastRenderedPageBreak/>
        <w:t>The execution of the Works is to be supervised by the Employer's appointed Supervisor, as named in the Contract Data.</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7.</w:t>
      </w:r>
      <w:r w:rsidRPr="003037D4">
        <w:rPr>
          <w:b/>
          <w:spacing w:val="-2"/>
        </w:rPr>
        <w:tab/>
        <w:t>BOREHOLE DEPTH AND DIAMETER</w:t>
      </w:r>
    </w:p>
    <w:p w:rsidR="003037D4" w:rsidRPr="003037D4" w:rsidRDefault="003037D4" w:rsidP="003037D4">
      <w:pPr>
        <w:widowControl w:val="0"/>
        <w:tabs>
          <w:tab w:val="left" w:pos="-720"/>
        </w:tabs>
        <w:suppressAutoHyphens/>
        <w:spacing w:before="180"/>
        <w:rPr>
          <w:spacing w:val="-2"/>
        </w:rPr>
      </w:pPr>
      <w:r w:rsidRPr="003037D4">
        <w:rPr>
          <w:spacing w:val="-2"/>
        </w:rPr>
        <w:t xml:space="preserve">The Contractor shall drill to a minimum depth of </w:t>
      </w:r>
      <w:r w:rsidRPr="003037D4">
        <w:rPr>
          <w:spacing w:val="-2"/>
          <w:highlight w:val="cyan"/>
        </w:rPr>
        <w:t>55</w:t>
      </w:r>
      <w:r w:rsidRPr="003037D4">
        <w:rPr>
          <w:spacing w:val="-2"/>
        </w:rPr>
        <w:t xml:space="preserve"> meters and at such diameter as specified hereafter in the two types of standard borehole designs Design A or Design B, whichever is appropriate for the Contractor to achieve the minimum borehole yield of 500l/h.  No borehole will be acceptable if drilled to a depth less than </w:t>
      </w:r>
      <w:r w:rsidRPr="003037D4">
        <w:rPr>
          <w:spacing w:val="-2"/>
          <w:highlight w:val="cyan"/>
        </w:rPr>
        <w:t xml:space="preserve">55 </w:t>
      </w:r>
      <w:r w:rsidRPr="003037D4">
        <w:rPr>
          <w:spacing w:val="-2"/>
        </w:rPr>
        <w:t>meters and diameter other than that specified in the given borehole designs.</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8.</w:t>
      </w:r>
      <w:r w:rsidRPr="003037D4">
        <w:rPr>
          <w:b/>
          <w:spacing w:val="-2"/>
        </w:rPr>
        <w:tab/>
        <w:t>DRILLING METHOD</w:t>
      </w:r>
    </w:p>
    <w:p w:rsidR="003037D4" w:rsidRPr="003037D4" w:rsidRDefault="003037D4" w:rsidP="003037D4">
      <w:pPr>
        <w:widowControl w:val="0"/>
        <w:tabs>
          <w:tab w:val="left" w:pos="-720"/>
        </w:tabs>
        <w:suppressAutoHyphens/>
        <w:spacing w:before="180"/>
        <w:rPr>
          <w:spacing w:val="-2"/>
        </w:rPr>
      </w:pPr>
      <w:r w:rsidRPr="003037D4">
        <w:rPr>
          <w:spacing w:val="-2"/>
        </w:rPr>
        <w:t>The Contractor may use any rotary drilling technique that he feels applicable to achieve the depth and diameter required, provided that the techniques used are those specified in his proposal. The use of bentonite mud, lost circulation agents or any form of plugging material that may ultimately affect the production capacity of the water bearing strata intersected will not be permitted. Any drilling fluid additives must be approved by the Supervisor, and must be of low solids, non-toxic degradable type.</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9.</w:t>
      </w:r>
      <w:r w:rsidRPr="003037D4">
        <w:rPr>
          <w:b/>
          <w:spacing w:val="-2"/>
        </w:rPr>
        <w:tab/>
        <w:t>SAMPLING</w:t>
      </w:r>
    </w:p>
    <w:p w:rsidR="003037D4" w:rsidRPr="003037D4" w:rsidRDefault="003037D4" w:rsidP="003037D4">
      <w:pPr>
        <w:widowControl w:val="0"/>
        <w:tabs>
          <w:tab w:val="left" w:pos="-720"/>
          <w:tab w:val="left" w:pos="0"/>
        </w:tabs>
        <w:suppressAutoHyphens/>
        <w:spacing w:before="180"/>
      </w:pPr>
      <w:r w:rsidRPr="003037D4">
        <w:rPr>
          <w:spacing w:val="-2"/>
        </w:rPr>
        <w:t xml:space="preserve">Cuttings (min. 100 grams) of the strata penetrated shall be collected on site at every 1 meter interval and when required by the Supervisor, by whatever method is standard for the drilling technique in use and approved by the Supervisor. The Contractor shall take every possible precaution to guard against cutting contamination. Cuttings are not to be washed! Representative samples from the cuttings shall be put into approved containers supplied by the Contractor, labelled in a manner approved by the Supervisor with the borehole location, number and depth interval, and stored in a position where they will not be contaminated by site conditions or drilling operations. On completion of work at each site, the representative </w:t>
      </w:r>
      <w:r w:rsidRPr="003037D4">
        <w:t xml:space="preserve">samples should be handed to the Supervisor’s Representative on site at intervals agreed between the Supervisor and the Contractor. </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10.</w:t>
      </w:r>
      <w:r w:rsidRPr="003037D4">
        <w:rPr>
          <w:b/>
          <w:spacing w:val="-2"/>
        </w:rPr>
        <w:tab/>
        <w:t>TEMPORARY CASING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Installation and diameter (which should not be less than 8 inches) of any temporary casing required for the successful construction of the boreholes will be at the discretion of the Contractor provided that the completed borehole meets the specifications and design required under this Contract and is approved by the Supervisor. The cost for supply, installation and removal of temporary casing shall be entirely for the Contractor. The Contractor cannot claim any casing left in the borehole that is not retrievable, from the Employer.</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11.</w:t>
      </w:r>
      <w:r w:rsidRPr="003037D4">
        <w:rPr>
          <w:b/>
          <w:spacing w:val="-2"/>
        </w:rPr>
        <w:tab/>
        <w:t>WATER SUPPLY FOR DRILLING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Contractor shall make his own arrangements for obtaining, storing, transporting and pumping of water, required for drilling purposes and for use by the drilling crew at their camp site.</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12</w:t>
      </w:r>
      <w:r w:rsidRPr="003037D4">
        <w:rPr>
          <w:b/>
          <w:spacing w:val="-2"/>
        </w:rPr>
        <w:tab/>
        <w:t>BOREHOLE DESIGN</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The final design of the borehole shall be confirmed by the Supervisor in consultation with the Contractor during the drilling process, or immediately after drilling is completed.  Two types of standard borehole </w:t>
      </w:r>
      <w:r w:rsidRPr="003037D4">
        <w:rPr>
          <w:spacing w:val="-2"/>
        </w:rPr>
        <w:lastRenderedPageBreak/>
        <w:t>designs are given below:</w:t>
      </w:r>
    </w:p>
    <w:p w:rsidR="003037D4" w:rsidRPr="003037D4" w:rsidRDefault="003037D4" w:rsidP="003037D4">
      <w:pPr>
        <w:widowControl w:val="0"/>
        <w:tabs>
          <w:tab w:val="left" w:pos="-720"/>
          <w:tab w:val="left" w:pos="0"/>
        </w:tabs>
        <w:suppressAutoHyphens/>
        <w:spacing w:before="180"/>
        <w:rPr>
          <w:spacing w:val="-2"/>
        </w:rPr>
      </w:pPr>
      <w:r w:rsidRPr="003037D4">
        <w:rPr>
          <w:spacing w:val="-2"/>
          <w:u w:val="single"/>
        </w:rPr>
        <w:t>Design B</w:t>
      </w:r>
      <w:r w:rsidRPr="003037D4">
        <w:rPr>
          <w:spacing w:val="-2"/>
        </w:rPr>
        <w:t xml:space="preserve"> (Figure 5.1) - Drilled at 10 </w:t>
      </w:r>
      <w:r w:rsidRPr="003037D4">
        <w:rPr>
          <w:spacing w:val="-2"/>
          <w:vertAlign w:val="superscript"/>
        </w:rPr>
        <w:t>5</w:t>
      </w:r>
      <w:r w:rsidRPr="003037D4">
        <w:rPr>
          <w:spacing w:val="-2"/>
        </w:rPr>
        <w:t>/</w:t>
      </w:r>
      <w:r w:rsidRPr="003037D4">
        <w:rPr>
          <w:spacing w:val="-2"/>
          <w:vertAlign w:val="subscript"/>
        </w:rPr>
        <w:t>8</w:t>
      </w:r>
      <w:r w:rsidRPr="003037D4">
        <w:rPr>
          <w:spacing w:val="-2"/>
        </w:rPr>
        <w:t xml:space="preserve">" through soft collapsible overburden until firm rock is encountered. Drilled further with 8" or 6" bit for 3m or more through non-collapsing formation. Cased with 6" ND uPVC Class D casing, 6mm wall thickness. Drilling to continue with 4 </w:t>
      </w:r>
      <w:r w:rsidRPr="003037D4">
        <w:rPr>
          <w:spacing w:val="-2"/>
          <w:vertAlign w:val="superscript"/>
        </w:rPr>
        <w:t>1</w:t>
      </w:r>
      <w:r w:rsidRPr="003037D4">
        <w:rPr>
          <w:spacing w:val="-2"/>
        </w:rPr>
        <w:t>/</w:t>
      </w:r>
      <w:r w:rsidRPr="003037D4">
        <w:rPr>
          <w:spacing w:val="-2"/>
          <w:vertAlign w:val="subscript"/>
        </w:rPr>
        <w:t>2</w:t>
      </w:r>
      <w:r w:rsidRPr="003037D4">
        <w:rPr>
          <w:spacing w:val="-2"/>
        </w:rPr>
        <w:t>" bit to final depth.  Bottom annular space between uPVC casing and borehole to be grouted with cement slurry of 1.67-2.08 Kg cement/</w:t>
      </w:r>
      <w:proofErr w:type="spellStart"/>
      <w:r w:rsidRPr="003037D4">
        <w:rPr>
          <w:spacing w:val="-2"/>
        </w:rPr>
        <w:t>litre</w:t>
      </w:r>
      <w:proofErr w:type="spellEnd"/>
      <w:r w:rsidRPr="003037D4">
        <w:rPr>
          <w:spacing w:val="-2"/>
        </w:rPr>
        <w:t xml:space="preserve"> (24-30 </w:t>
      </w:r>
      <w:proofErr w:type="spellStart"/>
      <w:r w:rsidRPr="003037D4">
        <w:rPr>
          <w:spacing w:val="-2"/>
        </w:rPr>
        <w:t>litres</w:t>
      </w:r>
      <w:proofErr w:type="spellEnd"/>
      <w:r w:rsidRPr="003037D4">
        <w:rPr>
          <w:spacing w:val="-2"/>
        </w:rPr>
        <w:t xml:space="preserve"> of water per 50 Kg bag of cement). Grout is to be injected into the annulus using </w:t>
      </w:r>
      <w:proofErr w:type="spellStart"/>
      <w:r w:rsidRPr="003037D4">
        <w:rPr>
          <w:spacing w:val="-2"/>
        </w:rPr>
        <w:t>tremie</w:t>
      </w:r>
      <w:proofErr w:type="spellEnd"/>
      <w:r w:rsidRPr="003037D4">
        <w:rPr>
          <w:spacing w:val="-2"/>
        </w:rPr>
        <w:t xml:space="preserve"> pipes, or a method approved by the Supervisor, in a continuous operation so that a complete and continuous seal is achieved. Production wells drilled with design B shall use ………………….</w:t>
      </w:r>
    </w:p>
    <w:p w:rsidR="003037D4" w:rsidRPr="003037D4" w:rsidRDefault="003037D4" w:rsidP="003037D4">
      <w:pPr>
        <w:widowControl w:val="0"/>
        <w:tabs>
          <w:tab w:val="left" w:pos="-720"/>
          <w:tab w:val="left" w:pos="0"/>
        </w:tabs>
        <w:suppressAutoHyphens/>
        <w:spacing w:before="180"/>
        <w:rPr>
          <w:spacing w:val="-2"/>
        </w:rPr>
      </w:pPr>
      <w:r w:rsidRPr="003037D4">
        <w:rPr>
          <w:spacing w:val="-2"/>
          <w:u w:val="single"/>
        </w:rPr>
        <w:t>Design A</w:t>
      </w:r>
      <w:r w:rsidRPr="003037D4">
        <w:rPr>
          <w:spacing w:val="-2"/>
        </w:rPr>
        <w:t xml:space="preserve"> (Figure 5.2) - Drilled with 10 </w:t>
      </w:r>
      <w:r w:rsidRPr="003037D4">
        <w:rPr>
          <w:spacing w:val="-2"/>
          <w:vertAlign w:val="superscript"/>
        </w:rPr>
        <w:t>5</w:t>
      </w:r>
      <w:r w:rsidRPr="003037D4">
        <w:rPr>
          <w:spacing w:val="-2"/>
        </w:rPr>
        <w:t>/</w:t>
      </w:r>
      <w:r w:rsidRPr="003037D4">
        <w:rPr>
          <w:spacing w:val="-2"/>
          <w:vertAlign w:val="subscript"/>
        </w:rPr>
        <w:t>8</w:t>
      </w:r>
      <w:r w:rsidRPr="003037D4">
        <w:rPr>
          <w:spacing w:val="-2"/>
        </w:rPr>
        <w:t xml:space="preserve">" bit to final depth where necessary finished with 8" bit to final depth. Cased with 6" ND uPVC Class D casing, 6mm wall thickness. Screened sections adjacent to aquifer zones at depths as instructed by the Supervisor. The screened sections are to be gravel packed. </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12</w:t>
      </w:r>
      <w:r w:rsidRPr="003037D4">
        <w:rPr>
          <w:b/>
          <w:spacing w:val="-2"/>
        </w:rPr>
        <w:tab/>
        <w:t>CASING AND SCREENS</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Aquifer zones shall be completely or partly lined with uPVC screen as appropriate. The uPVC casings and screens to be supplied by the Contractor shall have a minimum wall thickness of 6mm for 6" ND casing. The Supervisor however reserves the right to vary these specifications and reject materials if found substandard. The permanent casing shall be of </w:t>
      </w:r>
      <w:proofErr w:type="spellStart"/>
      <w:r w:rsidRPr="003037D4">
        <w:rPr>
          <w:spacing w:val="-2"/>
        </w:rPr>
        <w:t>unplasticised</w:t>
      </w:r>
      <w:proofErr w:type="spellEnd"/>
      <w:r w:rsidRPr="003037D4">
        <w:rPr>
          <w:spacing w:val="-2"/>
        </w:rPr>
        <w:t xml:space="preserve"> polyvinyl chloride complying with DIN 8061 and DIN 8062 or (ISO 161/1) standards. The casing shall be 127 mm ND and shall have a minimum thickness of 6 mm and tensile strength of at least 45MN/m</w:t>
      </w:r>
      <w:r w:rsidRPr="003037D4">
        <w:rPr>
          <w:spacing w:val="-2"/>
          <w:vertAlign w:val="superscript"/>
        </w:rPr>
        <w:t>2</w:t>
      </w:r>
      <w:r w:rsidRPr="003037D4">
        <w:rPr>
          <w:spacing w:val="-2"/>
        </w:rPr>
        <w:t xml:space="preserve">. The PVC pipes shall be joined by threads and the joints shall be water tight. </w:t>
      </w:r>
      <w:proofErr w:type="spellStart"/>
      <w:r w:rsidRPr="003037D4">
        <w:rPr>
          <w:spacing w:val="-2"/>
        </w:rPr>
        <w:t>Centralisers</w:t>
      </w:r>
      <w:proofErr w:type="spellEnd"/>
      <w:r w:rsidRPr="003037D4">
        <w:rPr>
          <w:spacing w:val="-2"/>
        </w:rPr>
        <w:t xml:space="preserve"> shall be joined in 3 m intervals and at the upper and lower end of the screen.</w:t>
      </w:r>
    </w:p>
    <w:p w:rsidR="003037D4" w:rsidRPr="003037D4" w:rsidRDefault="003037D4" w:rsidP="003037D4">
      <w:pPr>
        <w:widowControl w:val="0"/>
        <w:spacing w:before="180"/>
      </w:pPr>
      <w:r w:rsidRPr="003037D4">
        <w:t xml:space="preserve">Filter pipes (screens) shall be of slotted </w:t>
      </w:r>
      <w:proofErr w:type="spellStart"/>
      <w:r w:rsidRPr="003037D4">
        <w:t>unplasticised</w:t>
      </w:r>
      <w:proofErr w:type="spellEnd"/>
      <w:r w:rsidRPr="003037D4">
        <w:t xml:space="preserve"> polyvinyl chloride (rigid PVC uPVC), complying with DIN 4925, </w:t>
      </w:r>
      <w:proofErr w:type="gramStart"/>
      <w:r w:rsidRPr="003037D4">
        <w:t>year</w:t>
      </w:r>
      <w:proofErr w:type="gramEnd"/>
      <w:r w:rsidRPr="003037D4">
        <w:t xml:space="preserve"> 1981 standard. Sections of the screen shall be provided in maximum 3m length and joined water tight by either flush threaded connections or by an appropriate method recommended by the screen manufacturer or an equivalent standard, so that the resulting joint shall be strong and have the same structural integrity as the casing and screen themselves.</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In particular cases the lower end of the screen should be completed with a sump of minimum 0.5m and maximum 2m length.  The bottom end should be sealed with </w:t>
      </w:r>
      <w:proofErr w:type="gramStart"/>
      <w:r w:rsidRPr="003037D4">
        <w:rPr>
          <w:spacing w:val="-2"/>
        </w:rPr>
        <w:t>a</w:t>
      </w:r>
      <w:proofErr w:type="gramEnd"/>
      <w:r w:rsidRPr="003037D4">
        <w:rPr>
          <w:spacing w:val="-2"/>
        </w:rPr>
        <w:t xml:space="preserve"> uPVC bottom cap in case of Design A. The uPVC casings and screens supplied by the Contractor for </w:t>
      </w:r>
      <w:r w:rsidRPr="003037D4">
        <w:rPr>
          <w:b/>
          <w:spacing w:val="-2"/>
        </w:rPr>
        <w:t>production wells</w:t>
      </w:r>
      <w:r w:rsidRPr="003037D4">
        <w:rPr>
          <w:spacing w:val="-2"/>
        </w:rPr>
        <w:t xml:space="preserve"> shall have a minimum wall thickness of 6mm for 7" ND casing.</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13</w:t>
      </w:r>
      <w:r w:rsidRPr="003037D4">
        <w:rPr>
          <w:b/>
          <w:spacing w:val="-2"/>
        </w:rPr>
        <w:tab/>
        <w:t>VERTICALITY</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All boreholes shall be vertical, shall be drilled and cased straight, and all casings/screens shall be set round, plumb and true to line. If required by the Supervisor, the Contractor will make a verticality test during and after drilling by approved methods and at his own expense to demonstrate that the departure from the vertical does not exceed 3mm per 100mm between ground level and the bottom of the borehole.  If this departure is exceeded, the Contractor shall make the necessary corrections to the approval of the Supervisor, without additional payment.  If the error cannot be corrected, then drilling shall cease, and a new borehole shall be drilled at a position nearby.  The abandoned borehole shall be backfilled and/or capped by methods approved by the Supervisor.  No payment will be made for the </w:t>
      </w:r>
      <w:proofErr w:type="spellStart"/>
      <w:r w:rsidRPr="003037D4">
        <w:rPr>
          <w:spacing w:val="-2"/>
        </w:rPr>
        <w:t>redrilling</w:t>
      </w:r>
      <w:proofErr w:type="spellEnd"/>
      <w:r w:rsidRPr="003037D4">
        <w:rPr>
          <w:spacing w:val="-2"/>
        </w:rPr>
        <w:t>, the sealing/backfilling of the abandoned borehole, or for moving to the new site. Any materials (i.e. casing, screens, gravel pack, cement, etc.) lost in the abandoned borehole will be to the Contractors cost.</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lastRenderedPageBreak/>
        <w:t>14</w:t>
      </w:r>
      <w:r w:rsidRPr="003037D4">
        <w:rPr>
          <w:b/>
          <w:spacing w:val="-2"/>
        </w:rPr>
        <w:tab/>
      </w:r>
      <w:r w:rsidRPr="003037D4">
        <w:rPr>
          <w:b/>
          <w:spacing w:val="-2"/>
        </w:rPr>
        <w:tab/>
        <w:t>GRAVEL PACK</w:t>
      </w:r>
    </w:p>
    <w:p w:rsidR="003037D4" w:rsidRPr="003037D4" w:rsidRDefault="003037D4" w:rsidP="003037D4">
      <w:pPr>
        <w:widowControl w:val="0"/>
        <w:tabs>
          <w:tab w:val="left" w:pos="-720"/>
        </w:tabs>
        <w:suppressAutoHyphens/>
        <w:spacing w:before="180"/>
        <w:rPr>
          <w:spacing w:val="-2"/>
        </w:rPr>
      </w:pPr>
      <w:r w:rsidRPr="003037D4">
        <w:rPr>
          <w:spacing w:val="-2"/>
        </w:rPr>
        <w:t>Suitable gravel pack shall be supplied by the Contractor.  Prior to delivery, samples of the gravel pack shall be subjected to a grain size analysis at the Contractors expense and the results must be approved by the Supervisor before the gravel pack is used.  Gravel pack should consist of washed, well-rounded particles of a uniform grading of between 2.5 and 4.0 mm, shall comprise 90% siliceous material and must contain no clay, shale, silt, fines, excessive amounts of calcareous material or crushed rock. In terms of grain size, 90% of the gravel pack material shall conform to the grading specified by the Supervisor prior to the commencement of the Works, and the Contractor shall be required to submit samples of the gravel pack material prior to installation for approval by the Supervisor.</w:t>
      </w:r>
    </w:p>
    <w:p w:rsidR="003037D4" w:rsidRPr="003037D4" w:rsidRDefault="003037D4" w:rsidP="003037D4">
      <w:pPr>
        <w:widowControl w:val="0"/>
        <w:tabs>
          <w:tab w:val="left" w:pos="-709"/>
        </w:tabs>
        <w:suppressAutoHyphens/>
        <w:spacing w:before="180"/>
        <w:rPr>
          <w:spacing w:val="-2"/>
        </w:rPr>
      </w:pPr>
      <w:r w:rsidRPr="003037D4">
        <w:rPr>
          <w:spacing w:val="-2"/>
        </w:rPr>
        <w:t xml:space="preserve">Sufficient gravel pack shall be installed to cover completely the uppermost screen, plus an additional 2m length (to allow for settling).  Emplacement should be by means of a conductor pipe, and a good supply of water should be introduced with the gravel to prevent “bridging”.  The </w:t>
      </w:r>
      <w:proofErr w:type="spellStart"/>
      <w:r w:rsidRPr="003037D4">
        <w:rPr>
          <w:spacing w:val="-2"/>
        </w:rPr>
        <w:t>tremie</w:t>
      </w:r>
      <w:proofErr w:type="spellEnd"/>
      <w:r w:rsidRPr="003037D4">
        <w:rPr>
          <w:spacing w:val="-2"/>
        </w:rPr>
        <w:t xml:space="preserve"> (conductor) pipe should be raised gradually as the level of the gravel builds up.  The pack should be capped with a clay seal to prevent contamination.  The annular space above this seal can be back-filled with inert drill cuttings.  The top 3 </w:t>
      </w:r>
      <w:proofErr w:type="spellStart"/>
      <w:r w:rsidRPr="003037D4">
        <w:rPr>
          <w:spacing w:val="-2"/>
        </w:rPr>
        <w:t>metres</w:t>
      </w:r>
      <w:proofErr w:type="spellEnd"/>
      <w:r w:rsidRPr="003037D4">
        <w:rPr>
          <w:spacing w:val="-2"/>
        </w:rPr>
        <w:t xml:space="preserve"> of the annular space should be grouted, leaving 0.4 meters at the top for construction of the pump pedestal. </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15</w:t>
      </w:r>
      <w:r w:rsidRPr="003037D4">
        <w:rPr>
          <w:b/>
          <w:spacing w:val="-2"/>
        </w:rPr>
        <w:tab/>
        <w:t>SANITARY SEAL</w:t>
      </w:r>
    </w:p>
    <w:p w:rsidR="003037D4" w:rsidRPr="003037D4" w:rsidRDefault="003037D4" w:rsidP="003037D4">
      <w:pPr>
        <w:widowControl w:val="0"/>
        <w:tabs>
          <w:tab w:val="left" w:pos="-720"/>
          <w:tab w:val="left" w:pos="0"/>
        </w:tabs>
        <w:suppressAutoHyphens/>
        <w:spacing w:before="180"/>
        <w:rPr>
          <w:spacing w:val="-2"/>
        </w:rPr>
      </w:pPr>
      <w:r w:rsidRPr="003037D4">
        <w:rPr>
          <w:spacing w:val="-2"/>
        </w:rPr>
        <w:t>To provide an effective seal against the entry of contaminants, the upper 3 meters of the annular space between the casing and the borehole wall will be grouted using cement slurry of 1.85-2.15 kg cement/</w:t>
      </w:r>
      <w:proofErr w:type="spellStart"/>
      <w:r w:rsidRPr="003037D4">
        <w:rPr>
          <w:spacing w:val="-2"/>
        </w:rPr>
        <w:t>litre</w:t>
      </w:r>
      <w:proofErr w:type="spellEnd"/>
      <w:r w:rsidRPr="003037D4">
        <w:rPr>
          <w:spacing w:val="-2"/>
        </w:rPr>
        <w:t>.  Grout is to be injected into the annulus in a single operation so that a complete and continuous seal is achieved, by a method to be approved by the Supervisor.</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16.</w:t>
      </w:r>
      <w:r w:rsidRPr="003037D4">
        <w:rPr>
          <w:b/>
          <w:spacing w:val="-2"/>
        </w:rPr>
        <w:tab/>
        <w:t>YIELD ESTIMATES DURING DRILLING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Yield estimates during the course of drilling shall be made using a method agreed upon by the Contractor and Supervisor.  Preferably the calibrated bucket or velocity-area method should be used.  Average yields shall be read as directed by the Supervisor, and recorded in the Daily Record (ref. Paragraph 23 below).</w:t>
      </w:r>
    </w:p>
    <w:p w:rsidR="003037D4" w:rsidRPr="003037D4" w:rsidRDefault="003037D4" w:rsidP="003037D4">
      <w:pPr>
        <w:widowControl w:val="0"/>
        <w:tabs>
          <w:tab w:val="left" w:pos="-720"/>
          <w:tab w:val="left" w:pos="0"/>
        </w:tabs>
        <w:suppressAutoHyphens/>
        <w:spacing w:before="180"/>
        <w:rPr>
          <w:b/>
          <w:spacing w:val="-2"/>
        </w:rPr>
      </w:pPr>
      <w:r w:rsidRPr="003037D4">
        <w:rPr>
          <w:b/>
          <w:spacing w:val="-2"/>
        </w:rPr>
        <w:t>17.</w:t>
      </w:r>
      <w:r w:rsidRPr="003037D4">
        <w:rPr>
          <w:b/>
          <w:spacing w:val="-2"/>
        </w:rPr>
        <w:tab/>
        <w:t>DEVELOPMENT AND CLEANING OF BOREHOLES</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Development and cleaning of the boreholes, in order to remove native silts, clays, loose rock particles and drilling fluid residues deposited on the borehole wall during the drilling process, shall be carried out by the Contractor upon completion of the drilling and installation of casing. </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If organic drilling fluids are used, they shall be broken down chemically according to manufacturer's recommendations before or during development.  Cleaning may be carried out by airlift pumping, surging, backwashing or jetting, to the approval of the Supervisor.  Clay desegregation by means of Sodium </w:t>
      </w:r>
      <w:proofErr w:type="spellStart"/>
      <w:r w:rsidRPr="003037D4">
        <w:rPr>
          <w:spacing w:val="-2"/>
        </w:rPr>
        <w:t>Hexametaphosphate</w:t>
      </w:r>
      <w:proofErr w:type="spellEnd"/>
      <w:r w:rsidRPr="003037D4">
        <w:rPr>
          <w:spacing w:val="-2"/>
        </w:rPr>
        <w:t xml:space="preserve"> ("</w:t>
      </w:r>
      <w:proofErr w:type="spellStart"/>
      <w:r w:rsidRPr="003037D4">
        <w:rPr>
          <w:spacing w:val="-2"/>
        </w:rPr>
        <w:t>Calgon</w:t>
      </w:r>
      <w:proofErr w:type="spellEnd"/>
      <w:r w:rsidRPr="003037D4">
        <w:rPr>
          <w:spacing w:val="-2"/>
        </w:rPr>
        <w:t>") treatment may, in some cases, also be called for by the Supervisor.</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The method proposed by the Contractor for development of boreholes shall be submitted to the Supervisor in writing for his approval.  Development of boreholes shall be effective from the depth at which water is encountered to the bottom of each borehole.  Development shall continue until the Supervisor is satisfied that the water is as free from fine particles as possible. Upon completion of development, any accumulation </w:t>
      </w:r>
      <w:r w:rsidRPr="003037D4">
        <w:rPr>
          <w:spacing w:val="-2"/>
        </w:rPr>
        <w:lastRenderedPageBreak/>
        <w:t>of material shall be removed from the bottom of the borehole by airlifting.</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18</w:t>
      </w:r>
      <w:r w:rsidRPr="003037D4">
        <w:rPr>
          <w:b/>
          <w:spacing w:val="-2"/>
        </w:rPr>
        <w:tab/>
      </w:r>
      <w:r w:rsidRPr="003037D4">
        <w:rPr>
          <w:b/>
          <w:spacing w:val="-2"/>
        </w:rPr>
        <w:tab/>
        <w:t>TEST PUMPING</w:t>
      </w:r>
    </w:p>
    <w:p w:rsidR="003037D4" w:rsidRPr="003037D4" w:rsidRDefault="003037D4" w:rsidP="003037D4">
      <w:pPr>
        <w:widowControl w:val="0"/>
        <w:tabs>
          <w:tab w:val="left" w:pos="-720"/>
        </w:tabs>
        <w:suppressAutoHyphens/>
        <w:spacing w:before="180"/>
      </w:pPr>
      <w:r w:rsidRPr="003037D4">
        <w:t>The Contractor shall perform test pumping to establish the performance and yield of the borehole, and shall provide a suitable, self-contained, mobile test pumping unit, approved by the Supervisor, for this purpose. The method for varying the discharge rate of the pumps will depend on the type of pump used, but the Contractor shall ensure the provision of a suitable means of achieving the range of constant flow rates specified by the Supervisor.</w:t>
      </w:r>
    </w:p>
    <w:p w:rsidR="003037D4" w:rsidRPr="003037D4" w:rsidRDefault="003037D4" w:rsidP="003037D4">
      <w:pPr>
        <w:widowControl w:val="0"/>
        <w:tabs>
          <w:tab w:val="left" w:pos="-720"/>
        </w:tabs>
        <w:suppressAutoHyphens/>
        <w:spacing w:before="180"/>
      </w:pPr>
      <w:r w:rsidRPr="003037D4">
        <w:t xml:space="preserve">Test pumping will be undertaken in each productive borehole, as assessed by the Supervisor from the yields indicated during drilling. In the case of boreholes with indicative yields of between 500 and 1500 </w:t>
      </w:r>
      <w:proofErr w:type="spellStart"/>
      <w:r w:rsidRPr="003037D4">
        <w:t>l.p.h</w:t>
      </w:r>
      <w:proofErr w:type="spellEnd"/>
      <w:r w:rsidRPr="003037D4">
        <w:t xml:space="preserve">., the borehole will be tested at a constant discharge rate of 800 </w:t>
      </w:r>
      <w:proofErr w:type="spellStart"/>
      <w:r w:rsidRPr="003037D4">
        <w:t>l.p.h</w:t>
      </w:r>
      <w:proofErr w:type="spellEnd"/>
      <w:r w:rsidRPr="003037D4">
        <w:t xml:space="preserve">. for 2-3 hours or until the water level </w:t>
      </w:r>
      <w:proofErr w:type="spellStart"/>
      <w:r w:rsidRPr="003037D4">
        <w:t>stabilises</w:t>
      </w:r>
      <w:proofErr w:type="spellEnd"/>
      <w:r w:rsidRPr="003037D4">
        <w:t xml:space="preserve">, as decided by the Supervisor. In the case of boreholes with an indicative yield of greater than 1500 </w:t>
      </w:r>
      <w:proofErr w:type="spellStart"/>
      <w:r w:rsidRPr="003037D4">
        <w:t>l.p.h</w:t>
      </w:r>
      <w:proofErr w:type="spellEnd"/>
      <w:r w:rsidRPr="003037D4">
        <w:t xml:space="preserve">., the borehole will be tested in the manner of a step test, with the initial step being at 800 </w:t>
      </w:r>
      <w:proofErr w:type="spellStart"/>
      <w:r w:rsidRPr="003037D4">
        <w:t>l.p.h</w:t>
      </w:r>
      <w:proofErr w:type="spellEnd"/>
      <w:r w:rsidRPr="003037D4">
        <w:t xml:space="preserve">. The duration of each step shall be 90 minutes, and a minimum of three steps of increasing discharge will be undertaken. The final step should lower the dynamic water level to approximately three </w:t>
      </w:r>
      <w:proofErr w:type="spellStart"/>
      <w:r w:rsidRPr="003037D4">
        <w:t>metres</w:t>
      </w:r>
      <w:proofErr w:type="spellEnd"/>
      <w:r w:rsidRPr="003037D4">
        <w:t xml:space="preserve"> above the level of the pump. Discharge for each step will be specified by the Supervisor, and should be kept constant. On completion of the final step, the recovery of water level should be monitored by the Contractor until 95% recovery has been achieved, or until advised by the Supervisor. It is anticipated that the maximum testing and recovery time per borehole should not exceed 6 hours.</w:t>
      </w:r>
    </w:p>
    <w:p w:rsidR="003037D4" w:rsidRPr="003037D4" w:rsidRDefault="003037D4" w:rsidP="003037D4">
      <w:pPr>
        <w:widowControl w:val="0"/>
        <w:tabs>
          <w:tab w:val="left" w:pos="-720"/>
        </w:tabs>
        <w:suppressAutoHyphens/>
        <w:spacing w:before="180"/>
      </w:pPr>
      <w:r w:rsidRPr="003037D4">
        <w:t xml:space="preserve">Production wells shall be tested for a minimum of 72 hours at a constant discharge rate…………... until the water level </w:t>
      </w:r>
      <w:proofErr w:type="spellStart"/>
      <w:r w:rsidRPr="003037D4">
        <w:t>stabilises</w:t>
      </w:r>
      <w:proofErr w:type="spellEnd"/>
      <w:r w:rsidRPr="003037D4">
        <w:t>. Water levels shall be measured during test pumping by the Contractor by means of an electric contact gauge (dipper), suitably calibrated such that measurements can be made to an accuracy of 5mm. The frequency of measurement shall be as specified on an agreed test pumping data form or as otherwise determined by the Supervisor. Discharge shall be measured by volumetric methods, or by means of some other approved calibrated measuring device. During the test pumping, the discharged water must be handled and disposed of in an appropriate manner to a point of overland drainage sufficiently far from the borehole to prevent recharge.  This distance shall be at least 100m from the borehole, but may be reduced with the approval of the Supervisor if the pumped aquifer is confined.</w:t>
      </w:r>
    </w:p>
    <w:p w:rsidR="003037D4" w:rsidRPr="003037D4" w:rsidRDefault="003037D4" w:rsidP="003037D4">
      <w:pPr>
        <w:keepNext/>
        <w:widowControl w:val="0"/>
        <w:spacing w:before="180"/>
      </w:pPr>
      <w:r w:rsidRPr="003037D4">
        <w:t>During all testing operations, once the flow rate has been determined and preliminary adjustments made, the measured discharge rate shall be maintained within 5% of the required rate for the duration of the test or test stage.  Persistent fluctuations beyond this tolerance will require abortion of the test.</w:t>
      </w:r>
    </w:p>
    <w:p w:rsidR="003037D4" w:rsidRPr="003037D4" w:rsidRDefault="003037D4" w:rsidP="003037D4">
      <w:pPr>
        <w:keepNext/>
        <w:widowControl w:val="0"/>
        <w:spacing w:before="180"/>
      </w:pPr>
      <w:r w:rsidRPr="003037D4">
        <w:t>When continuous pumping at a uniform rate is specified, failure of the pump operation for a period greater than one percent of the elapsed pumping time shall also require abortion of the test. Any test which is aborted due to the reasons above shall be repeated, after full recovery of the water level. No payment shall be made to the Contractor for aborted tests, nor for standing time during water level recovery after aborted tests.</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19</w:t>
      </w:r>
      <w:r w:rsidRPr="003037D4">
        <w:rPr>
          <w:b/>
          <w:spacing w:val="-2"/>
        </w:rPr>
        <w:tab/>
        <w:t>WATER LEVEL OBSERVATIONS</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The Contractor shall supply appropriate electric contact water level gauges for measuring water level in the boreholes. Measurements must be made to the nearest 10mm at pre-determined intervals, dependent on the nature of the test. Well head arrangements shall permit these gauges to be inserted and passed freely.  </w:t>
      </w:r>
      <w:r w:rsidRPr="003037D4">
        <w:rPr>
          <w:spacing w:val="-2"/>
        </w:rPr>
        <w:lastRenderedPageBreak/>
        <w:t>Any other method of measuring water levels will be subject to approval by the Supervisor.</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20</w:t>
      </w:r>
      <w:r w:rsidRPr="003037D4">
        <w:rPr>
          <w:b/>
          <w:spacing w:val="-2"/>
        </w:rPr>
        <w:tab/>
        <w:t>ELECTRICAL CONDUCTIVITY MEASUREMENTS</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Contractor shall provide an operational Electrical Conductivity meter to take electrical conductivity readings of the discharge water during test pumping.</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23</w:t>
      </w:r>
      <w:r w:rsidRPr="003037D4">
        <w:rPr>
          <w:b/>
          <w:spacing w:val="-2"/>
        </w:rPr>
        <w:tab/>
        <w:t>RECORDS</w:t>
      </w:r>
    </w:p>
    <w:p w:rsidR="003037D4" w:rsidRPr="003037D4" w:rsidRDefault="003037D4" w:rsidP="003037D4">
      <w:pPr>
        <w:widowControl w:val="0"/>
        <w:tabs>
          <w:tab w:val="left" w:pos="-720"/>
          <w:tab w:val="left" w:pos="0"/>
        </w:tabs>
        <w:suppressAutoHyphens/>
        <w:spacing w:before="180"/>
        <w:rPr>
          <w:spacing w:val="-2"/>
        </w:rPr>
      </w:pPr>
      <w:r w:rsidRPr="003037D4">
        <w:rPr>
          <w:spacing w:val="-2"/>
        </w:rPr>
        <w:t>Daily activity records shall be kept by the Contractor for each borehole.  The records shall contain the information as specified below.  In addition separate records should be supplied for each borehole upon completion.</w:t>
      </w:r>
    </w:p>
    <w:p w:rsidR="003037D4" w:rsidRPr="003037D4" w:rsidRDefault="003037D4" w:rsidP="003037D4">
      <w:pPr>
        <w:widowControl w:val="0"/>
        <w:tabs>
          <w:tab w:val="left" w:pos="-720"/>
          <w:tab w:val="left" w:pos="0"/>
        </w:tabs>
        <w:suppressAutoHyphens/>
        <w:spacing w:before="180"/>
        <w:rPr>
          <w:spacing w:val="-2"/>
        </w:rPr>
      </w:pPr>
      <w:proofErr w:type="spellStart"/>
      <w:proofErr w:type="gramStart"/>
      <w:r w:rsidRPr="003037D4">
        <w:rPr>
          <w:spacing w:val="-2"/>
          <w:u w:val="single"/>
        </w:rPr>
        <w:t>i</w:t>
      </w:r>
      <w:proofErr w:type="spellEnd"/>
      <w:proofErr w:type="gramEnd"/>
      <w:r w:rsidRPr="003037D4">
        <w:rPr>
          <w:spacing w:val="-2"/>
        </w:rPr>
        <w:tab/>
      </w:r>
      <w:r w:rsidRPr="003037D4">
        <w:rPr>
          <w:spacing w:val="-2"/>
          <w:u w:val="single"/>
        </w:rPr>
        <w:t>Daily Record</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Site name</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Reference number of borehole</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Co-ordinates of borehole (latitude / longitude)</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Date of reporting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Names of foreman and drillers</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Method of drilling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Diameter of hole, and depth of changes in diameter</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of hole at start and end of shift or working day</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and size of casing at start and end of shift or working day</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Description of strata drilled with depth of transitions encountered</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at which water is struck</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Yield of air lifted water, when drilling or developing with air.</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 xml:space="preserve">Time log showing rate of penetration in minutes per </w:t>
      </w:r>
      <w:proofErr w:type="spellStart"/>
      <w:r w:rsidRPr="003037D4">
        <w:rPr>
          <w:spacing w:val="-2"/>
        </w:rPr>
        <w:t>metre</w:t>
      </w:r>
      <w:proofErr w:type="spellEnd"/>
      <w:r w:rsidRPr="003037D4">
        <w:rPr>
          <w:spacing w:val="-2"/>
        </w:rPr>
        <w:t xml:space="preserve">, type of bit, standby time due to </w:t>
      </w:r>
    </w:p>
    <w:p w:rsidR="003037D4" w:rsidRPr="003037D4" w:rsidRDefault="003037D4" w:rsidP="003037D4">
      <w:pPr>
        <w:widowControl w:val="0"/>
        <w:tabs>
          <w:tab w:val="left" w:pos="-720"/>
          <w:tab w:val="left" w:pos="900"/>
        </w:tabs>
        <w:suppressAutoHyphens/>
        <w:spacing w:before="60" w:after="60"/>
        <w:ind w:left="900" w:hanging="360"/>
        <w:rPr>
          <w:spacing w:val="-2"/>
        </w:rPr>
      </w:pPr>
      <w:proofErr w:type="gramStart"/>
      <w:r w:rsidRPr="003037D4">
        <w:rPr>
          <w:spacing w:val="-2"/>
        </w:rPr>
        <w:t>breakdown</w:t>
      </w:r>
      <w:proofErr w:type="gramEnd"/>
      <w:r w:rsidRPr="003037D4">
        <w:rPr>
          <w:spacing w:val="-2"/>
        </w:rPr>
        <w:t>.</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intervals at which formation samples are taken</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Records of components and quantities used or added to the drilling fluid or air.</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Water level at the start of each working day</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Electrical conductivity measurements during test pumping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Problems encountered during drilling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Details of installations in the borehole (if any)</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and description of well casing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Depth and description of well screens</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Details of work to be invoiced at hourly rates (e.g. test pumping)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A copy of the Daily Record shall be made available daily to the Supervisor, and should include any other pertinent data as may be requested by the Supervisor.</w:t>
      </w:r>
    </w:p>
    <w:p w:rsidR="003037D4" w:rsidRPr="003037D4" w:rsidRDefault="003037D4" w:rsidP="003037D4">
      <w:pPr>
        <w:widowControl w:val="0"/>
        <w:tabs>
          <w:tab w:val="left" w:pos="-720"/>
          <w:tab w:val="left" w:pos="0"/>
          <w:tab w:val="left" w:pos="720"/>
        </w:tabs>
        <w:suppressAutoHyphens/>
        <w:spacing w:before="180"/>
        <w:rPr>
          <w:b/>
          <w:spacing w:val="-2"/>
        </w:rPr>
      </w:pPr>
      <w:r w:rsidRPr="003037D4">
        <w:rPr>
          <w:spacing w:val="-2"/>
        </w:rPr>
        <w:t>ii)</w:t>
      </w:r>
      <w:r w:rsidRPr="003037D4">
        <w:rPr>
          <w:spacing w:val="-2"/>
        </w:rPr>
        <w:tab/>
      </w:r>
      <w:r w:rsidRPr="003037D4">
        <w:rPr>
          <w:spacing w:val="-2"/>
          <w:u w:val="single"/>
        </w:rPr>
        <w:t>Borehole Completion Record</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lastRenderedPageBreak/>
        <w:t>As per the Standard Borehole Completion Form.</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Detailed drillers geological log.</w:t>
      </w:r>
    </w:p>
    <w:p w:rsidR="003037D4" w:rsidRPr="003037D4" w:rsidRDefault="003037D4" w:rsidP="003037D4">
      <w:pPr>
        <w:widowControl w:val="0"/>
        <w:tabs>
          <w:tab w:val="left" w:pos="-720"/>
          <w:tab w:val="left" w:pos="900"/>
        </w:tabs>
        <w:suppressAutoHyphens/>
        <w:spacing w:before="60" w:after="60"/>
        <w:ind w:left="900" w:hanging="360"/>
        <w:rPr>
          <w:spacing w:val="-2"/>
        </w:rPr>
      </w:pPr>
      <w:r w:rsidRPr="003037D4">
        <w:rPr>
          <w:spacing w:val="-2"/>
        </w:rPr>
        <w:t>Borehole design and installation details (as-built drawing)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iii)</w:t>
      </w:r>
      <w:r w:rsidRPr="003037D4">
        <w:rPr>
          <w:spacing w:val="-2"/>
        </w:rPr>
        <w:tab/>
      </w:r>
      <w:r w:rsidRPr="003037D4">
        <w:rPr>
          <w:spacing w:val="-2"/>
          <w:u w:val="single"/>
        </w:rPr>
        <w:t>End of Contract Report</w:t>
      </w:r>
      <w:r w:rsidRPr="003037D4">
        <w:rPr>
          <w:spacing w:val="-2"/>
        </w:rPr>
        <w:t>.</w:t>
      </w:r>
    </w:p>
    <w:p w:rsidR="003037D4" w:rsidRPr="003037D4" w:rsidRDefault="003037D4" w:rsidP="003037D4">
      <w:pPr>
        <w:widowControl w:val="0"/>
        <w:spacing w:before="180"/>
      </w:pPr>
      <w:r w:rsidRPr="003037D4">
        <w:t>The Contractor is required to prepare an end of Contract report, which should address at the minimum the following issues;</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The selected sites</w:t>
      </w:r>
    </w:p>
    <w:p w:rsidR="003037D4" w:rsidRPr="003037D4" w:rsidRDefault="003037D4" w:rsidP="003037D4">
      <w:pPr>
        <w:widowControl w:val="0"/>
        <w:spacing w:before="180"/>
        <w:ind w:left="60" w:firstLine="360"/>
        <w:rPr>
          <w:i/>
        </w:rPr>
      </w:pPr>
      <w:r w:rsidRPr="003037D4">
        <w:rPr>
          <w:i/>
        </w:rPr>
        <w:t>(The geophysical investigations done, suitability, accessibility)</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The drilling /test pumping methodologies</w:t>
      </w:r>
    </w:p>
    <w:p w:rsidR="003037D4" w:rsidRPr="003037D4" w:rsidRDefault="003037D4" w:rsidP="003037D4">
      <w:pPr>
        <w:widowControl w:val="0"/>
        <w:spacing w:before="180"/>
        <w:ind w:left="60" w:firstLine="360"/>
        <w:rPr>
          <w:i/>
        </w:rPr>
      </w:pPr>
      <w:r w:rsidRPr="003037D4">
        <w:rPr>
          <w:i/>
        </w:rPr>
        <w:t>(Type of drilling, designs used, test-pumping methods)</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Contract schedules and duration</w:t>
      </w:r>
    </w:p>
    <w:p w:rsidR="003037D4" w:rsidRPr="003037D4" w:rsidRDefault="003037D4" w:rsidP="003037D4">
      <w:pPr>
        <w:widowControl w:val="0"/>
        <w:spacing w:before="180"/>
        <w:ind w:left="60" w:firstLine="360"/>
        <w:rPr>
          <w:i/>
        </w:rPr>
      </w:pPr>
      <w:r w:rsidRPr="003037D4">
        <w:rPr>
          <w:i/>
        </w:rPr>
        <w:t>(</w:t>
      </w:r>
      <w:proofErr w:type="spellStart"/>
      <w:r w:rsidRPr="003037D4">
        <w:rPr>
          <w:i/>
        </w:rPr>
        <w:t>Summarised</w:t>
      </w:r>
      <w:proofErr w:type="spellEnd"/>
      <w:r w:rsidRPr="003037D4">
        <w:rPr>
          <w:i/>
        </w:rPr>
        <w:t xml:space="preserve"> diary of events and actual durations)</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 xml:space="preserve">Summary of results and analysis. </w:t>
      </w:r>
    </w:p>
    <w:p w:rsidR="003037D4" w:rsidRPr="003037D4" w:rsidRDefault="003037D4" w:rsidP="003037D4">
      <w:pPr>
        <w:widowControl w:val="0"/>
        <w:tabs>
          <w:tab w:val="left" w:pos="-720"/>
          <w:tab w:val="left" w:pos="900"/>
        </w:tabs>
        <w:suppressAutoHyphens/>
        <w:spacing w:before="60" w:after="60"/>
        <w:ind w:left="420"/>
        <w:rPr>
          <w:spacing w:val="-2"/>
        </w:rPr>
      </w:pPr>
      <w:r w:rsidRPr="003037D4">
        <w:rPr>
          <w:spacing w:val="-2"/>
        </w:rPr>
        <w:t>(Table showing locations, well numbers, depths, casing type and depths, driller’s and test pumping yields and any other information necessary)</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Casing /screens received and used on the Contract (if any)</w:t>
      </w:r>
    </w:p>
    <w:p w:rsidR="003037D4" w:rsidRPr="003037D4" w:rsidRDefault="003037D4" w:rsidP="003037D4">
      <w:pPr>
        <w:widowControl w:val="0"/>
        <w:tabs>
          <w:tab w:val="left" w:pos="-720"/>
          <w:tab w:val="left" w:pos="900"/>
        </w:tabs>
        <w:suppressAutoHyphens/>
        <w:spacing w:before="60" w:after="60"/>
        <w:ind w:left="420"/>
        <w:rPr>
          <w:spacing w:val="-2"/>
        </w:rPr>
      </w:pPr>
      <w:r w:rsidRPr="003037D4">
        <w:rPr>
          <w:spacing w:val="-2"/>
        </w:rPr>
        <w:t>(Table showing casings received, used, damaged and balances)</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Problems encountered</w:t>
      </w:r>
    </w:p>
    <w:p w:rsidR="003037D4" w:rsidRPr="003037D4" w:rsidRDefault="003037D4" w:rsidP="003037D4">
      <w:pPr>
        <w:widowControl w:val="0"/>
        <w:tabs>
          <w:tab w:val="left" w:pos="-720"/>
          <w:tab w:val="left" w:pos="900"/>
        </w:tabs>
        <w:suppressAutoHyphens/>
        <w:spacing w:before="60" w:after="60"/>
        <w:ind w:left="420"/>
        <w:rPr>
          <w:spacing w:val="-2"/>
        </w:rPr>
      </w:pPr>
      <w:r w:rsidRPr="003037D4">
        <w:rPr>
          <w:spacing w:val="-2"/>
        </w:rPr>
        <w:t xml:space="preserve">(With accessibility, formations, equipment and community, </w:t>
      </w:r>
      <w:proofErr w:type="spellStart"/>
      <w:r w:rsidRPr="003037D4">
        <w:rPr>
          <w:spacing w:val="-2"/>
        </w:rPr>
        <w:t>etc</w:t>
      </w:r>
      <w:proofErr w:type="spellEnd"/>
      <w:r w:rsidRPr="003037D4">
        <w:rPr>
          <w:spacing w:val="-2"/>
        </w:rPr>
        <w:t>)</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Suggestion for improvement</w:t>
      </w:r>
    </w:p>
    <w:p w:rsidR="003037D4" w:rsidRPr="003037D4" w:rsidRDefault="003037D4" w:rsidP="003037D4">
      <w:pPr>
        <w:widowControl w:val="0"/>
        <w:tabs>
          <w:tab w:val="left" w:pos="-720"/>
          <w:tab w:val="left" w:pos="900"/>
        </w:tabs>
        <w:suppressAutoHyphens/>
        <w:spacing w:before="60" w:after="60"/>
        <w:ind w:left="420"/>
        <w:rPr>
          <w:spacing w:val="-2"/>
        </w:rPr>
      </w:pPr>
      <w:r w:rsidRPr="003037D4">
        <w:rPr>
          <w:spacing w:val="-2"/>
        </w:rPr>
        <w:t xml:space="preserve">(On supervision, documentation, durations, </w:t>
      </w:r>
      <w:proofErr w:type="spellStart"/>
      <w:r w:rsidRPr="003037D4">
        <w:rPr>
          <w:spacing w:val="-2"/>
        </w:rPr>
        <w:t>etc</w:t>
      </w:r>
      <w:proofErr w:type="spellEnd"/>
      <w:r w:rsidRPr="003037D4">
        <w:rPr>
          <w:spacing w:val="-2"/>
        </w:rPr>
        <w:t>)</w:t>
      </w:r>
    </w:p>
    <w:p w:rsidR="003037D4" w:rsidRPr="003037D4" w:rsidRDefault="003037D4" w:rsidP="003037D4">
      <w:pPr>
        <w:widowControl w:val="0"/>
        <w:numPr>
          <w:ilvl w:val="0"/>
          <w:numId w:val="49"/>
        </w:numPr>
        <w:tabs>
          <w:tab w:val="left" w:pos="360"/>
          <w:tab w:val="left" w:pos="720"/>
        </w:tabs>
        <w:spacing w:before="180" w:after="0" w:line="240" w:lineRule="auto"/>
        <w:ind w:left="420"/>
        <w:jc w:val="both"/>
      </w:pPr>
      <w:r w:rsidRPr="003037D4">
        <w:t xml:space="preserve">Borehole Completion Records, </w:t>
      </w:r>
    </w:p>
    <w:p w:rsidR="003037D4" w:rsidRPr="003037D4" w:rsidRDefault="003037D4" w:rsidP="003037D4">
      <w:pPr>
        <w:widowControl w:val="0"/>
        <w:spacing w:before="180"/>
        <w:ind w:left="420"/>
        <w:rPr>
          <w:i/>
        </w:rPr>
      </w:pPr>
      <w:r w:rsidRPr="003037D4">
        <w:rPr>
          <w:i/>
        </w:rPr>
        <w:t>(</w:t>
      </w:r>
      <w:proofErr w:type="gramStart"/>
      <w:r w:rsidRPr="003037D4">
        <w:rPr>
          <w:i/>
        </w:rPr>
        <w:t>original</w:t>
      </w:r>
      <w:proofErr w:type="gramEnd"/>
      <w:r w:rsidRPr="003037D4">
        <w:rPr>
          <w:i/>
        </w:rPr>
        <w:t xml:space="preserve"> Drilling and test pumping logs bound separately from the report)</w:t>
      </w:r>
    </w:p>
    <w:p w:rsidR="003037D4" w:rsidRPr="003037D4" w:rsidRDefault="003037D4" w:rsidP="003037D4">
      <w:pPr>
        <w:widowControl w:val="0"/>
        <w:spacing w:before="180"/>
        <w:ind w:left="450" w:hanging="450"/>
      </w:pPr>
      <w:r w:rsidRPr="003037D4">
        <w:t>9.    Any other information that the Contractor may deem important or necessary</w:t>
      </w:r>
    </w:p>
    <w:p w:rsidR="003037D4" w:rsidRPr="003037D4" w:rsidRDefault="003037D4" w:rsidP="003037D4">
      <w:pPr>
        <w:widowControl w:val="0"/>
        <w:spacing w:before="180"/>
      </w:pPr>
      <w:r w:rsidRPr="003037D4">
        <w:t xml:space="preserve">Two copies of this report one without The Borehole Completion Records) should be submitted to the Supervisor and one copy to the Directorate of water Development (DWD) </w:t>
      </w:r>
    </w:p>
    <w:p w:rsidR="003037D4" w:rsidRPr="003037D4" w:rsidRDefault="003037D4" w:rsidP="003037D4">
      <w:pPr>
        <w:widowControl w:val="0"/>
        <w:spacing w:before="180"/>
      </w:pPr>
      <w:r w:rsidRPr="003037D4">
        <w:t>The contractor shall also submit reports to DWD as provided by the drilling permit regulations.</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24</w:t>
      </w:r>
      <w:r w:rsidRPr="003037D4">
        <w:rPr>
          <w:b/>
          <w:spacing w:val="-2"/>
        </w:rPr>
        <w:tab/>
        <w:t>WATER SAMPLING</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Water samples for testing the </w:t>
      </w:r>
      <w:proofErr w:type="spellStart"/>
      <w:r w:rsidRPr="003037D4">
        <w:rPr>
          <w:spacing w:val="-2"/>
        </w:rPr>
        <w:t>physico</w:t>
      </w:r>
      <w:proofErr w:type="spellEnd"/>
      <w:r w:rsidRPr="003037D4">
        <w:rPr>
          <w:spacing w:val="-2"/>
        </w:rPr>
        <w:t>-chemical quality will be taken at the end of the test pumping. The Contractor shall supply and keep on site a minimum of 4 suitable two-</w:t>
      </w:r>
      <w:proofErr w:type="spellStart"/>
      <w:r w:rsidRPr="003037D4">
        <w:rPr>
          <w:spacing w:val="-2"/>
        </w:rPr>
        <w:t>litre</w:t>
      </w:r>
      <w:proofErr w:type="spellEnd"/>
      <w:r w:rsidRPr="003037D4">
        <w:rPr>
          <w:spacing w:val="-2"/>
        </w:rPr>
        <w:t xml:space="preserve"> capacity water containers, and shall collect water samples as directed by the Supervisor. S</w:t>
      </w:r>
      <w:r w:rsidRPr="003037D4">
        <w:t xml:space="preserve">amples shall be taken for testing by the Contractor to DWD Laboratories, MUK and other laboratories approved by the Employer at the end of </w:t>
      </w:r>
      <w:r w:rsidRPr="003037D4">
        <w:lastRenderedPageBreak/>
        <w:t>each pump test</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25</w:t>
      </w:r>
      <w:r w:rsidRPr="003037D4">
        <w:rPr>
          <w:b/>
          <w:spacing w:val="-2"/>
        </w:rPr>
        <w:tab/>
        <w:t>CAPPING OF BOREHOLE</w:t>
      </w:r>
    </w:p>
    <w:p w:rsidR="003037D4" w:rsidRPr="003037D4" w:rsidRDefault="003037D4" w:rsidP="003037D4">
      <w:pPr>
        <w:widowControl w:val="0"/>
        <w:tabs>
          <w:tab w:val="left" w:pos="-720"/>
          <w:tab w:val="left" w:pos="0"/>
        </w:tabs>
        <w:suppressAutoHyphens/>
        <w:spacing w:before="180"/>
        <w:rPr>
          <w:spacing w:val="-2"/>
        </w:rPr>
      </w:pPr>
      <w:r w:rsidRPr="003037D4">
        <w:rPr>
          <w:spacing w:val="-2"/>
        </w:rPr>
        <w:t>During borehole construction, installation, development and test pumping, the Contractor shall use all reasonable measures to prevent entrance of foreign matter into the borehole. The Contractor shall be responsible for any objectionable materials that may fall into the borehole and any effect it may have on water quality or quantity until completion of the Works and acceptance by the Supervisor.</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26</w:t>
      </w:r>
      <w:r w:rsidRPr="003037D4">
        <w:rPr>
          <w:b/>
          <w:spacing w:val="-2"/>
        </w:rPr>
        <w:tab/>
        <w:t>ACCEPTANCE OF BOREHOLES</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borehole shall only be acceptable by the Supervisor upon satisfactory completion of all drilling operations, installation of casing and screens, development works, and test pumping. .</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27</w:t>
      </w:r>
      <w:r w:rsidRPr="003037D4">
        <w:rPr>
          <w:b/>
          <w:spacing w:val="-2"/>
        </w:rPr>
        <w:tab/>
        <w:t>LOSS OF EQUIPMENT</w:t>
      </w:r>
    </w:p>
    <w:p w:rsidR="003037D4" w:rsidRPr="003037D4" w:rsidRDefault="003037D4" w:rsidP="003037D4">
      <w:pPr>
        <w:widowControl w:val="0"/>
        <w:tabs>
          <w:tab w:val="left" w:pos="-720"/>
          <w:tab w:val="left" w:pos="0"/>
        </w:tabs>
        <w:suppressAutoHyphens/>
        <w:spacing w:before="180"/>
        <w:rPr>
          <w:spacing w:val="-2"/>
        </w:rPr>
      </w:pPr>
      <w:r w:rsidRPr="003037D4">
        <w:rPr>
          <w:spacing w:val="-2"/>
        </w:rPr>
        <w:t>Any equipment lost down a borehole must be removed by the Contractor or the borehole will be considered a lost bore.  A replacement borehole will have to be constructed and test pumped at the Contractor's expense. The Contractor shall be entitled to NO payment for such tools or equipment.</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28</w:t>
      </w:r>
      <w:r w:rsidRPr="003037D4">
        <w:rPr>
          <w:b/>
          <w:spacing w:val="-2"/>
        </w:rPr>
        <w:tab/>
        <w:t>LOST BORE</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Should any incident to the plant, </w:t>
      </w:r>
      <w:proofErr w:type="spellStart"/>
      <w:r w:rsidRPr="003037D4">
        <w:rPr>
          <w:spacing w:val="-2"/>
        </w:rPr>
        <w:t>behaviour</w:t>
      </w:r>
      <w:proofErr w:type="spellEnd"/>
      <w:r w:rsidRPr="003037D4">
        <w:rPr>
          <w:spacing w:val="-2"/>
        </w:rPr>
        <w:t xml:space="preserve"> of the ground, jamming of the tools, or casing, or any other cause prevent the satisfactory completion of the borehole, a borehole shall be deemed to be lost and no payment shall be made for that bore or for any materials not recovered therefore, nor for any time spent during drilling or while attempting to overcome problems.</w:t>
      </w:r>
    </w:p>
    <w:p w:rsidR="003037D4" w:rsidRPr="003037D4" w:rsidRDefault="003037D4" w:rsidP="003037D4">
      <w:pPr>
        <w:widowControl w:val="0"/>
        <w:tabs>
          <w:tab w:val="left" w:pos="-720"/>
          <w:tab w:val="left" w:pos="0"/>
        </w:tabs>
        <w:suppressAutoHyphens/>
        <w:spacing w:before="180"/>
        <w:rPr>
          <w:spacing w:val="-2"/>
        </w:rPr>
      </w:pPr>
      <w:r w:rsidRPr="003037D4">
        <w:rPr>
          <w:spacing w:val="-2"/>
        </w:rPr>
        <w:t>In the event of a lost bore, the Contractor shall construct a borehole at a nearby site approved by the Supervisor. The approval of the alternative site by the Supervisor shall not absolve the Contractor of his obligations including ensuring that the drilled borehole yields at least 500 l/h of water. The option of declaring any bore lost shall rest with the Contractor, subject to the approval of the Supervisor.</w:t>
      </w:r>
    </w:p>
    <w:p w:rsidR="003037D4" w:rsidRPr="003037D4" w:rsidRDefault="003037D4" w:rsidP="003037D4">
      <w:pPr>
        <w:widowControl w:val="0"/>
        <w:tabs>
          <w:tab w:val="left" w:pos="-720"/>
        </w:tabs>
        <w:suppressAutoHyphens/>
        <w:spacing w:before="180"/>
        <w:rPr>
          <w:spacing w:val="-2"/>
        </w:rPr>
      </w:pPr>
      <w:r w:rsidRPr="003037D4">
        <w:rPr>
          <w:spacing w:val="-2"/>
        </w:rPr>
        <w:t>A lost bore shall be treated as follows:</w:t>
      </w:r>
    </w:p>
    <w:p w:rsidR="003037D4" w:rsidRPr="003037D4" w:rsidRDefault="003037D4" w:rsidP="003037D4">
      <w:pPr>
        <w:widowControl w:val="0"/>
        <w:numPr>
          <w:ilvl w:val="0"/>
          <w:numId w:val="43"/>
        </w:numPr>
        <w:tabs>
          <w:tab w:val="left" w:pos="-720"/>
          <w:tab w:val="left" w:pos="0"/>
          <w:tab w:val="left" w:pos="432"/>
          <w:tab w:val="left" w:pos="720"/>
        </w:tabs>
        <w:suppressAutoHyphens/>
        <w:spacing w:before="180" w:after="0" w:line="240" w:lineRule="auto"/>
        <w:jc w:val="both"/>
        <w:rPr>
          <w:spacing w:val="-2"/>
        </w:rPr>
      </w:pPr>
      <w:r w:rsidRPr="003037D4">
        <w:rPr>
          <w:spacing w:val="-2"/>
        </w:rPr>
        <w:t>The Contractor may salvage as much casing and screen from the lost borehole as possible, and may use it if not damaged in a replacement borehole, with the approval of the Supervisor.</w:t>
      </w:r>
    </w:p>
    <w:p w:rsidR="003037D4" w:rsidRPr="003037D4" w:rsidRDefault="003037D4" w:rsidP="003037D4">
      <w:pPr>
        <w:widowControl w:val="0"/>
        <w:numPr>
          <w:ilvl w:val="0"/>
          <w:numId w:val="43"/>
        </w:numPr>
        <w:tabs>
          <w:tab w:val="left" w:pos="-720"/>
          <w:tab w:val="left" w:pos="432"/>
          <w:tab w:val="left" w:pos="709"/>
        </w:tabs>
        <w:suppressAutoHyphens/>
        <w:spacing w:before="180" w:after="0" w:line="240" w:lineRule="auto"/>
        <w:jc w:val="both"/>
        <w:rPr>
          <w:spacing w:val="-2"/>
        </w:rPr>
      </w:pPr>
      <w:r w:rsidRPr="003037D4">
        <w:rPr>
          <w:spacing w:val="-2"/>
        </w:rPr>
        <w:t>Any material supplied by the Employer and salvaged damaged shall become the property of the Contractor, and the Contractor shall compensate the Employer accordingly.</w:t>
      </w:r>
    </w:p>
    <w:p w:rsidR="003037D4" w:rsidRPr="003037D4" w:rsidRDefault="003037D4" w:rsidP="003037D4">
      <w:pPr>
        <w:widowControl w:val="0"/>
        <w:tabs>
          <w:tab w:val="left" w:pos="-720"/>
        </w:tabs>
        <w:suppressAutoHyphens/>
        <w:spacing w:before="180"/>
        <w:ind w:left="705" w:hanging="705"/>
        <w:rPr>
          <w:spacing w:val="-2"/>
        </w:rPr>
      </w:pPr>
      <w:r w:rsidRPr="003037D4">
        <w:rPr>
          <w:spacing w:val="-2"/>
        </w:rPr>
        <w:t>c)</w:t>
      </w:r>
      <w:r w:rsidRPr="003037D4">
        <w:rPr>
          <w:spacing w:val="-2"/>
        </w:rPr>
        <w:tab/>
        <w:t>The lost bore shall be backfilled with native soil from the bottom upward and 2 of the last 3 meters shall be sealed by concrete, cement grout, or neat cement, which shall be placed by a method approved by the Supervisor that will avoid segregation or dilution of material.</w:t>
      </w:r>
    </w:p>
    <w:p w:rsidR="003037D4" w:rsidRPr="003037D4" w:rsidRDefault="003037D4" w:rsidP="003037D4">
      <w:pPr>
        <w:widowControl w:val="0"/>
        <w:tabs>
          <w:tab w:val="left" w:pos="-720"/>
        </w:tabs>
        <w:suppressAutoHyphens/>
        <w:spacing w:before="180"/>
        <w:ind w:left="705" w:hanging="705"/>
        <w:rPr>
          <w:spacing w:val="-2"/>
        </w:rPr>
      </w:pPr>
      <w:r w:rsidRPr="003037D4">
        <w:rPr>
          <w:spacing w:val="-2"/>
        </w:rPr>
        <w:t>d)</w:t>
      </w:r>
      <w:r w:rsidRPr="003037D4">
        <w:rPr>
          <w:spacing w:val="-2"/>
        </w:rPr>
        <w:tab/>
        <w:t>The upper 1 meter of the lost bore shall be backfilled with native top soil. Sealing of such abandoned boreholes shall be done in such a manner as to avoid accidents or subsidence, and to prevent it from acting as a vertical conduit for transmitting contaminated surface or subsurface waters into the water bearing formations.</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lastRenderedPageBreak/>
        <w:t>29</w:t>
      </w:r>
      <w:r w:rsidRPr="003037D4">
        <w:rPr>
          <w:b/>
          <w:spacing w:val="-2"/>
        </w:rPr>
        <w:tab/>
        <w:t>STANDBY TIME</w:t>
      </w:r>
    </w:p>
    <w:p w:rsidR="003037D4" w:rsidRPr="003037D4" w:rsidRDefault="003037D4" w:rsidP="003037D4">
      <w:pPr>
        <w:widowControl w:val="0"/>
        <w:tabs>
          <w:tab w:val="left" w:pos="-720"/>
          <w:tab w:val="left" w:pos="0"/>
        </w:tabs>
        <w:suppressAutoHyphens/>
        <w:spacing w:before="180"/>
        <w:rPr>
          <w:spacing w:val="-2"/>
        </w:rPr>
      </w:pPr>
      <w:r w:rsidRPr="003037D4">
        <w:rPr>
          <w:spacing w:val="-2"/>
        </w:rPr>
        <w:t xml:space="preserve">In the event of delays occurring as a result of action or inaction by the Employer, for which the Contractor would be entitled to claim Standby Time, the Contractor should notify the Supervisor immediately in writing that such claims are becoming applicable. Standby Time is only effective if all the Contractors plant, equipment and personnel are on site, available for work and in a serviceable condition. Standby Time shall not exceed the standard working day as defined in the Contract Data, and any claim shall only be deemed to start at the date and time of a notice in writing to the Supervisor. </w:t>
      </w:r>
    </w:p>
    <w:p w:rsidR="003037D4" w:rsidRPr="003037D4" w:rsidRDefault="003037D4" w:rsidP="003037D4">
      <w:pPr>
        <w:keepNext/>
        <w:widowControl w:val="0"/>
        <w:tabs>
          <w:tab w:val="left" w:pos="-720"/>
          <w:tab w:val="left" w:pos="0"/>
          <w:tab w:val="left" w:pos="360"/>
        </w:tabs>
        <w:suppressAutoHyphens/>
        <w:spacing w:before="180"/>
        <w:ind w:left="360" w:hanging="360"/>
        <w:outlineLvl w:val="6"/>
        <w:rPr>
          <w:b/>
          <w:spacing w:val="-2"/>
        </w:rPr>
      </w:pPr>
      <w:r w:rsidRPr="003037D4">
        <w:rPr>
          <w:b/>
          <w:spacing w:val="-2"/>
        </w:rPr>
        <w:t>30</w:t>
      </w:r>
      <w:r w:rsidRPr="003037D4">
        <w:rPr>
          <w:b/>
          <w:spacing w:val="-2"/>
        </w:rPr>
        <w:tab/>
        <w:t>CLEARING THE SITE</w:t>
      </w:r>
    </w:p>
    <w:p w:rsidR="003037D4" w:rsidRPr="003037D4" w:rsidRDefault="003037D4" w:rsidP="003037D4">
      <w:pPr>
        <w:widowControl w:val="0"/>
        <w:tabs>
          <w:tab w:val="left" w:pos="-720"/>
          <w:tab w:val="left" w:pos="0"/>
        </w:tabs>
        <w:suppressAutoHyphens/>
        <w:spacing w:before="180"/>
        <w:rPr>
          <w:spacing w:val="-2"/>
        </w:rPr>
      </w:pPr>
      <w:r w:rsidRPr="003037D4">
        <w:rPr>
          <w:spacing w:val="-2"/>
        </w:rPr>
        <w:t>On completion of each borehole the site must be left clean and free from all debris, hydrocarbons and waste, and all pits filled to the satisfaction of the Supervisor.  A site not delivered clean may render the borehole unacceptable. The borehole shall be numbered as specified by the Supervisor and the number marked on the casing with indelible ink or in such a way that the marking is permanent.</w:t>
      </w:r>
    </w:p>
    <w:p w:rsidR="003037D4" w:rsidRPr="003037D4" w:rsidRDefault="003037D4" w:rsidP="003037D4">
      <w:pPr>
        <w:keepNext/>
        <w:widowControl w:val="0"/>
        <w:suppressAutoHyphens/>
        <w:spacing w:before="400" w:after="120"/>
        <w:ind w:left="562" w:hanging="562"/>
        <w:outlineLvl w:val="1"/>
        <w:rPr>
          <w:b/>
        </w:rPr>
      </w:pPr>
      <w:r w:rsidRPr="003037D4">
        <w:rPr>
          <w:b/>
        </w:rPr>
        <w:t>B.</w:t>
      </w:r>
      <w:r w:rsidRPr="003037D4">
        <w:rPr>
          <w:b/>
        </w:rPr>
        <w:tab/>
        <w:t xml:space="preserve">DESCRIPTIONS FOR CASTING </w:t>
      </w:r>
    </w:p>
    <w:p w:rsidR="003037D4" w:rsidRPr="003037D4" w:rsidRDefault="003037D4" w:rsidP="003037D4">
      <w:pPr>
        <w:keepNext/>
        <w:widowControl w:val="0"/>
        <w:tabs>
          <w:tab w:val="left" w:pos="360"/>
        </w:tabs>
        <w:spacing w:before="300" w:after="60"/>
        <w:ind w:left="360" w:hanging="360"/>
        <w:outlineLvl w:val="2"/>
        <w:rPr>
          <w:b/>
        </w:rPr>
      </w:pPr>
      <w:r w:rsidRPr="003037D4">
        <w:rPr>
          <w:b/>
        </w:rPr>
        <w:t>31.</w:t>
      </w:r>
      <w:r w:rsidRPr="003037D4">
        <w:rPr>
          <w:b/>
        </w:rPr>
        <w:tab/>
        <w:t>WORKPLAN, RECORDS AND COMPLETION REPORT</w:t>
      </w:r>
    </w:p>
    <w:p w:rsidR="003037D4" w:rsidRPr="003037D4" w:rsidRDefault="003037D4" w:rsidP="003037D4">
      <w:pPr>
        <w:widowControl w:val="0"/>
        <w:spacing w:before="180"/>
      </w:pPr>
      <w:r w:rsidRPr="003037D4">
        <w:t>The Contractor shall supply hand pump pedestals and prepare a plan for casting and installation of the pedestals. During casting a detailed record shall be maintained and availed upon request by the Supervisor. The record shall give a complete description of all the day to day events. The Contractor shall submit a Completion Report on the platforms completed including water source location details, installed hand pump pedestals, dates of casting and other relevant details.</w:t>
      </w:r>
    </w:p>
    <w:p w:rsidR="003037D4" w:rsidRPr="003037D4" w:rsidRDefault="003037D4" w:rsidP="003037D4">
      <w:pPr>
        <w:keepNext/>
        <w:widowControl w:val="0"/>
        <w:tabs>
          <w:tab w:val="left" w:pos="360"/>
        </w:tabs>
        <w:spacing w:before="300" w:after="60"/>
        <w:ind w:left="360" w:hanging="360"/>
        <w:outlineLvl w:val="2"/>
        <w:rPr>
          <w:b/>
        </w:rPr>
      </w:pPr>
      <w:r w:rsidRPr="003037D4">
        <w:rPr>
          <w:b/>
        </w:rPr>
        <w:t>32.</w:t>
      </w:r>
      <w:r w:rsidRPr="003037D4">
        <w:rPr>
          <w:b/>
        </w:rPr>
        <w:tab/>
        <w:t>PLATFORM CONSTRUCTION</w:t>
      </w:r>
    </w:p>
    <w:p w:rsidR="003037D4" w:rsidRPr="003037D4" w:rsidRDefault="003037D4" w:rsidP="003037D4">
      <w:pPr>
        <w:widowControl w:val="0"/>
        <w:tabs>
          <w:tab w:val="left" w:pos="-720"/>
          <w:tab w:val="left" w:pos="0"/>
        </w:tabs>
        <w:suppressAutoHyphens/>
        <w:spacing w:before="180"/>
        <w:rPr>
          <w:spacing w:val="-2"/>
        </w:rPr>
      </w:pPr>
      <w:r w:rsidRPr="003037D4">
        <w:rPr>
          <w:spacing w:val="-2"/>
        </w:rPr>
        <w:t>The Contractor shall construct concrete platform for each successful borehole carrying out the following activities in order:</w:t>
      </w:r>
    </w:p>
    <w:p w:rsidR="003037D4" w:rsidRPr="003037D4" w:rsidRDefault="003037D4" w:rsidP="003037D4">
      <w:pPr>
        <w:widowControl w:val="0"/>
        <w:numPr>
          <w:ilvl w:val="0"/>
          <w:numId w:val="50"/>
        </w:numPr>
        <w:tabs>
          <w:tab w:val="left" w:pos="-720"/>
          <w:tab w:val="left" w:pos="0"/>
          <w:tab w:val="left" w:pos="810"/>
          <w:tab w:val="left" w:pos="1440"/>
        </w:tabs>
        <w:suppressAutoHyphens/>
        <w:spacing w:before="180" w:after="0" w:line="240" w:lineRule="auto"/>
        <w:ind w:left="0" w:firstLine="0"/>
        <w:jc w:val="both"/>
      </w:pPr>
      <w:r w:rsidRPr="003037D4">
        <w:t>Excavate square pit 760x760x400mm deep around casing pipe. The length of the                drainage channel shall be 100cm.</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Place stand assembly (pedestal) over casing pipe, ensuring third leg (corresponding to the water tank spout pipe position) faces the proposed direction of the drain.</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Making sure the pedestal is vertical, construct concrete in layers of 100mm up to top of legs.</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Cover stand assembly with a cover plate and, level the ground around the pump pedestal.</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Lay the mild steel shuttering (</w:t>
      </w:r>
      <w:proofErr w:type="spellStart"/>
      <w:r w:rsidRPr="003037D4">
        <w:rPr>
          <w:spacing w:val="-2"/>
        </w:rPr>
        <w:t>moulds</w:t>
      </w:r>
      <w:proofErr w:type="spellEnd"/>
      <w:r w:rsidRPr="003037D4">
        <w:rPr>
          <w:spacing w:val="-2"/>
        </w:rPr>
        <w:t xml:space="preserve">) and cast platform in mass concrete (mix 1:2:4/20mm </w:t>
      </w:r>
      <w:proofErr w:type="spellStart"/>
      <w:r w:rsidRPr="003037D4">
        <w:rPr>
          <w:spacing w:val="-2"/>
        </w:rPr>
        <w:t>agg</w:t>
      </w:r>
      <w:proofErr w:type="spellEnd"/>
      <w:r w:rsidRPr="003037D4">
        <w:rPr>
          <w:spacing w:val="-2"/>
        </w:rPr>
        <w:t>.) conforming to the dimensions and other specifications shown in drawings No. 1</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 xml:space="preserve">Cure concrete for 3 days and protect it from evaporation (using gunny bags and thorny bushes, </w:t>
      </w:r>
      <w:proofErr w:type="spellStart"/>
      <w:r w:rsidRPr="003037D4">
        <w:rPr>
          <w:spacing w:val="-2"/>
        </w:rPr>
        <w:t>etc</w:t>
      </w:r>
      <w:proofErr w:type="spellEnd"/>
      <w:r w:rsidRPr="003037D4">
        <w:rPr>
          <w:spacing w:val="-2"/>
        </w:rPr>
        <w:t>).</w:t>
      </w:r>
    </w:p>
    <w:p w:rsidR="003037D4" w:rsidRPr="003037D4" w:rsidRDefault="003037D4" w:rsidP="003037D4">
      <w:pPr>
        <w:widowControl w:val="0"/>
        <w:numPr>
          <w:ilvl w:val="0"/>
          <w:numId w:val="50"/>
        </w:numPr>
        <w:tabs>
          <w:tab w:val="left" w:pos="-720"/>
          <w:tab w:val="left" w:pos="810"/>
          <w:tab w:val="left" w:pos="1440"/>
        </w:tabs>
        <w:suppressAutoHyphens/>
        <w:spacing w:before="180" w:after="0" w:line="240" w:lineRule="auto"/>
        <w:ind w:left="810" w:hanging="810"/>
        <w:jc w:val="both"/>
        <w:rPr>
          <w:spacing w:val="-2"/>
        </w:rPr>
      </w:pPr>
      <w:r w:rsidRPr="003037D4">
        <w:rPr>
          <w:spacing w:val="-2"/>
        </w:rPr>
        <w:t xml:space="preserve">Plaster platform and drain in cement screed to a smooth finish, then engrave the borehole details provided by the Supervisor on the platform as instructed. </w:t>
      </w:r>
    </w:p>
    <w:p w:rsidR="003037D4" w:rsidRPr="003037D4" w:rsidRDefault="003037D4" w:rsidP="003037D4">
      <w:pPr>
        <w:keepNext/>
        <w:widowControl w:val="0"/>
        <w:spacing w:before="240" w:after="60"/>
        <w:outlineLvl w:val="0"/>
        <w:rPr>
          <w:b/>
          <w:kern w:val="28"/>
          <w:u w:val="single"/>
        </w:rPr>
      </w:pPr>
      <w:r w:rsidRPr="003037D4">
        <w:rPr>
          <w:spacing w:val="-2"/>
          <w:kern w:val="28"/>
          <w:u w:val="single"/>
        </w:rPr>
        <w:br w:type="page"/>
      </w:r>
      <w:r w:rsidRPr="003037D4">
        <w:rPr>
          <w:b/>
          <w:kern w:val="28"/>
          <w:u w:val="single"/>
        </w:rPr>
        <w:lastRenderedPageBreak/>
        <w:t>ENVIRONMENTAL GUIDELINES AND CODE OF CONDUCT</w:t>
      </w:r>
    </w:p>
    <w:p w:rsidR="003037D4" w:rsidRPr="003037D4" w:rsidRDefault="003037D4" w:rsidP="003037D4">
      <w:pPr>
        <w:widowControl w:val="0"/>
        <w:tabs>
          <w:tab w:val="left" w:pos="-720"/>
          <w:tab w:val="left" w:pos="0"/>
        </w:tabs>
        <w:suppressAutoHyphens/>
        <w:spacing w:before="180"/>
        <w:rPr>
          <w:spacing w:val="-2"/>
        </w:rPr>
      </w:pPr>
      <w:r w:rsidRPr="003037D4">
        <w:rPr>
          <w:spacing w:val="-2"/>
        </w:rPr>
        <w:t>Groundwater exploration and development work should be conducted in an environmentally and socially sensitive and responsible manner.  These guidelines are intended to ensure that all parties are aware of the potential impacts of their activities, and carry out the work in an appropriate way.</w:t>
      </w:r>
    </w:p>
    <w:p w:rsidR="003037D4" w:rsidRPr="003037D4" w:rsidRDefault="003037D4" w:rsidP="003037D4">
      <w:pPr>
        <w:widowControl w:val="0"/>
        <w:spacing w:before="180"/>
      </w:pPr>
      <w:r w:rsidRPr="003037D4">
        <w:t>These guidelines are intended as a written statement of intent for Contractors to adhere to, and to which recourse can be made in the event of a perceived undesirable impact.  Contractors are required to familiarize all employees with the content and spirit of these guidelines.   This document will also be made available to District authorities for their use in similar work.</w:t>
      </w:r>
    </w:p>
    <w:p w:rsidR="003037D4" w:rsidRPr="003037D4" w:rsidRDefault="003037D4" w:rsidP="003037D4">
      <w:pPr>
        <w:widowControl w:val="0"/>
        <w:numPr>
          <w:ilvl w:val="0"/>
          <w:numId w:val="44"/>
        </w:numPr>
        <w:tabs>
          <w:tab w:val="left" w:pos="360"/>
        </w:tabs>
        <w:spacing w:before="180" w:after="0" w:line="240" w:lineRule="auto"/>
        <w:jc w:val="both"/>
      </w:pPr>
      <w:r w:rsidRPr="003037D4">
        <w:rPr>
          <w:b/>
        </w:rPr>
        <w:t xml:space="preserve">Camps </w:t>
      </w:r>
    </w:p>
    <w:p w:rsidR="003037D4" w:rsidRPr="003037D4" w:rsidRDefault="003037D4" w:rsidP="003037D4">
      <w:pPr>
        <w:widowControl w:val="0"/>
        <w:spacing w:before="180"/>
      </w:pPr>
      <w:r w:rsidRPr="003037D4">
        <w:t>If and where field camps are needed, their construction and removal should be carried out along the following lines:</w:t>
      </w:r>
    </w:p>
    <w:p w:rsidR="003037D4" w:rsidRPr="003037D4" w:rsidRDefault="003037D4" w:rsidP="003037D4">
      <w:pPr>
        <w:widowControl w:val="0"/>
        <w:numPr>
          <w:ilvl w:val="0"/>
          <w:numId w:val="45"/>
        </w:numPr>
        <w:tabs>
          <w:tab w:val="left" w:pos="360"/>
        </w:tabs>
        <w:spacing w:before="180" w:after="0" w:line="240" w:lineRule="auto"/>
        <w:jc w:val="both"/>
      </w:pPr>
      <w:r w:rsidRPr="003037D4">
        <w:t>Permission for camp areas must be obtained in writing from the relevant local authorities.</w:t>
      </w:r>
    </w:p>
    <w:p w:rsidR="003037D4" w:rsidRPr="003037D4" w:rsidRDefault="003037D4" w:rsidP="003037D4">
      <w:pPr>
        <w:widowControl w:val="0"/>
        <w:numPr>
          <w:ilvl w:val="0"/>
          <w:numId w:val="48"/>
        </w:numPr>
        <w:tabs>
          <w:tab w:val="left" w:pos="360"/>
        </w:tabs>
        <w:spacing w:before="180" w:after="0" w:line="240" w:lineRule="auto"/>
        <w:jc w:val="both"/>
      </w:pPr>
      <w:r w:rsidRPr="003037D4">
        <w:rPr>
          <w:spacing w:val="-2"/>
        </w:rPr>
        <w:t>Suitable latrines and other sanitary arrangements at the camps and sites where work is in progress should be availed to the crew.</w:t>
      </w:r>
    </w:p>
    <w:p w:rsidR="003037D4" w:rsidRPr="003037D4" w:rsidRDefault="003037D4" w:rsidP="003037D4">
      <w:pPr>
        <w:widowControl w:val="0"/>
        <w:numPr>
          <w:ilvl w:val="0"/>
          <w:numId w:val="45"/>
        </w:numPr>
        <w:tabs>
          <w:tab w:val="left" w:pos="360"/>
        </w:tabs>
        <w:spacing w:before="180" w:after="0" w:line="240" w:lineRule="auto"/>
        <w:jc w:val="both"/>
      </w:pPr>
      <w:r w:rsidRPr="003037D4">
        <w:t>Access roads and the camp area should be sited to cause minimum disturbance.  No trees should be cut down, the use of firewood must be restricted to dead wood only and should not conflict with the needs of the residents of the area.</w:t>
      </w:r>
    </w:p>
    <w:p w:rsidR="003037D4" w:rsidRPr="003037D4" w:rsidRDefault="003037D4" w:rsidP="003037D4">
      <w:pPr>
        <w:widowControl w:val="0"/>
        <w:numPr>
          <w:ilvl w:val="0"/>
          <w:numId w:val="45"/>
        </w:numPr>
        <w:tabs>
          <w:tab w:val="left" w:pos="360"/>
        </w:tabs>
        <w:spacing w:before="180" w:after="0" w:line="240" w:lineRule="auto"/>
        <w:jc w:val="both"/>
      </w:pPr>
      <w:r w:rsidRPr="003037D4">
        <w:t>No permanent structures should be built at the camp.</w:t>
      </w:r>
    </w:p>
    <w:p w:rsidR="003037D4" w:rsidRPr="003037D4" w:rsidRDefault="003037D4" w:rsidP="003037D4">
      <w:pPr>
        <w:widowControl w:val="0"/>
        <w:numPr>
          <w:ilvl w:val="0"/>
          <w:numId w:val="45"/>
        </w:numPr>
        <w:tabs>
          <w:tab w:val="left" w:pos="360"/>
        </w:tabs>
        <w:spacing w:before="180" w:after="0" w:line="240" w:lineRule="auto"/>
        <w:jc w:val="both"/>
      </w:pPr>
      <w:r w:rsidRPr="003037D4">
        <w:t>The camp should be removed; the site cleared and cleaned free of all debris, waste and hydrocarbons at end of the Contract and local authorities should be shown the cleared site.</w:t>
      </w:r>
    </w:p>
    <w:p w:rsidR="003037D4" w:rsidRPr="003037D4" w:rsidRDefault="003037D4" w:rsidP="003037D4">
      <w:pPr>
        <w:widowControl w:val="0"/>
        <w:numPr>
          <w:ilvl w:val="0"/>
          <w:numId w:val="45"/>
        </w:numPr>
        <w:tabs>
          <w:tab w:val="left" w:pos="360"/>
        </w:tabs>
        <w:spacing w:before="180" w:after="0" w:line="240" w:lineRule="auto"/>
        <w:jc w:val="both"/>
      </w:pPr>
      <w:r w:rsidRPr="003037D4">
        <w:t>All rubbish (except for oils and other mechanical or chemical waste) should be buried or removed.</w:t>
      </w:r>
    </w:p>
    <w:p w:rsidR="003037D4" w:rsidRPr="003037D4" w:rsidRDefault="003037D4" w:rsidP="003037D4">
      <w:pPr>
        <w:widowControl w:val="0"/>
        <w:numPr>
          <w:ilvl w:val="0"/>
          <w:numId w:val="45"/>
        </w:numPr>
        <w:tabs>
          <w:tab w:val="left" w:pos="360"/>
        </w:tabs>
        <w:spacing w:before="180" w:after="0" w:line="240" w:lineRule="auto"/>
        <w:jc w:val="both"/>
      </w:pPr>
      <w:r w:rsidRPr="003037D4">
        <w:t>Waste oils, chemical and mechanical waste should be stored and removed to Government/Municipal designated dumping sites or recycling plants.</w:t>
      </w:r>
    </w:p>
    <w:p w:rsidR="003037D4" w:rsidRPr="003037D4" w:rsidRDefault="003037D4" w:rsidP="003037D4">
      <w:pPr>
        <w:widowControl w:val="0"/>
        <w:numPr>
          <w:ilvl w:val="0"/>
          <w:numId w:val="44"/>
        </w:numPr>
        <w:tabs>
          <w:tab w:val="left" w:pos="360"/>
        </w:tabs>
        <w:spacing w:before="180" w:after="0" w:line="240" w:lineRule="auto"/>
        <w:jc w:val="both"/>
      </w:pPr>
      <w:r w:rsidRPr="003037D4">
        <w:rPr>
          <w:b/>
        </w:rPr>
        <w:t>Human Relations</w:t>
      </w:r>
    </w:p>
    <w:p w:rsidR="003037D4" w:rsidRPr="003037D4" w:rsidRDefault="003037D4" w:rsidP="003037D4">
      <w:pPr>
        <w:widowControl w:val="0"/>
        <w:numPr>
          <w:ilvl w:val="0"/>
          <w:numId w:val="46"/>
        </w:numPr>
        <w:tabs>
          <w:tab w:val="left" w:pos="360"/>
        </w:tabs>
        <w:spacing w:before="180" w:after="0" w:line="240" w:lineRule="auto"/>
        <w:jc w:val="both"/>
      </w:pPr>
      <w:r w:rsidRPr="003037D4">
        <w:t>People, water, land and livestock must be respected.</w:t>
      </w:r>
    </w:p>
    <w:p w:rsidR="003037D4" w:rsidRPr="003037D4" w:rsidRDefault="003037D4" w:rsidP="003037D4">
      <w:pPr>
        <w:widowControl w:val="0"/>
        <w:numPr>
          <w:ilvl w:val="0"/>
          <w:numId w:val="46"/>
        </w:numPr>
        <w:tabs>
          <w:tab w:val="left" w:pos="360"/>
        </w:tabs>
        <w:spacing w:before="180" w:after="0" w:line="240" w:lineRule="auto"/>
        <w:jc w:val="both"/>
      </w:pPr>
      <w:r w:rsidRPr="003037D4">
        <w:t>Access routes should not normally transgress gardens. But if found necessary, permission to enter the gardens must be sought from the owner. Work should be done with minimal damage to fences, trees or crops.</w:t>
      </w:r>
    </w:p>
    <w:p w:rsidR="003037D4" w:rsidRPr="003037D4" w:rsidRDefault="003037D4" w:rsidP="003037D4">
      <w:pPr>
        <w:widowControl w:val="0"/>
        <w:numPr>
          <w:ilvl w:val="0"/>
          <w:numId w:val="46"/>
        </w:numPr>
        <w:tabs>
          <w:tab w:val="left" w:pos="360"/>
        </w:tabs>
        <w:spacing w:before="180" w:after="0" w:line="240" w:lineRule="auto"/>
        <w:jc w:val="both"/>
      </w:pPr>
      <w:r w:rsidRPr="003037D4">
        <w:t>All conflicts / disagreements and any agreements (use of water supply etc.) no matter how trivial, must be logged and dated, with details of persons involved and subject matter, in a book for this purpose at the base camp.</w:t>
      </w:r>
    </w:p>
    <w:p w:rsidR="003037D4" w:rsidRPr="003037D4" w:rsidRDefault="003037D4" w:rsidP="003037D4">
      <w:pPr>
        <w:widowControl w:val="0"/>
        <w:numPr>
          <w:ilvl w:val="0"/>
          <w:numId w:val="44"/>
        </w:numPr>
        <w:tabs>
          <w:tab w:val="left" w:pos="360"/>
        </w:tabs>
        <w:spacing w:before="180" w:after="0" w:line="240" w:lineRule="auto"/>
        <w:jc w:val="both"/>
      </w:pPr>
      <w:r w:rsidRPr="003037D4">
        <w:rPr>
          <w:b/>
        </w:rPr>
        <w:t>Drillings Sites</w:t>
      </w:r>
    </w:p>
    <w:p w:rsidR="003037D4" w:rsidRPr="003037D4" w:rsidRDefault="003037D4" w:rsidP="003037D4">
      <w:pPr>
        <w:widowControl w:val="0"/>
        <w:numPr>
          <w:ilvl w:val="0"/>
          <w:numId w:val="47"/>
        </w:numPr>
        <w:tabs>
          <w:tab w:val="left" w:pos="360"/>
        </w:tabs>
        <w:spacing w:before="180" w:after="0" w:line="240" w:lineRule="auto"/>
        <w:jc w:val="both"/>
      </w:pPr>
      <w:r w:rsidRPr="003037D4">
        <w:t xml:space="preserve">Each drilling site should be completely cleared of all waste after use.  Drilling waste (chippings and muds) should be buried. Rubbish, waste oil and chemicals should be returned to the main camp for disposal as outlined in one (1) above.  </w:t>
      </w:r>
    </w:p>
    <w:p w:rsidR="003037D4" w:rsidRPr="003037D4" w:rsidRDefault="003037D4" w:rsidP="003037D4">
      <w:pPr>
        <w:widowControl w:val="0"/>
        <w:numPr>
          <w:ilvl w:val="0"/>
          <w:numId w:val="47"/>
        </w:numPr>
        <w:tabs>
          <w:tab w:val="left" w:pos="360"/>
        </w:tabs>
        <w:spacing w:before="180" w:after="0" w:line="240" w:lineRule="auto"/>
        <w:jc w:val="both"/>
      </w:pPr>
      <w:r w:rsidRPr="003037D4">
        <w:t>No spillage of oils or fuels should occur.</w:t>
      </w:r>
    </w:p>
    <w:p w:rsidR="003037D4" w:rsidRPr="003037D4" w:rsidRDefault="003037D4" w:rsidP="003037D4">
      <w:pPr>
        <w:widowControl w:val="0"/>
        <w:numPr>
          <w:ilvl w:val="0"/>
          <w:numId w:val="47"/>
        </w:numPr>
        <w:tabs>
          <w:tab w:val="left" w:pos="360"/>
        </w:tabs>
        <w:spacing w:before="180" w:after="0" w:line="240" w:lineRule="auto"/>
        <w:jc w:val="both"/>
      </w:pPr>
      <w:r w:rsidRPr="003037D4">
        <w:rPr>
          <w:spacing w:val="-2"/>
        </w:rPr>
        <w:lastRenderedPageBreak/>
        <w:t>On completion of each borehole the site must be left clean and free from all debris, hydrocarbons and waste, and all pits filled to the satisfaction of the Supervisor.</w:t>
      </w:r>
    </w:p>
    <w:p w:rsidR="00DF0F04" w:rsidRPr="008D2B3A" w:rsidRDefault="00DF0F04" w:rsidP="00DF0F04">
      <w:pPr>
        <w:keepNext/>
        <w:tabs>
          <w:tab w:val="left" w:pos="360"/>
        </w:tabs>
        <w:ind w:right="-360"/>
        <w:rPr>
          <w:kern w:val="28"/>
        </w:rPr>
      </w:pPr>
    </w:p>
    <w:p w:rsidR="00DF0F04" w:rsidRPr="00EE5426" w:rsidRDefault="00DF0F04" w:rsidP="00DF0F04">
      <w:pPr>
        <w:pStyle w:val="SectionVIIHeader2"/>
        <w:ind w:left="0" w:firstLine="0"/>
      </w:pPr>
      <w:r w:rsidRPr="008D2B3A">
        <w:rPr>
          <w:rFonts w:ascii="Times New Roman" w:hAnsi="Times New Roman"/>
          <w:b w:val="0"/>
          <w:bCs w:val="0"/>
          <w:sz w:val="24"/>
          <w:szCs w:val="24"/>
        </w:rPr>
        <w:br w:type="page"/>
      </w:r>
      <w:bookmarkStart w:id="500" w:name="_Toc422725301"/>
      <w:bookmarkStart w:id="501" w:name="_Toc427641277"/>
      <w:bookmarkStart w:id="502" w:name="_Toc438907060"/>
      <w:bookmarkStart w:id="503" w:name="_Toc438907259"/>
      <w:bookmarkStart w:id="504" w:name="_Toc43358641"/>
      <w:r w:rsidRPr="00EE5426">
        <w:lastRenderedPageBreak/>
        <w:t>3.</w:t>
      </w:r>
      <w:r w:rsidRPr="00EE5426">
        <w:tab/>
        <w:t>Drawings</w:t>
      </w:r>
      <w:bookmarkEnd w:id="500"/>
      <w:bookmarkEnd w:id="501"/>
      <w:bookmarkEnd w:id="502"/>
      <w:bookmarkEnd w:id="503"/>
      <w:bookmarkEnd w:id="504"/>
    </w:p>
    <w:p w:rsidR="00DF0F04" w:rsidRPr="00DC4456" w:rsidRDefault="00DF0F04" w:rsidP="00DF0F04">
      <w:pPr>
        <w:suppressAutoHyphens/>
      </w:pPr>
    </w:p>
    <w:p w:rsidR="00DF0F04" w:rsidRPr="00EE5426" w:rsidRDefault="00DF0F04" w:rsidP="00DF0F04">
      <w:pPr>
        <w:pStyle w:val="SectionVIIHeader2"/>
        <w:ind w:left="0" w:firstLine="0"/>
      </w:pPr>
      <w:r w:rsidRPr="00DC4456">
        <w:rPr>
          <w:b w:val="0"/>
          <w:bCs w:val="0"/>
          <w:sz w:val="36"/>
          <w:szCs w:val="36"/>
        </w:rPr>
        <w:br w:type="page"/>
      </w:r>
      <w:bookmarkStart w:id="505" w:name="_Toc43358642"/>
      <w:r w:rsidRPr="00EE5426">
        <w:lastRenderedPageBreak/>
        <w:t>4</w:t>
      </w:r>
      <w:r w:rsidR="00FA66AD" w:rsidRPr="00EE5426">
        <w:fldChar w:fldCharType="begin"/>
      </w:r>
      <w:r w:rsidRPr="00EE5426">
        <w:instrText xml:space="preserve">toc \f C \e 1-3 </w:instrText>
      </w:r>
      <w:r w:rsidR="00FA66AD" w:rsidRPr="00EE5426">
        <w:fldChar w:fldCharType="end"/>
      </w:r>
      <w:r w:rsidRPr="00EE5426">
        <w:t>.</w:t>
      </w:r>
      <w:r w:rsidRPr="00EE5426">
        <w:tab/>
        <w:t>Activity Schedule</w:t>
      </w:r>
      <w:bookmarkEnd w:id="505"/>
      <w:r w:rsidRPr="00EE5426">
        <w:t>/ Bills of Quantities</w:t>
      </w:r>
    </w:p>
    <w:p w:rsidR="00DF0F04" w:rsidRDefault="00DF0F04" w:rsidP="00DF0F04">
      <w:pPr>
        <w:tabs>
          <w:tab w:val="left" w:pos="720"/>
        </w:tabs>
        <w:ind w:left="720"/>
        <w:rPr>
          <w:b/>
          <w:spacing w:val="-3"/>
        </w:rPr>
      </w:pPr>
    </w:p>
    <w:tbl>
      <w:tblPr>
        <w:tblW w:w="5593" w:type="pct"/>
        <w:tblInd w:w="-432" w:type="dxa"/>
        <w:tblLayout w:type="fixed"/>
        <w:tblLook w:val="04A0" w:firstRow="1" w:lastRow="0" w:firstColumn="1" w:lastColumn="0" w:noHBand="0" w:noVBand="1"/>
      </w:tblPr>
      <w:tblGrid>
        <w:gridCol w:w="6750"/>
        <w:gridCol w:w="750"/>
        <w:gridCol w:w="1454"/>
        <w:gridCol w:w="1912"/>
      </w:tblGrid>
      <w:tr w:rsidR="00DF0F04" w:rsidRPr="007E0AC6" w:rsidTr="00077BC9">
        <w:trPr>
          <w:trHeight w:val="795"/>
        </w:trPr>
        <w:tc>
          <w:tcPr>
            <w:tcW w:w="3106" w:type="pct"/>
            <w:tcBorders>
              <w:top w:val="nil"/>
              <w:left w:val="nil"/>
              <w:bottom w:val="nil"/>
              <w:right w:val="nil"/>
            </w:tcBorders>
            <w:shd w:val="clear" w:color="auto" w:fill="auto"/>
            <w:vAlign w:val="bottom"/>
            <w:hideMark/>
          </w:tcPr>
          <w:p w:rsidR="00DF0F04" w:rsidRDefault="00DF0F04" w:rsidP="00077BC9">
            <w:pPr>
              <w:rPr>
                <w:rFonts w:ascii="Arial" w:hAnsi="Arial" w:cs="Arial"/>
              </w:rPr>
            </w:pPr>
          </w:p>
          <w:p w:rsidR="00DF0F04" w:rsidRPr="007E0AC6" w:rsidRDefault="00DF0F04" w:rsidP="00077BC9">
            <w:pPr>
              <w:rPr>
                <w:rFonts w:ascii="Arial" w:hAnsi="Arial" w:cs="Arial"/>
              </w:rPr>
            </w:pPr>
          </w:p>
        </w:tc>
        <w:tc>
          <w:tcPr>
            <w:tcW w:w="345" w:type="pct"/>
            <w:tcBorders>
              <w:top w:val="nil"/>
              <w:left w:val="nil"/>
              <w:bottom w:val="nil"/>
              <w:right w:val="nil"/>
            </w:tcBorders>
            <w:shd w:val="clear" w:color="auto" w:fill="auto"/>
            <w:noWrap/>
            <w:vAlign w:val="bottom"/>
            <w:hideMark/>
          </w:tcPr>
          <w:p w:rsidR="00DF0F04" w:rsidRPr="007E0AC6" w:rsidRDefault="00DF0F04" w:rsidP="00077BC9">
            <w:pPr>
              <w:rPr>
                <w:rFonts w:ascii="Arial" w:hAnsi="Arial" w:cs="Arial"/>
              </w:rPr>
            </w:pPr>
          </w:p>
        </w:tc>
        <w:tc>
          <w:tcPr>
            <w:tcW w:w="669" w:type="pct"/>
            <w:tcBorders>
              <w:top w:val="nil"/>
              <w:left w:val="nil"/>
              <w:bottom w:val="nil"/>
              <w:right w:val="nil"/>
            </w:tcBorders>
            <w:shd w:val="clear" w:color="auto" w:fill="auto"/>
            <w:noWrap/>
            <w:vAlign w:val="bottom"/>
            <w:hideMark/>
          </w:tcPr>
          <w:p w:rsidR="00DF0F04" w:rsidRPr="007E0AC6" w:rsidRDefault="00DF0F04" w:rsidP="00077BC9">
            <w:pPr>
              <w:rPr>
                <w:rFonts w:ascii="Arial" w:hAnsi="Arial" w:cs="Arial"/>
              </w:rPr>
            </w:pPr>
          </w:p>
        </w:tc>
        <w:tc>
          <w:tcPr>
            <w:tcW w:w="880" w:type="pct"/>
            <w:tcBorders>
              <w:top w:val="nil"/>
              <w:left w:val="nil"/>
              <w:bottom w:val="nil"/>
              <w:right w:val="nil"/>
            </w:tcBorders>
            <w:shd w:val="clear" w:color="auto" w:fill="auto"/>
            <w:noWrap/>
            <w:vAlign w:val="bottom"/>
            <w:hideMark/>
          </w:tcPr>
          <w:p w:rsidR="00DF0F04" w:rsidRPr="007E0AC6" w:rsidRDefault="00DF0F04" w:rsidP="00077BC9">
            <w:pPr>
              <w:rPr>
                <w:rFonts w:ascii="Arial" w:hAnsi="Arial" w:cs="Arial"/>
              </w:rPr>
            </w:pPr>
          </w:p>
        </w:tc>
      </w:tr>
    </w:tbl>
    <w:p w:rsidR="00DF0F04" w:rsidRDefault="00DF0F04" w:rsidP="00DF0F04">
      <w:pPr>
        <w:tabs>
          <w:tab w:val="left" w:pos="720"/>
        </w:tabs>
        <w:ind w:left="720"/>
        <w:rPr>
          <w:spacing w:val="-2"/>
        </w:rPr>
      </w:pPr>
      <w:r>
        <w:rPr>
          <w:b/>
          <w:spacing w:val="-3"/>
        </w:rPr>
        <w:br w:type="page"/>
      </w:r>
      <w:r>
        <w:rPr>
          <w:spacing w:val="-2"/>
        </w:rPr>
        <w:lastRenderedPageBreak/>
        <w:t xml:space="preserve"> </w:t>
      </w:r>
      <w:bookmarkStart w:id="506" w:name="_Toc422725299"/>
      <w:bookmarkStart w:id="507" w:name="_Toc427641275"/>
      <w:bookmarkStart w:id="508" w:name="_Toc438907058"/>
      <w:bookmarkStart w:id="509" w:name="_Toc438907257"/>
      <w:bookmarkStart w:id="510" w:name="_Toc43358643"/>
    </w:p>
    <w:p w:rsidR="00DF0F04" w:rsidRPr="000D7DBB" w:rsidRDefault="00DF0F04" w:rsidP="00DF0F04">
      <w:pPr>
        <w:tabs>
          <w:tab w:val="left" w:pos="720"/>
        </w:tabs>
        <w:ind w:left="720"/>
        <w:rPr>
          <w:b/>
          <w:sz w:val="32"/>
          <w:szCs w:val="32"/>
        </w:rPr>
      </w:pPr>
      <w:r w:rsidRPr="000D7DBB">
        <w:rPr>
          <w:b/>
          <w:sz w:val="32"/>
          <w:szCs w:val="32"/>
        </w:rPr>
        <w:tab/>
        <w:t>Completion Schedule</w:t>
      </w:r>
      <w:bookmarkEnd w:id="506"/>
      <w:bookmarkEnd w:id="507"/>
      <w:bookmarkEnd w:id="508"/>
      <w:bookmarkEnd w:id="509"/>
      <w:bookmarkEnd w:id="510"/>
    </w:p>
    <w:p w:rsidR="00DF0F04" w:rsidRPr="00DC4456" w:rsidRDefault="00DF0F04" w:rsidP="00DF0F04">
      <w:pPr>
        <w:suppressAutoHyphens/>
      </w:pPr>
    </w:p>
    <w:p w:rsidR="00DF0F04" w:rsidRDefault="00DF0F04" w:rsidP="00DF0F04"/>
    <w:p w:rsidR="00DF0F04" w:rsidRDefault="00DF0F04" w:rsidP="00DF0F04"/>
    <w:p w:rsidR="00DF0F04" w:rsidRDefault="00DF0F04" w:rsidP="00DF0F04">
      <w:pPr>
        <w:sectPr w:rsidR="00DF0F04" w:rsidSect="00077BC9">
          <w:headerReference w:type="default" r:id="rId19"/>
          <w:pgSz w:w="11907" w:h="16840" w:code="9"/>
          <w:pgMar w:top="1418" w:right="1275" w:bottom="1361" w:left="567" w:header="680" w:footer="680" w:gutter="567"/>
          <w:pgNumType w:chapStyle="1"/>
          <w:cols w:space="720"/>
        </w:sectPr>
      </w:pPr>
    </w:p>
    <w:p w:rsidR="00DF0F04" w:rsidRDefault="00DF0F04" w:rsidP="00DF0F04">
      <w:pPr>
        <w:pStyle w:val="Heading1"/>
        <w:keepNext w:val="0"/>
        <w:overflowPunct/>
        <w:autoSpaceDE/>
        <w:autoSpaceDN/>
        <w:adjustRightInd/>
        <w:textAlignment w:val="auto"/>
        <w:rPr>
          <w:bCs w:val="0"/>
          <w:sz w:val="40"/>
          <w:szCs w:val="20"/>
        </w:rPr>
      </w:pPr>
      <w:bookmarkStart w:id="511" w:name="Block"/>
      <w:bookmarkStart w:id="512" w:name="_Toc310930321"/>
      <w:bookmarkStart w:id="513" w:name="_Toc381699434"/>
      <w:bookmarkEnd w:id="511"/>
      <w:r>
        <w:rPr>
          <w:bCs w:val="0"/>
          <w:sz w:val="40"/>
          <w:szCs w:val="20"/>
        </w:rPr>
        <w:lastRenderedPageBreak/>
        <w:t>PART 3 - Contract</w:t>
      </w:r>
      <w:bookmarkEnd w:id="512"/>
      <w:bookmarkEnd w:id="513"/>
    </w:p>
    <w:p w:rsidR="00DF0F04" w:rsidRPr="006605D4" w:rsidRDefault="00DF0F04" w:rsidP="00DF0F04">
      <w:pPr>
        <w:pStyle w:val="Heading1"/>
        <w:keepNext w:val="0"/>
        <w:overflowPunct/>
        <w:autoSpaceDE/>
        <w:autoSpaceDN/>
        <w:adjustRightInd/>
        <w:textAlignment w:val="auto"/>
        <w:rPr>
          <w:rFonts w:ascii="Times New Roman" w:hAnsi="Times New Roman"/>
          <w:bCs w:val="0"/>
          <w:kern w:val="28"/>
          <w:sz w:val="40"/>
          <w:szCs w:val="20"/>
        </w:rPr>
      </w:pPr>
      <w:bookmarkStart w:id="514" w:name="_Toc381699435"/>
      <w:r w:rsidRPr="006605D4">
        <w:rPr>
          <w:rFonts w:ascii="Times New Roman" w:hAnsi="Times New Roman"/>
          <w:bCs w:val="0"/>
          <w:kern w:val="28"/>
          <w:sz w:val="40"/>
          <w:szCs w:val="20"/>
        </w:rPr>
        <w:t>Section 7</w:t>
      </w:r>
      <w:r>
        <w:rPr>
          <w:rFonts w:ascii="Times New Roman" w:hAnsi="Times New Roman"/>
          <w:bCs w:val="0"/>
          <w:kern w:val="28"/>
          <w:sz w:val="40"/>
          <w:szCs w:val="20"/>
        </w:rPr>
        <w:t>:</w:t>
      </w:r>
      <w:r w:rsidRPr="006605D4">
        <w:rPr>
          <w:rFonts w:ascii="Times New Roman" w:hAnsi="Times New Roman"/>
          <w:bCs w:val="0"/>
          <w:kern w:val="28"/>
          <w:sz w:val="40"/>
          <w:szCs w:val="20"/>
        </w:rPr>
        <w:t xml:space="preserve"> General Conditions of Contract for the Procurement of Works</w:t>
      </w:r>
      <w:bookmarkEnd w:id="514"/>
      <w:r w:rsidRPr="006605D4">
        <w:rPr>
          <w:rFonts w:ascii="Times New Roman" w:hAnsi="Times New Roman"/>
          <w:bCs w:val="0"/>
          <w:kern w:val="28"/>
          <w:sz w:val="40"/>
          <w:szCs w:val="20"/>
        </w:rPr>
        <w:t xml:space="preserve"> </w:t>
      </w:r>
    </w:p>
    <w:p w:rsidR="00DF0F04" w:rsidRDefault="00DF0F04" w:rsidP="00DF0F04"/>
    <w:p w:rsidR="00DF0F04" w:rsidRPr="002B45AF" w:rsidRDefault="00DF0F04" w:rsidP="00DF0F04">
      <w:pPr>
        <w:jc w:val="center"/>
        <w:rPr>
          <w:b/>
          <w:sz w:val="32"/>
          <w:szCs w:val="32"/>
        </w:rPr>
      </w:pPr>
      <w:r w:rsidRPr="002B45AF">
        <w:rPr>
          <w:b/>
          <w:sz w:val="32"/>
          <w:szCs w:val="32"/>
        </w:rPr>
        <w:t>Table of Clauses</w:t>
      </w:r>
    </w:p>
    <w:p w:rsidR="00DF0F04" w:rsidRDefault="00FA66AD" w:rsidP="00DF0F04">
      <w:pPr>
        <w:pStyle w:val="TOC2"/>
      </w:pPr>
      <w:r w:rsidRPr="00C62E60">
        <w:rPr>
          <w:rFonts w:ascii="Times New Roman Bold" w:hAnsi="Times New Roman Bold" w:cs="Times New Roman Bold"/>
          <w:b/>
          <w:bCs/>
          <w:lang w:eastAsia="en-US"/>
        </w:rPr>
        <w:fldChar w:fldCharType="begin"/>
      </w:r>
      <w:r w:rsidR="00DF0F04" w:rsidRPr="00C62E60">
        <w:rPr>
          <w:rFonts w:ascii="Times New Roman Bold" w:hAnsi="Times New Roman Bold" w:cs="Times New Roman Bold"/>
          <w:b/>
          <w:bCs/>
          <w:lang w:eastAsia="en-US"/>
        </w:rPr>
        <w:instrText xml:space="preserve"> TOC \t "Sect1SubHead,1,Sect1ParaHead,2" </w:instrText>
      </w:r>
      <w:r w:rsidRPr="00C62E60">
        <w:rPr>
          <w:rFonts w:ascii="Times New Roman Bold" w:hAnsi="Times New Roman Bold" w:cs="Times New Roman Bold"/>
          <w:b/>
          <w:bCs/>
          <w:lang w:eastAsia="en-US"/>
        </w:rPr>
        <w:fldChar w:fldCharType="separate"/>
      </w:r>
    </w:p>
    <w:p w:rsidR="00DF0F04" w:rsidRPr="00D2391D" w:rsidRDefault="00DF0F04" w:rsidP="00DF0F04">
      <w:pPr>
        <w:pStyle w:val="TOC1"/>
        <w:rPr>
          <w:rFonts w:ascii="Calibri" w:hAnsi="Calibri"/>
          <w:noProof/>
          <w:sz w:val="22"/>
          <w:szCs w:val="22"/>
          <w:lang w:val="en-GB"/>
        </w:rPr>
      </w:pPr>
      <w:r>
        <w:rPr>
          <w:noProof/>
        </w:rPr>
        <w:t>A. General</w:t>
      </w:r>
      <w:r>
        <w:rPr>
          <w:noProof/>
        </w:rPr>
        <w:tab/>
      </w:r>
      <w:r w:rsidR="00FA66AD">
        <w:rPr>
          <w:noProof/>
        </w:rPr>
        <w:fldChar w:fldCharType="begin"/>
      </w:r>
      <w:r>
        <w:rPr>
          <w:noProof/>
        </w:rPr>
        <w:instrText xml:space="preserve"> PAGEREF _Toc342561100 \h </w:instrText>
      </w:r>
      <w:r w:rsidR="00FA66AD">
        <w:rPr>
          <w:noProof/>
        </w:rPr>
      </w:r>
      <w:r w:rsidR="00FA66AD">
        <w:rPr>
          <w:noProof/>
        </w:rPr>
        <w:fldChar w:fldCharType="separate"/>
      </w:r>
      <w:r>
        <w:rPr>
          <w:noProof/>
        </w:rPr>
        <w:t>93</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t>1.</w:t>
      </w:r>
      <w:r w:rsidRPr="00D2391D">
        <w:rPr>
          <w:rFonts w:ascii="Calibri" w:hAnsi="Calibri"/>
          <w:sz w:val="22"/>
          <w:szCs w:val="22"/>
        </w:rPr>
        <w:tab/>
      </w:r>
      <w:r>
        <w:t>Definitions</w:t>
      </w:r>
      <w:r>
        <w:tab/>
      </w:r>
      <w:r w:rsidR="00FA66AD">
        <w:fldChar w:fldCharType="begin"/>
      </w:r>
      <w:r>
        <w:instrText xml:space="preserve"> PAGEREF _Toc342561101 \h </w:instrText>
      </w:r>
      <w:r w:rsidR="00FA66AD">
        <w:fldChar w:fldCharType="separate"/>
      </w:r>
      <w:r>
        <w:t>93</w:t>
      </w:r>
      <w:r w:rsidR="00FA66AD">
        <w:fldChar w:fldCharType="end"/>
      </w:r>
    </w:p>
    <w:p w:rsidR="00DF0F04" w:rsidRPr="00D2391D" w:rsidRDefault="00DF0F04" w:rsidP="00DF0F04">
      <w:pPr>
        <w:pStyle w:val="TOC2"/>
        <w:rPr>
          <w:rFonts w:ascii="Calibri" w:hAnsi="Calibri"/>
          <w:sz w:val="22"/>
          <w:szCs w:val="22"/>
        </w:rPr>
      </w:pPr>
      <w:r w:rsidRPr="00716ADA">
        <w:rPr>
          <w:lang w:val="en-US"/>
        </w:rPr>
        <w:t>2.</w:t>
      </w:r>
      <w:r w:rsidRPr="00D2391D">
        <w:rPr>
          <w:rFonts w:ascii="Calibri" w:hAnsi="Calibri"/>
          <w:sz w:val="22"/>
          <w:szCs w:val="22"/>
        </w:rPr>
        <w:tab/>
      </w:r>
      <w:r w:rsidRPr="00716ADA">
        <w:rPr>
          <w:lang w:val="en-US"/>
        </w:rPr>
        <w:t>Interpretation</w:t>
      </w:r>
      <w:r>
        <w:tab/>
      </w:r>
      <w:r w:rsidR="00FA66AD">
        <w:fldChar w:fldCharType="begin"/>
      </w:r>
      <w:r>
        <w:instrText xml:space="preserve"> PAGEREF _Toc342561102 \h </w:instrText>
      </w:r>
      <w:r w:rsidR="00FA66AD">
        <w:fldChar w:fldCharType="separate"/>
      </w:r>
      <w:r>
        <w:t>95</w:t>
      </w:r>
      <w:r w:rsidR="00FA66AD">
        <w:fldChar w:fldCharType="end"/>
      </w:r>
    </w:p>
    <w:p w:rsidR="00DF0F04" w:rsidRPr="00D2391D" w:rsidRDefault="00DF0F04" w:rsidP="00DF0F04">
      <w:pPr>
        <w:pStyle w:val="TOC2"/>
        <w:rPr>
          <w:rFonts w:ascii="Calibri" w:hAnsi="Calibri"/>
          <w:sz w:val="22"/>
          <w:szCs w:val="22"/>
        </w:rPr>
      </w:pPr>
      <w:r w:rsidRPr="00716ADA">
        <w:rPr>
          <w:lang w:val="en-US"/>
        </w:rPr>
        <w:t>3.</w:t>
      </w:r>
      <w:r w:rsidRPr="00D2391D">
        <w:rPr>
          <w:rFonts w:ascii="Calibri" w:hAnsi="Calibri"/>
          <w:sz w:val="22"/>
          <w:szCs w:val="22"/>
        </w:rPr>
        <w:tab/>
      </w:r>
      <w:r w:rsidRPr="00716ADA">
        <w:rPr>
          <w:lang w:val="en-US"/>
        </w:rPr>
        <w:t>Language and Law</w:t>
      </w:r>
      <w:r>
        <w:tab/>
      </w:r>
      <w:r w:rsidR="00FA66AD">
        <w:fldChar w:fldCharType="begin"/>
      </w:r>
      <w:r>
        <w:instrText xml:space="preserve"> PAGEREF _Toc342561103 \h </w:instrText>
      </w:r>
      <w:r w:rsidR="00FA66AD">
        <w:fldChar w:fldCharType="separate"/>
      </w:r>
      <w:r>
        <w:t>95</w:t>
      </w:r>
      <w:r w:rsidR="00FA66AD">
        <w:fldChar w:fldCharType="end"/>
      </w:r>
    </w:p>
    <w:p w:rsidR="00DF0F04" w:rsidRPr="00D2391D" w:rsidRDefault="00DF0F04" w:rsidP="00DF0F04">
      <w:pPr>
        <w:pStyle w:val="TOC2"/>
        <w:rPr>
          <w:rFonts w:ascii="Calibri" w:hAnsi="Calibri"/>
          <w:sz w:val="22"/>
          <w:szCs w:val="22"/>
        </w:rPr>
      </w:pPr>
      <w:r w:rsidRPr="00716ADA">
        <w:rPr>
          <w:lang w:val="en-US"/>
        </w:rPr>
        <w:t>4.</w:t>
      </w:r>
      <w:r w:rsidRPr="00D2391D">
        <w:rPr>
          <w:rFonts w:ascii="Calibri" w:hAnsi="Calibri"/>
          <w:sz w:val="22"/>
          <w:szCs w:val="22"/>
        </w:rPr>
        <w:tab/>
      </w:r>
      <w:r w:rsidRPr="00716ADA">
        <w:rPr>
          <w:lang w:val="en-US"/>
        </w:rPr>
        <w:t>Project Manager’s Decisions</w:t>
      </w:r>
      <w:r>
        <w:tab/>
      </w:r>
      <w:r w:rsidR="00FA66AD">
        <w:fldChar w:fldCharType="begin"/>
      </w:r>
      <w:r>
        <w:instrText xml:space="preserve"> PAGEREF _Toc342561104 \h </w:instrText>
      </w:r>
      <w:r w:rsidR="00FA66AD">
        <w:fldChar w:fldCharType="separate"/>
      </w:r>
      <w:r>
        <w:t>95</w:t>
      </w:r>
      <w:r w:rsidR="00FA66AD">
        <w:fldChar w:fldCharType="end"/>
      </w:r>
    </w:p>
    <w:p w:rsidR="00DF0F04" w:rsidRPr="00D2391D" w:rsidRDefault="00DF0F04" w:rsidP="00DF0F04">
      <w:pPr>
        <w:pStyle w:val="TOC2"/>
        <w:rPr>
          <w:rFonts w:ascii="Calibri" w:hAnsi="Calibri"/>
          <w:sz w:val="22"/>
          <w:szCs w:val="22"/>
        </w:rPr>
      </w:pPr>
      <w:r w:rsidRPr="00716ADA">
        <w:rPr>
          <w:lang w:val="en-US"/>
        </w:rPr>
        <w:t>5.</w:t>
      </w:r>
      <w:r w:rsidRPr="00D2391D">
        <w:rPr>
          <w:rFonts w:ascii="Calibri" w:hAnsi="Calibri"/>
          <w:sz w:val="22"/>
          <w:szCs w:val="22"/>
        </w:rPr>
        <w:tab/>
      </w:r>
      <w:r w:rsidRPr="00716ADA">
        <w:rPr>
          <w:lang w:val="en-US"/>
        </w:rPr>
        <w:t>Delegation</w:t>
      </w:r>
      <w:r>
        <w:tab/>
      </w:r>
      <w:r w:rsidR="00FA66AD">
        <w:fldChar w:fldCharType="begin"/>
      </w:r>
      <w:r>
        <w:instrText xml:space="preserve"> PAGEREF _Toc342561105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6.</w:t>
      </w:r>
      <w:r w:rsidRPr="00D2391D">
        <w:rPr>
          <w:rFonts w:ascii="Calibri" w:hAnsi="Calibri"/>
          <w:sz w:val="22"/>
          <w:szCs w:val="22"/>
        </w:rPr>
        <w:tab/>
      </w:r>
      <w:r w:rsidRPr="00716ADA">
        <w:rPr>
          <w:lang w:val="en-US"/>
        </w:rPr>
        <w:t>Notices</w:t>
      </w:r>
      <w:r>
        <w:tab/>
      </w:r>
      <w:r w:rsidR="00FA66AD">
        <w:fldChar w:fldCharType="begin"/>
      </w:r>
      <w:r>
        <w:instrText xml:space="preserve"> PAGEREF _Toc342561106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7.</w:t>
      </w:r>
      <w:r w:rsidRPr="00D2391D">
        <w:rPr>
          <w:rFonts w:ascii="Calibri" w:hAnsi="Calibri"/>
          <w:sz w:val="22"/>
          <w:szCs w:val="22"/>
        </w:rPr>
        <w:tab/>
      </w:r>
      <w:r w:rsidRPr="00716ADA">
        <w:rPr>
          <w:lang w:val="en-US"/>
        </w:rPr>
        <w:t>Subcontracting</w:t>
      </w:r>
      <w:r>
        <w:tab/>
      </w:r>
      <w:r w:rsidR="00FA66AD">
        <w:fldChar w:fldCharType="begin"/>
      </w:r>
      <w:r>
        <w:instrText xml:space="preserve"> PAGEREF _Toc342561107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8.</w:t>
      </w:r>
      <w:r w:rsidRPr="00D2391D">
        <w:rPr>
          <w:rFonts w:ascii="Calibri" w:hAnsi="Calibri"/>
          <w:sz w:val="22"/>
          <w:szCs w:val="22"/>
        </w:rPr>
        <w:tab/>
      </w:r>
      <w:r w:rsidRPr="00716ADA">
        <w:rPr>
          <w:lang w:val="en-US"/>
        </w:rPr>
        <w:t>Other Contractors</w:t>
      </w:r>
      <w:r>
        <w:tab/>
      </w:r>
      <w:r w:rsidR="00FA66AD">
        <w:fldChar w:fldCharType="begin"/>
      </w:r>
      <w:r>
        <w:instrText xml:space="preserve"> PAGEREF _Toc342561108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9.</w:t>
      </w:r>
      <w:r w:rsidRPr="00D2391D">
        <w:rPr>
          <w:rFonts w:ascii="Calibri" w:hAnsi="Calibri"/>
          <w:sz w:val="22"/>
          <w:szCs w:val="22"/>
        </w:rPr>
        <w:tab/>
      </w:r>
      <w:r w:rsidRPr="00716ADA">
        <w:rPr>
          <w:lang w:val="en-US"/>
        </w:rPr>
        <w:t>Personnel</w:t>
      </w:r>
      <w:r>
        <w:tab/>
      </w:r>
      <w:r w:rsidR="00FA66AD">
        <w:fldChar w:fldCharType="begin"/>
      </w:r>
      <w:r>
        <w:instrText xml:space="preserve"> PAGEREF _Toc342561109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10.</w:t>
      </w:r>
      <w:r w:rsidRPr="00D2391D">
        <w:rPr>
          <w:rFonts w:ascii="Calibri" w:hAnsi="Calibri"/>
          <w:sz w:val="22"/>
          <w:szCs w:val="22"/>
        </w:rPr>
        <w:tab/>
      </w:r>
      <w:r w:rsidRPr="00716ADA">
        <w:rPr>
          <w:lang w:val="en-US"/>
        </w:rPr>
        <w:t>Employer’s and Contractor’s Risks</w:t>
      </w:r>
      <w:r>
        <w:tab/>
      </w:r>
      <w:r w:rsidR="00FA66AD">
        <w:fldChar w:fldCharType="begin"/>
      </w:r>
      <w:r>
        <w:instrText xml:space="preserve"> PAGEREF _Toc342561110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11.</w:t>
      </w:r>
      <w:r w:rsidRPr="00D2391D">
        <w:rPr>
          <w:rFonts w:ascii="Calibri" w:hAnsi="Calibri"/>
          <w:sz w:val="22"/>
          <w:szCs w:val="22"/>
        </w:rPr>
        <w:tab/>
      </w:r>
      <w:r w:rsidRPr="00716ADA">
        <w:rPr>
          <w:lang w:val="en-US"/>
        </w:rPr>
        <w:t>Employer’s Risks</w:t>
      </w:r>
      <w:r>
        <w:tab/>
      </w:r>
      <w:r w:rsidR="00FA66AD">
        <w:fldChar w:fldCharType="begin"/>
      </w:r>
      <w:r>
        <w:instrText xml:space="preserve"> PAGEREF _Toc342561111 \h </w:instrText>
      </w:r>
      <w:r w:rsidR="00FA66AD">
        <w:fldChar w:fldCharType="separate"/>
      </w:r>
      <w:r>
        <w:t>96</w:t>
      </w:r>
      <w:r w:rsidR="00FA66AD">
        <w:fldChar w:fldCharType="end"/>
      </w:r>
    </w:p>
    <w:p w:rsidR="00DF0F04" w:rsidRPr="00D2391D" w:rsidRDefault="00DF0F04" w:rsidP="00DF0F04">
      <w:pPr>
        <w:pStyle w:val="TOC2"/>
        <w:rPr>
          <w:rFonts w:ascii="Calibri" w:hAnsi="Calibri"/>
          <w:sz w:val="22"/>
          <w:szCs w:val="22"/>
        </w:rPr>
      </w:pPr>
      <w:r w:rsidRPr="00716ADA">
        <w:rPr>
          <w:lang w:val="en-US"/>
        </w:rPr>
        <w:t>12.</w:t>
      </w:r>
      <w:r w:rsidRPr="00D2391D">
        <w:rPr>
          <w:rFonts w:ascii="Calibri" w:hAnsi="Calibri"/>
          <w:sz w:val="22"/>
          <w:szCs w:val="22"/>
        </w:rPr>
        <w:tab/>
      </w:r>
      <w:r w:rsidRPr="00716ADA">
        <w:rPr>
          <w:lang w:val="en-US"/>
        </w:rPr>
        <w:t>Contractor’s Risks</w:t>
      </w:r>
      <w:r>
        <w:tab/>
      </w:r>
      <w:r w:rsidR="00FA66AD">
        <w:fldChar w:fldCharType="begin"/>
      </w:r>
      <w:r>
        <w:instrText xml:space="preserve"> PAGEREF _Toc342561112 \h </w:instrText>
      </w:r>
      <w:r w:rsidR="00FA66AD">
        <w:fldChar w:fldCharType="separate"/>
      </w:r>
      <w:r>
        <w:t>97</w:t>
      </w:r>
      <w:r w:rsidR="00FA66AD">
        <w:fldChar w:fldCharType="end"/>
      </w:r>
    </w:p>
    <w:p w:rsidR="00DF0F04" w:rsidRPr="00D2391D" w:rsidRDefault="00DF0F04" w:rsidP="00DF0F04">
      <w:pPr>
        <w:pStyle w:val="TOC2"/>
        <w:rPr>
          <w:rFonts w:ascii="Calibri" w:hAnsi="Calibri"/>
          <w:sz w:val="22"/>
          <w:szCs w:val="22"/>
        </w:rPr>
      </w:pPr>
      <w:r w:rsidRPr="00716ADA">
        <w:rPr>
          <w:lang w:val="en-US"/>
        </w:rPr>
        <w:t>13.</w:t>
      </w:r>
      <w:r w:rsidRPr="00D2391D">
        <w:rPr>
          <w:rFonts w:ascii="Calibri" w:hAnsi="Calibri"/>
          <w:sz w:val="22"/>
          <w:szCs w:val="22"/>
        </w:rPr>
        <w:tab/>
      </w:r>
      <w:r w:rsidRPr="00716ADA">
        <w:rPr>
          <w:lang w:val="en-US"/>
        </w:rPr>
        <w:t>Insurance</w:t>
      </w:r>
      <w:r>
        <w:tab/>
      </w:r>
      <w:r w:rsidR="00FA66AD">
        <w:fldChar w:fldCharType="begin"/>
      </w:r>
      <w:r>
        <w:instrText xml:space="preserve"> PAGEREF _Toc342561113 \h </w:instrText>
      </w:r>
      <w:r w:rsidR="00FA66AD">
        <w:fldChar w:fldCharType="separate"/>
      </w:r>
      <w:r>
        <w:t>97</w:t>
      </w:r>
      <w:r w:rsidR="00FA66AD">
        <w:fldChar w:fldCharType="end"/>
      </w:r>
    </w:p>
    <w:p w:rsidR="00DF0F04" w:rsidRPr="00D2391D" w:rsidRDefault="00DF0F04" w:rsidP="00DF0F04">
      <w:pPr>
        <w:pStyle w:val="TOC2"/>
        <w:rPr>
          <w:rFonts w:ascii="Calibri" w:hAnsi="Calibri"/>
          <w:sz w:val="22"/>
          <w:szCs w:val="22"/>
        </w:rPr>
      </w:pPr>
      <w:r w:rsidRPr="00716ADA">
        <w:rPr>
          <w:lang w:val="en-US"/>
        </w:rPr>
        <w:t>14.</w:t>
      </w:r>
      <w:r w:rsidRPr="00D2391D">
        <w:rPr>
          <w:rFonts w:ascii="Calibri" w:hAnsi="Calibri"/>
          <w:sz w:val="22"/>
          <w:szCs w:val="22"/>
        </w:rPr>
        <w:tab/>
      </w:r>
      <w:r w:rsidRPr="00716ADA">
        <w:rPr>
          <w:lang w:val="en-US"/>
        </w:rPr>
        <w:t>Site Investigation Reports</w:t>
      </w:r>
      <w:r>
        <w:tab/>
      </w:r>
      <w:r w:rsidR="00FA66AD">
        <w:fldChar w:fldCharType="begin"/>
      </w:r>
      <w:r>
        <w:instrText xml:space="preserve"> PAGEREF _Toc342561114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15.</w:t>
      </w:r>
      <w:r w:rsidRPr="00D2391D">
        <w:rPr>
          <w:rFonts w:ascii="Calibri" w:hAnsi="Calibri"/>
          <w:sz w:val="22"/>
          <w:szCs w:val="22"/>
        </w:rPr>
        <w:tab/>
      </w:r>
      <w:r w:rsidRPr="00716ADA">
        <w:rPr>
          <w:lang w:val="en-US"/>
        </w:rPr>
        <w:t>Queries about the Special Conditions of Contract</w:t>
      </w:r>
      <w:r>
        <w:tab/>
      </w:r>
      <w:r w:rsidR="00FA66AD">
        <w:fldChar w:fldCharType="begin"/>
      </w:r>
      <w:r>
        <w:instrText xml:space="preserve"> PAGEREF _Toc342561115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16.</w:t>
      </w:r>
      <w:r w:rsidRPr="00D2391D">
        <w:rPr>
          <w:rFonts w:ascii="Calibri" w:hAnsi="Calibri"/>
          <w:sz w:val="22"/>
          <w:szCs w:val="22"/>
        </w:rPr>
        <w:tab/>
      </w:r>
      <w:r w:rsidRPr="00716ADA">
        <w:rPr>
          <w:lang w:val="en-US"/>
        </w:rPr>
        <w:t>Contractor to Construct the Works</w:t>
      </w:r>
      <w:r>
        <w:tab/>
      </w:r>
      <w:r w:rsidR="00FA66AD">
        <w:fldChar w:fldCharType="begin"/>
      </w:r>
      <w:r>
        <w:instrText xml:space="preserve"> PAGEREF _Toc342561116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17.</w:t>
      </w:r>
      <w:r w:rsidRPr="00D2391D">
        <w:rPr>
          <w:rFonts w:ascii="Calibri" w:hAnsi="Calibri"/>
          <w:sz w:val="22"/>
          <w:szCs w:val="22"/>
        </w:rPr>
        <w:tab/>
      </w:r>
      <w:r w:rsidRPr="00716ADA">
        <w:rPr>
          <w:lang w:val="en-US"/>
        </w:rPr>
        <w:t>Works to Be Completed by the Intended Completion Date</w:t>
      </w:r>
      <w:r>
        <w:tab/>
      </w:r>
      <w:r w:rsidR="00FA66AD">
        <w:fldChar w:fldCharType="begin"/>
      </w:r>
      <w:r>
        <w:instrText xml:space="preserve"> PAGEREF _Toc342561117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18.</w:t>
      </w:r>
      <w:r w:rsidRPr="00D2391D">
        <w:rPr>
          <w:rFonts w:ascii="Calibri" w:hAnsi="Calibri"/>
          <w:sz w:val="22"/>
          <w:szCs w:val="22"/>
        </w:rPr>
        <w:tab/>
      </w:r>
      <w:r w:rsidRPr="00716ADA">
        <w:rPr>
          <w:lang w:val="en-US"/>
        </w:rPr>
        <w:t>Approval by the Project Manager</w:t>
      </w:r>
      <w:r>
        <w:tab/>
      </w:r>
      <w:r w:rsidR="00FA66AD">
        <w:fldChar w:fldCharType="begin"/>
      </w:r>
      <w:r>
        <w:instrText xml:space="preserve"> PAGEREF _Toc342561118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19.</w:t>
      </w:r>
      <w:r w:rsidRPr="00D2391D">
        <w:rPr>
          <w:rFonts w:ascii="Calibri" w:hAnsi="Calibri"/>
          <w:sz w:val="22"/>
          <w:szCs w:val="22"/>
        </w:rPr>
        <w:tab/>
      </w:r>
      <w:r w:rsidRPr="00716ADA">
        <w:rPr>
          <w:lang w:val="en-US"/>
        </w:rPr>
        <w:t>Safety</w:t>
      </w:r>
      <w:r>
        <w:tab/>
      </w:r>
      <w:r w:rsidR="00FA66AD">
        <w:fldChar w:fldCharType="begin"/>
      </w:r>
      <w:r>
        <w:instrText xml:space="preserve"> PAGEREF _Toc342561119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20.</w:t>
      </w:r>
      <w:r w:rsidRPr="00D2391D">
        <w:rPr>
          <w:rFonts w:ascii="Calibri" w:hAnsi="Calibri"/>
          <w:sz w:val="22"/>
          <w:szCs w:val="22"/>
        </w:rPr>
        <w:tab/>
      </w:r>
      <w:r w:rsidRPr="00716ADA">
        <w:rPr>
          <w:lang w:val="en-US"/>
        </w:rPr>
        <w:t>Discoveries</w:t>
      </w:r>
      <w:r>
        <w:tab/>
      </w:r>
      <w:r w:rsidR="00FA66AD">
        <w:fldChar w:fldCharType="begin"/>
      </w:r>
      <w:r>
        <w:instrText xml:space="preserve"> PAGEREF _Toc342561120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21.</w:t>
      </w:r>
      <w:r w:rsidRPr="00D2391D">
        <w:rPr>
          <w:rFonts w:ascii="Calibri" w:hAnsi="Calibri"/>
          <w:sz w:val="22"/>
          <w:szCs w:val="22"/>
        </w:rPr>
        <w:tab/>
      </w:r>
      <w:r w:rsidRPr="00716ADA">
        <w:rPr>
          <w:lang w:val="en-US"/>
        </w:rPr>
        <w:t>Possession of the Site</w:t>
      </w:r>
      <w:r>
        <w:tab/>
      </w:r>
      <w:r w:rsidR="00FA66AD">
        <w:fldChar w:fldCharType="begin"/>
      </w:r>
      <w:r>
        <w:instrText xml:space="preserve"> PAGEREF _Toc342561121 \h </w:instrText>
      </w:r>
      <w:r w:rsidR="00FA66AD">
        <w:fldChar w:fldCharType="separate"/>
      </w:r>
      <w:r>
        <w:t>98</w:t>
      </w:r>
      <w:r w:rsidR="00FA66AD">
        <w:fldChar w:fldCharType="end"/>
      </w:r>
    </w:p>
    <w:p w:rsidR="00DF0F04" w:rsidRPr="00D2391D" w:rsidRDefault="00DF0F04" w:rsidP="00DF0F04">
      <w:pPr>
        <w:pStyle w:val="TOC2"/>
        <w:rPr>
          <w:rFonts w:ascii="Calibri" w:hAnsi="Calibri"/>
          <w:sz w:val="22"/>
          <w:szCs w:val="22"/>
        </w:rPr>
      </w:pPr>
      <w:r w:rsidRPr="00716ADA">
        <w:rPr>
          <w:lang w:val="en-US"/>
        </w:rPr>
        <w:t>22.</w:t>
      </w:r>
      <w:r w:rsidRPr="00D2391D">
        <w:rPr>
          <w:rFonts w:ascii="Calibri" w:hAnsi="Calibri"/>
          <w:sz w:val="22"/>
          <w:szCs w:val="22"/>
        </w:rPr>
        <w:tab/>
      </w:r>
      <w:r w:rsidRPr="00716ADA">
        <w:rPr>
          <w:lang w:val="en-US"/>
        </w:rPr>
        <w:t>Access to the Site</w:t>
      </w:r>
      <w:r>
        <w:tab/>
      </w:r>
      <w:r w:rsidR="00FA66AD">
        <w:fldChar w:fldCharType="begin"/>
      </w:r>
      <w:r>
        <w:instrText xml:space="preserve"> PAGEREF _Toc342561122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23.</w:t>
      </w:r>
      <w:r w:rsidRPr="00D2391D">
        <w:rPr>
          <w:rFonts w:ascii="Calibri" w:hAnsi="Calibri"/>
          <w:sz w:val="22"/>
          <w:szCs w:val="22"/>
        </w:rPr>
        <w:tab/>
      </w:r>
      <w:r w:rsidRPr="00716ADA">
        <w:rPr>
          <w:lang w:val="en-US"/>
        </w:rPr>
        <w:t>Instructions, Inspection and Audits</w:t>
      </w:r>
      <w:r>
        <w:tab/>
      </w:r>
      <w:r w:rsidR="00FA66AD">
        <w:fldChar w:fldCharType="begin"/>
      </w:r>
      <w:r>
        <w:instrText xml:space="preserve"> PAGEREF _Toc342561123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24.</w:t>
      </w:r>
      <w:r w:rsidRPr="00D2391D">
        <w:rPr>
          <w:rFonts w:ascii="Calibri" w:hAnsi="Calibri"/>
          <w:sz w:val="22"/>
          <w:szCs w:val="22"/>
        </w:rPr>
        <w:tab/>
      </w:r>
      <w:r w:rsidRPr="00716ADA">
        <w:rPr>
          <w:lang w:val="en-US"/>
        </w:rPr>
        <w:t>Disputes</w:t>
      </w:r>
      <w:r>
        <w:tab/>
      </w:r>
      <w:r w:rsidR="00FA66AD">
        <w:fldChar w:fldCharType="begin"/>
      </w:r>
      <w:r>
        <w:instrText xml:space="preserve"> PAGEREF _Toc342561124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25.</w:t>
      </w:r>
      <w:r w:rsidRPr="00D2391D">
        <w:rPr>
          <w:rFonts w:ascii="Calibri" w:hAnsi="Calibri"/>
          <w:sz w:val="22"/>
          <w:szCs w:val="22"/>
        </w:rPr>
        <w:tab/>
      </w:r>
      <w:r w:rsidRPr="00716ADA">
        <w:rPr>
          <w:lang w:val="en-US"/>
        </w:rPr>
        <w:t>Procedure for Disputes</w:t>
      </w:r>
      <w:r>
        <w:tab/>
      </w:r>
      <w:r w:rsidR="00FA66AD">
        <w:fldChar w:fldCharType="begin"/>
      </w:r>
      <w:r>
        <w:instrText xml:space="preserve"> PAGEREF _Toc342561125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26.</w:t>
      </w:r>
      <w:r w:rsidRPr="00D2391D">
        <w:rPr>
          <w:rFonts w:ascii="Calibri" w:hAnsi="Calibri"/>
          <w:sz w:val="22"/>
          <w:szCs w:val="22"/>
        </w:rPr>
        <w:tab/>
      </w:r>
      <w:r w:rsidRPr="00716ADA">
        <w:rPr>
          <w:lang w:val="en-US"/>
        </w:rPr>
        <w:t>Replacement of Adjudicator</w:t>
      </w:r>
      <w:r>
        <w:tab/>
      </w:r>
      <w:r w:rsidR="00FA66AD">
        <w:fldChar w:fldCharType="begin"/>
      </w:r>
      <w:r>
        <w:instrText xml:space="preserve"> PAGEREF _Toc342561126 \h </w:instrText>
      </w:r>
      <w:r w:rsidR="00FA66AD">
        <w:fldChar w:fldCharType="separate"/>
      </w:r>
      <w:r>
        <w:t>99</w:t>
      </w:r>
      <w:r w:rsidR="00FA66AD">
        <w:fldChar w:fldCharType="end"/>
      </w:r>
    </w:p>
    <w:p w:rsidR="00DF0F04" w:rsidRPr="00D2391D" w:rsidRDefault="00DF0F04" w:rsidP="00DF0F04">
      <w:pPr>
        <w:pStyle w:val="TOC1"/>
        <w:rPr>
          <w:rFonts w:ascii="Calibri" w:hAnsi="Calibri"/>
          <w:noProof/>
          <w:sz w:val="22"/>
          <w:szCs w:val="22"/>
          <w:lang w:val="en-GB"/>
        </w:rPr>
      </w:pPr>
      <w:r>
        <w:rPr>
          <w:noProof/>
        </w:rPr>
        <w:t>B. Time Control</w:t>
      </w:r>
      <w:r>
        <w:rPr>
          <w:noProof/>
        </w:rPr>
        <w:tab/>
      </w:r>
      <w:r w:rsidR="00FA66AD">
        <w:rPr>
          <w:noProof/>
        </w:rPr>
        <w:fldChar w:fldCharType="begin"/>
      </w:r>
      <w:r>
        <w:rPr>
          <w:noProof/>
        </w:rPr>
        <w:instrText xml:space="preserve"> PAGEREF _Toc342561127 \h </w:instrText>
      </w:r>
      <w:r w:rsidR="00FA66AD">
        <w:rPr>
          <w:noProof/>
        </w:rPr>
      </w:r>
      <w:r w:rsidR="00FA66AD">
        <w:rPr>
          <w:noProof/>
        </w:rPr>
        <w:fldChar w:fldCharType="separate"/>
      </w:r>
      <w:r>
        <w:rPr>
          <w:noProof/>
        </w:rPr>
        <w:t>99</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t>27.</w:t>
      </w:r>
      <w:r w:rsidRPr="00D2391D">
        <w:rPr>
          <w:rFonts w:ascii="Calibri" w:hAnsi="Calibri"/>
          <w:sz w:val="22"/>
          <w:szCs w:val="22"/>
        </w:rPr>
        <w:tab/>
      </w:r>
      <w:r w:rsidRPr="00716ADA">
        <w:rPr>
          <w:lang w:val="en-US"/>
        </w:rPr>
        <w:t>Program</w:t>
      </w:r>
      <w:r>
        <w:tab/>
      </w:r>
      <w:r w:rsidR="00FA66AD">
        <w:fldChar w:fldCharType="begin"/>
      </w:r>
      <w:r>
        <w:instrText xml:space="preserve"> PAGEREF _Toc342561128 \h </w:instrText>
      </w:r>
      <w:r w:rsidR="00FA66AD">
        <w:fldChar w:fldCharType="separate"/>
      </w:r>
      <w:r>
        <w:t>99</w:t>
      </w:r>
      <w:r w:rsidR="00FA66AD">
        <w:fldChar w:fldCharType="end"/>
      </w:r>
    </w:p>
    <w:p w:rsidR="00DF0F04" w:rsidRPr="00D2391D" w:rsidRDefault="00DF0F04" w:rsidP="00DF0F04">
      <w:pPr>
        <w:pStyle w:val="TOC2"/>
        <w:rPr>
          <w:rFonts w:ascii="Calibri" w:hAnsi="Calibri"/>
          <w:sz w:val="22"/>
          <w:szCs w:val="22"/>
        </w:rPr>
      </w:pPr>
      <w:r w:rsidRPr="00716ADA">
        <w:rPr>
          <w:lang w:val="en-US"/>
        </w:rPr>
        <w:t>28.</w:t>
      </w:r>
      <w:r w:rsidRPr="00D2391D">
        <w:rPr>
          <w:rFonts w:ascii="Calibri" w:hAnsi="Calibri"/>
          <w:sz w:val="22"/>
          <w:szCs w:val="22"/>
        </w:rPr>
        <w:tab/>
      </w:r>
      <w:r w:rsidRPr="00716ADA">
        <w:rPr>
          <w:lang w:val="en-US"/>
        </w:rPr>
        <w:t>Extension of the Intended Completion Date</w:t>
      </w:r>
      <w:r>
        <w:tab/>
      </w:r>
      <w:r w:rsidR="00FA66AD">
        <w:fldChar w:fldCharType="begin"/>
      </w:r>
      <w:r>
        <w:instrText xml:space="preserve"> PAGEREF _Toc342561129 \h </w:instrText>
      </w:r>
      <w:r w:rsidR="00FA66AD">
        <w:fldChar w:fldCharType="separate"/>
      </w:r>
      <w:r>
        <w:t>100</w:t>
      </w:r>
      <w:r w:rsidR="00FA66AD">
        <w:fldChar w:fldCharType="end"/>
      </w:r>
    </w:p>
    <w:p w:rsidR="00DF0F04" w:rsidRPr="00D2391D" w:rsidRDefault="00DF0F04" w:rsidP="00DF0F04">
      <w:pPr>
        <w:pStyle w:val="TOC2"/>
        <w:rPr>
          <w:rFonts w:ascii="Calibri" w:hAnsi="Calibri"/>
          <w:sz w:val="22"/>
          <w:szCs w:val="22"/>
        </w:rPr>
      </w:pPr>
      <w:r w:rsidRPr="00716ADA">
        <w:rPr>
          <w:lang w:val="en-US"/>
        </w:rPr>
        <w:t>29.</w:t>
      </w:r>
      <w:r w:rsidRPr="00D2391D">
        <w:rPr>
          <w:rFonts w:ascii="Calibri" w:hAnsi="Calibri"/>
          <w:sz w:val="22"/>
          <w:szCs w:val="22"/>
        </w:rPr>
        <w:tab/>
      </w:r>
      <w:r w:rsidRPr="00716ADA">
        <w:rPr>
          <w:lang w:val="en-US"/>
        </w:rPr>
        <w:t>Acceleration</w:t>
      </w:r>
      <w:r>
        <w:tab/>
      </w:r>
      <w:r w:rsidR="00FA66AD">
        <w:fldChar w:fldCharType="begin"/>
      </w:r>
      <w:r>
        <w:instrText xml:space="preserve"> PAGEREF _Toc342561130 \h </w:instrText>
      </w:r>
      <w:r w:rsidR="00FA66AD">
        <w:fldChar w:fldCharType="separate"/>
      </w:r>
      <w:r>
        <w:t>100</w:t>
      </w:r>
      <w:r w:rsidR="00FA66AD">
        <w:fldChar w:fldCharType="end"/>
      </w:r>
    </w:p>
    <w:p w:rsidR="00DF0F04" w:rsidRPr="00D2391D" w:rsidRDefault="00DF0F04" w:rsidP="00DF0F04">
      <w:pPr>
        <w:pStyle w:val="TOC2"/>
        <w:rPr>
          <w:rFonts w:ascii="Calibri" w:hAnsi="Calibri"/>
          <w:sz w:val="22"/>
          <w:szCs w:val="22"/>
        </w:rPr>
      </w:pPr>
      <w:r w:rsidRPr="00716ADA">
        <w:rPr>
          <w:lang w:val="en-US"/>
        </w:rPr>
        <w:t>30.</w:t>
      </w:r>
      <w:r w:rsidRPr="00D2391D">
        <w:rPr>
          <w:rFonts w:ascii="Calibri" w:hAnsi="Calibri"/>
          <w:sz w:val="22"/>
          <w:szCs w:val="22"/>
        </w:rPr>
        <w:tab/>
      </w:r>
      <w:r w:rsidRPr="00716ADA">
        <w:rPr>
          <w:lang w:val="en-US"/>
        </w:rPr>
        <w:t>Delays Ordered by the Project Manager</w:t>
      </w:r>
      <w:r>
        <w:tab/>
      </w:r>
      <w:r w:rsidR="00FA66AD">
        <w:fldChar w:fldCharType="begin"/>
      </w:r>
      <w:r>
        <w:instrText xml:space="preserve"> PAGEREF _Toc342561131 \h </w:instrText>
      </w:r>
      <w:r w:rsidR="00FA66AD">
        <w:fldChar w:fldCharType="separate"/>
      </w:r>
      <w:r>
        <w:t>100</w:t>
      </w:r>
      <w:r w:rsidR="00FA66AD">
        <w:fldChar w:fldCharType="end"/>
      </w:r>
    </w:p>
    <w:p w:rsidR="00DF0F04" w:rsidRPr="00D2391D" w:rsidRDefault="00DF0F04" w:rsidP="00DF0F04">
      <w:pPr>
        <w:pStyle w:val="TOC2"/>
        <w:rPr>
          <w:rFonts w:ascii="Calibri" w:hAnsi="Calibri"/>
          <w:sz w:val="22"/>
          <w:szCs w:val="22"/>
        </w:rPr>
      </w:pPr>
      <w:r w:rsidRPr="00716ADA">
        <w:rPr>
          <w:lang w:val="en-US"/>
        </w:rPr>
        <w:t>31.</w:t>
      </w:r>
      <w:r w:rsidRPr="00D2391D">
        <w:rPr>
          <w:rFonts w:ascii="Calibri" w:hAnsi="Calibri"/>
          <w:sz w:val="22"/>
          <w:szCs w:val="22"/>
        </w:rPr>
        <w:tab/>
      </w:r>
      <w:r w:rsidRPr="00716ADA">
        <w:rPr>
          <w:lang w:val="en-US"/>
        </w:rPr>
        <w:t>Management Meetings</w:t>
      </w:r>
      <w:r>
        <w:tab/>
      </w:r>
      <w:r w:rsidR="00FA66AD">
        <w:fldChar w:fldCharType="begin"/>
      </w:r>
      <w:r>
        <w:instrText xml:space="preserve"> PAGEREF _Toc342561132 \h </w:instrText>
      </w:r>
      <w:r w:rsidR="00FA66AD">
        <w:fldChar w:fldCharType="separate"/>
      </w:r>
      <w:r>
        <w:t>100</w:t>
      </w:r>
      <w:r w:rsidR="00FA66AD">
        <w:fldChar w:fldCharType="end"/>
      </w:r>
    </w:p>
    <w:p w:rsidR="00DF0F04" w:rsidRPr="00D2391D" w:rsidRDefault="00DF0F04" w:rsidP="00DF0F04">
      <w:pPr>
        <w:pStyle w:val="TOC2"/>
        <w:rPr>
          <w:rFonts w:ascii="Calibri" w:hAnsi="Calibri"/>
          <w:sz w:val="22"/>
          <w:szCs w:val="22"/>
        </w:rPr>
      </w:pPr>
      <w:r w:rsidRPr="00716ADA">
        <w:rPr>
          <w:lang w:val="en-US"/>
        </w:rPr>
        <w:t>32.</w:t>
      </w:r>
      <w:r w:rsidRPr="00D2391D">
        <w:rPr>
          <w:rFonts w:ascii="Calibri" w:hAnsi="Calibri"/>
          <w:sz w:val="22"/>
          <w:szCs w:val="22"/>
        </w:rPr>
        <w:tab/>
      </w:r>
      <w:r w:rsidRPr="00716ADA">
        <w:rPr>
          <w:lang w:val="en-US"/>
        </w:rPr>
        <w:t>Early Warning</w:t>
      </w:r>
      <w:r>
        <w:tab/>
      </w:r>
      <w:r w:rsidR="00FA66AD">
        <w:fldChar w:fldCharType="begin"/>
      </w:r>
      <w:r>
        <w:instrText xml:space="preserve"> PAGEREF _Toc342561133 \h </w:instrText>
      </w:r>
      <w:r w:rsidR="00FA66AD">
        <w:fldChar w:fldCharType="separate"/>
      </w:r>
      <w:r>
        <w:t>101</w:t>
      </w:r>
      <w:r w:rsidR="00FA66AD">
        <w:fldChar w:fldCharType="end"/>
      </w:r>
    </w:p>
    <w:p w:rsidR="00DF0F04" w:rsidRPr="00D2391D" w:rsidRDefault="00DF0F04" w:rsidP="00DF0F04">
      <w:pPr>
        <w:pStyle w:val="TOC1"/>
        <w:rPr>
          <w:rFonts w:ascii="Calibri" w:hAnsi="Calibri"/>
          <w:noProof/>
          <w:sz w:val="22"/>
          <w:szCs w:val="22"/>
          <w:lang w:val="en-GB"/>
        </w:rPr>
      </w:pPr>
      <w:r>
        <w:rPr>
          <w:noProof/>
        </w:rPr>
        <w:t>C. Quality Control</w:t>
      </w:r>
      <w:r>
        <w:rPr>
          <w:noProof/>
        </w:rPr>
        <w:tab/>
      </w:r>
      <w:r w:rsidR="00FA66AD">
        <w:rPr>
          <w:noProof/>
        </w:rPr>
        <w:fldChar w:fldCharType="begin"/>
      </w:r>
      <w:r>
        <w:rPr>
          <w:noProof/>
        </w:rPr>
        <w:instrText xml:space="preserve"> PAGEREF _Toc342561134 \h </w:instrText>
      </w:r>
      <w:r w:rsidR="00FA66AD">
        <w:rPr>
          <w:noProof/>
        </w:rPr>
      </w:r>
      <w:r w:rsidR="00FA66AD">
        <w:rPr>
          <w:noProof/>
        </w:rPr>
        <w:fldChar w:fldCharType="separate"/>
      </w:r>
      <w:r>
        <w:rPr>
          <w:noProof/>
        </w:rPr>
        <w:t>101</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lastRenderedPageBreak/>
        <w:t>33.</w:t>
      </w:r>
      <w:r w:rsidRPr="00D2391D">
        <w:rPr>
          <w:rFonts w:ascii="Calibri" w:hAnsi="Calibri"/>
          <w:sz w:val="22"/>
          <w:szCs w:val="22"/>
        </w:rPr>
        <w:tab/>
      </w:r>
      <w:r w:rsidRPr="00716ADA">
        <w:rPr>
          <w:lang w:val="en-US"/>
        </w:rPr>
        <w:t>Identifying Defects</w:t>
      </w:r>
      <w:r>
        <w:tab/>
      </w:r>
      <w:r w:rsidR="00FA66AD">
        <w:fldChar w:fldCharType="begin"/>
      </w:r>
      <w:r>
        <w:instrText xml:space="preserve"> PAGEREF _Toc342561135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34.</w:t>
      </w:r>
      <w:r w:rsidRPr="00D2391D">
        <w:rPr>
          <w:rFonts w:ascii="Calibri" w:hAnsi="Calibri"/>
          <w:sz w:val="22"/>
          <w:szCs w:val="22"/>
        </w:rPr>
        <w:tab/>
      </w:r>
      <w:r w:rsidRPr="00716ADA">
        <w:rPr>
          <w:lang w:val="en-US"/>
        </w:rPr>
        <w:t>Tests</w:t>
      </w:r>
      <w:r>
        <w:tab/>
      </w:r>
      <w:r w:rsidR="00FA66AD">
        <w:fldChar w:fldCharType="begin"/>
      </w:r>
      <w:r>
        <w:instrText xml:space="preserve"> PAGEREF _Toc342561136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35.</w:t>
      </w:r>
      <w:r w:rsidRPr="00D2391D">
        <w:rPr>
          <w:rFonts w:ascii="Calibri" w:hAnsi="Calibri"/>
          <w:sz w:val="22"/>
          <w:szCs w:val="22"/>
        </w:rPr>
        <w:tab/>
      </w:r>
      <w:r w:rsidRPr="00716ADA">
        <w:rPr>
          <w:lang w:val="en-US"/>
        </w:rPr>
        <w:t>Correction of Defects</w:t>
      </w:r>
      <w:r>
        <w:tab/>
      </w:r>
      <w:r w:rsidR="00FA66AD">
        <w:fldChar w:fldCharType="begin"/>
      </w:r>
      <w:r>
        <w:instrText xml:space="preserve"> PAGEREF _Toc342561137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36.</w:t>
      </w:r>
      <w:r w:rsidRPr="00D2391D">
        <w:rPr>
          <w:rFonts w:ascii="Calibri" w:hAnsi="Calibri"/>
          <w:sz w:val="22"/>
          <w:szCs w:val="22"/>
        </w:rPr>
        <w:tab/>
      </w:r>
      <w:r w:rsidRPr="00716ADA">
        <w:rPr>
          <w:lang w:val="en-US"/>
        </w:rPr>
        <w:t>Uncorrected Defects</w:t>
      </w:r>
      <w:r>
        <w:tab/>
      </w:r>
      <w:r w:rsidR="00FA66AD">
        <w:fldChar w:fldCharType="begin"/>
      </w:r>
      <w:r>
        <w:instrText xml:space="preserve"> PAGEREF _Toc342561138 \h </w:instrText>
      </w:r>
      <w:r w:rsidR="00FA66AD">
        <w:fldChar w:fldCharType="separate"/>
      </w:r>
      <w:r>
        <w:t>101</w:t>
      </w:r>
      <w:r w:rsidR="00FA66AD">
        <w:fldChar w:fldCharType="end"/>
      </w:r>
    </w:p>
    <w:p w:rsidR="00DF0F04" w:rsidRPr="00D2391D" w:rsidRDefault="00DF0F04" w:rsidP="00DF0F04">
      <w:pPr>
        <w:pStyle w:val="TOC1"/>
        <w:rPr>
          <w:rFonts w:ascii="Calibri" w:hAnsi="Calibri"/>
          <w:noProof/>
          <w:sz w:val="22"/>
          <w:szCs w:val="22"/>
          <w:lang w:val="en-GB"/>
        </w:rPr>
      </w:pPr>
      <w:r>
        <w:rPr>
          <w:noProof/>
        </w:rPr>
        <w:t>D. Cost Control</w:t>
      </w:r>
      <w:r>
        <w:rPr>
          <w:noProof/>
        </w:rPr>
        <w:tab/>
      </w:r>
      <w:r w:rsidR="00FA66AD">
        <w:rPr>
          <w:noProof/>
        </w:rPr>
        <w:fldChar w:fldCharType="begin"/>
      </w:r>
      <w:r>
        <w:rPr>
          <w:noProof/>
        </w:rPr>
        <w:instrText xml:space="preserve"> PAGEREF _Toc342561139 \h </w:instrText>
      </w:r>
      <w:r w:rsidR="00FA66AD">
        <w:rPr>
          <w:noProof/>
        </w:rPr>
      </w:r>
      <w:r w:rsidR="00FA66AD">
        <w:rPr>
          <w:noProof/>
        </w:rPr>
        <w:fldChar w:fldCharType="separate"/>
      </w:r>
      <w:r>
        <w:rPr>
          <w:noProof/>
        </w:rPr>
        <w:t>101</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t>37.</w:t>
      </w:r>
      <w:r w:rsidRPr="00D2391D">
        <w:rPr>
          <w:rFonts w:ascii="Calibri" w:hAnsi="Calibri"/>
          <w:sz w:val="22"/>
          <w:szCs w:val="22"/>
        </w:rPr>
        <w:tab/>
      </w:r>
      <w:r w:rsidRPr="00716ADA">
        <w:rPr>
          <w:lang w:val="en-US"/>
        </w:rPr>
        <w:t>Bill of Quantities or Activity Schedule</w:t>
      </w:r>
      <w:r>
        <w:tab/>
      </w:r>
      <w:r w:rsidR="00FA66AD">
        <w:fldChar w:fldCharType="begin"/>
      </w:r>
      <w:r>
        <w:instrText xml:space="preserve"> PAGEREF _Toc342561140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Option 1: Admeasurement Contracts - Bill of Quantities</w:t>
      </w:r>
      <w:r>
        <w:tab/>
      </w:r>
      <w:r w:rsidR="00FA66AD">
        <w:fldChar w:fldCharType="begin"/>
      </w:r>
      <w:r>
        <w:instrText xml:space="preserve"> PAGEREF _Toc342561141 \h </w:instrText>
      </w:r>
      <w:r w:rsidR="00FA66AD">
        <w:fldChar w:fldCharType="separate"/>
      </w:r>
      <w:r>
        <w:t>101</w:t>
      </w:r>
      <w:r w:rsidR="00FA66AD">
        <w:fldChar w:fldCharType="end"/>
      </w:r>
    </w:p>
    <w:p w:rsidR="00DF0F04" w:rsidRPr="00D2391D" w:rsidRDefault="00DF0F04" w:rsidP="00DF0F04">
      <w:pPr>
        <w:pStyle w:val="TOC2"/>
        <w:rPr>
          <w:rFonts w:ascii="Calibri" w:hAnsi="Calibri"/>
          <w:sz w:val="22"/>
          <w:szCs w:val="22"/>
        </w:rPr>
      </w:pPr>
      <w:r w:rsidRPr="00716ADA">
        <w:rPr>
          <w:lang w:val="en-US"/>
        </w:rPr>
        <w:t>Option 2: Lump Sum Contracts – Activity Schedule</w:t>
      </w:r>
      <w:r>
        <w:tab/>
      </w:r>
      <w:r w:rsidR="00FA66AD">
        <w:fldChar w:fldCharType="begin"/>
      </w:r>
      <w:r>
        <w:instrText xml:space="preserve"> PAGEREF _Toc342561142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38.</w:t>
      </w:r>
      <w:r w:rsidRPr="00D2391D">
        <w:rPr>
          <w:rFonts w:ascii="Calibri" w:hAnsi="Calibri"/>
          <w:sz w:val="22"/>
          <w:szCs w:val="22"/>
        </w:rPr>
        <w:tab/>
      </w:r>
      <w:r w:rsidRPr="00716ADA">
        <w:rPr>
          <w:lang w:val="en-US"/>
        </w:rPr>
        <w:t>Changes in the Bill of Quantities or Activity Schedule</w:t>
      </w:r>
      <w:r>
        <w:tab/>
      </w:r>
      <w:r w:rsidR="00FA66AD">
        <w:fldChar w:fldCharType="begin"/>
      </w:r>
      <w:r>
        <w:instrText xml:space="preserve"> PAGEREF _Toc342561143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1: Admeasurement Contracts – Changes in the Bill of Quantities</w:t>
      </w:r>
      <w:r>
        <w:tab/>
      </w:r>
      <w:r w:rsidR="00FA66AD">
        <w:fldChar w:fldCharType="begin"/>
      </w:r>
      <w:r>
        <w:instrText xml:space="preserve"> PAGEREF _Toc342561144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2: Lump Sum Contracts – Changes in the Activity Schedule</w:t>
      </w:r>
      <w:r>
        <w:tab/>
      </w:r>
      <w:r w:rsidR="00FA66AD">
        <w:fldChar w:fldCharType="begin"/>
      </w:r>
      <w:r>
        <w:instrText xml:space="preserve"> PAGEREF _Toc342561145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39.</w:t>
      </w:r>
      <w:r w:rsidRPr="00D2391D">
        <w:rPr>
          <w:rFonts w:ascii="Calibri" w:hAnsi="Calibri"/>
          <w:sz w:val="22"/>
          <w:szCs w:val="22"/>
        </w:rPr>
        <w:tab/>
      </w:r>
      <w:r w:rsidRPr="00716ADA">
        <w:rPr>
          <w:lang w:val="en-US"/>
        </w:rPr>
        <w:t>Variations</w:t>
      </w:r>
      <w:r>
        <w:tab/>
      </w:r>
      <w:r w:rsidR="00FA66AD">
        <w:fldChar w:fldCharType="begin"/>
      </w:r>
      <w:r>
        <w:instrText xml:space="preserve"> PAGEREF _Toc342561146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1: Admeasurement Contracts – Variations</w:t>
      </w:r>
      <w:r>
        <w:tab/>
      </w:r>
      <w:r w:rsidR="00FA66AD">
        <w:fldChar w:fldCharType="begin"/>
      </w:r>
      <w:r>
        <w:instrText xml:space="preserve"> PAGEREF _Toc342561147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2: Lump Sum Contracts - Variations</w:t>
      </w:r>
      <w:r>
        <w:tab/>
      </w:r>
      <w:r w:rsidR="00FA66AD">
        <w:fldChar w:fldCharType="begin"/>
      </w:r>
      <w:r>
        <w:instrText xml:space="preserve"> PAGEREF _Toc342561148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40.</w:t>
      </w:r>
      <w:r w:rsidRPr="00D2391D">
        <w:rPr>
          <w:rFonts w:ascii="Calibri" w:hAnsi="Calibri"/>
          <w:sz w:val="22"/>
          <w:szCs w:val="22"/>
        </w:rPr>
        <w:tab/>
      </w:r>
      <w:r w:rsidRPr="00716ADA">
        <w:rPr>
          <w:lang w:val="en-US"/>
        </w:rPr>
        <w:t>Payments for Variations</w:t>
      </w:r>
      <w:r>
        <w:tab/>
      </w:r>
      <w:r w:rsidR="00FA66AD">
        <w:fldChar w:fldCharType="begin"/>
      </w:r>
      <w:r>
        <w:instrText xml:space="preserve"> PAGEREF _Toc342561149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1: Admeasurement Contracts – Payment for Variations</w:t>
      </w:r>
      <w:r>
        <w:tab/>
      </w:r>
      <w:r w:rsidR="00FA66AD">
        <w:fldChar w:fldCharType="begin"/>
      </w:r>
      <w:r>
        <w:instrText xml:space="preserve"> PAGEREF _Toc342561150 \h </w:instrText>
      </w:r>
      <w:r w:rsidR="00FA66AD">
        <w:fldChar w:fldCharType="separate"/>
      </w:r>
      <w:r>
        <w:t>102</w:t>
      </w:r>
      <w:r w:rsidR="00FA66AD">
        <w:fldChar w:fldCharType="end"/>
      </w:r>
    </w:p>
    <w:p w:rsidR="00DF0F04" w:rsidRPr="00D2391D" w:rsidRDefault="00DF0F04" w:rsidP="00DF0F04">
      <w:pPr>
        <w:pStyle w:val="TOC2"/>
        <w:rPr>
          <w:rFonts w:ascii="Calibri" w:hAnsi="Calibri"/>
          <w:sz w:val="22"/>
          <w:szCs w:val="22"/>
        </w:rPr>
      </w:pPr>
      <w:r w:rsidRPr="00716ADA">
        <w:rPr>
          <w:lang w:val="en-US"/>
        </w:rPr>
        <w:t>Option 2: Lump Sum Contracts – Payment for Variations</w:t>
      </w:r>
      <w:r>
        <w:tab/>
      </w:r>
      <w:r w:rsidR="00FA66AD">
        <w:fldChar w:fldCharType="begin"/>
      </w:r>
      <w:r>
        <w:instrText xml:space="preserve"> PAGEREF _Toc342561151 \h </w:instrText>
      </w:r>
      <w:r w:rsidR="00FA66AD">
        <w:fldChar w:fldCharType="separate"/>
      </w:r>
      <w:r>
        <w:t>103</w:t>
      </w:r>
      <w:r w:rsidR="00FA66AD">
        <w:fldChar w:fldCharType="end"/>
      </w:r>
    </w:p>
    <w:p w:rsidR="00DF0F04" w:rsidRPr="00D2391D" w:rsidRDefault="00DF0F04" w:rsidP="00DF0F04">
      <w:pPr>
        <w:pStyle w:val="TOC2"/>
        <w:rPr>
          <w:rFonts w:ascii="Calibri" w:hAnsi="Calibri"/>
          <w:sz w:val="22"/>
          <w:szCs w:val="22"/>
        </w:rPr>
      </w:pPr>
      <w:r w:rsidRPr="00716ADA">
        <w:rPr>
          <w:lang w:val="en-US"/>
        </w:rPr>
        <w:t>42.</w:t>
      </w:r>
      <w:r w:rsidRPr="00D2391D">
        <w:rPr>
          <w:rFonts w:ascii="Calibri" w:hAnsi="Calibri"/>
          <w:sz w:val="22"/>
          <w:szCs w:val="22"/>
        </w:rPr>
        <w:tab/>
      </w:r>
      <w:r w:rsidRPr="00716ADA">
        <w:rPr>
          <w:lang w:val="en-US"/>
        </w:rPr>
        <w:t>Payment Certificates</w:t>
      </w:r>
      <w:r>
        <w:tab/>
      </w:r>
      <w:r w:rsidR="00FA66AD">
        <w:fldChar w:fldCharType="begin"/>
      </w:r>
      <w:r>
        <w:instrText xml:space="preserve"> PAGEREF _Toc342561152 \h </w:instrText>
      </w:r>
      <w:r w:rsidR="00FA66AD">
        <w:fldChar w:fldCharType="separate"/>
      </w:r>
      <w:r>
        <w:t>103</w:t>
      </w:r>
      <w:r w:rsidR="00FA66AD">
        <w:fldChar w:fldCharType="end"/>
      </w:r>
    </w:p>
    <w:p w:rsidR="00DF0F04" w:rsidRPr="00D2391D" w:rsidRDefault="00DF0F04" w:rsidP="00DF0F04">
      <w:pPr>
        <w:pStyle w:val="TOC2"/>
        <w:rPr>
          <w:rFonts w:ascii="Calibri" w:hAnsi="Calibri"/>
          <w:sz w:val="22"/>
          <w:szCs w:val="22"/>
        </w:rPr>
      </w:pPr>
      <w:r w:rsidRPr="00716ADA">
        <w:rPr>
          <w:lang w:val="en-US"/>
        </w:rPr>
        <w:t>43.</w:t>
      </w:r>
      <w:r w:rsidRPr="00D2391D">
        <w:rPr>
          <w:rFonts w:ascii="Calibri" w:hAnsi="Calibri"/>
          <w:sz w:val="22"/>
          <w:szCs w:val="22"/>
        </w:rPr>
        <w:tab/>
      </w:r>
      <w:r w:rsidRPr="00716ADA">
        <w:rPr>
          <w:lang w:val="en-US"/>
        </w:rPr>
        <w:t>Payments</w:t>
      </w:r>
      <w:r>
        <w:tab/>
      </w:r>
      <w:r w:rsidR="00FA66AD">
        <w:fldChar w:fldCharType="begin"/>
      </w:r>
      <w:r>
        <w:instrText xml:space="preserve"> PAGEREF _Toc342561153 \h </w:instrText>
      </w:r>
      <w:r w:rsidR="00FA66AD">
        <w:fldChar w:fldCharType="separate"/>
      </w:r>
      <w:r>
        <w:t>104</w:t>
      </w:r>
      <w:r w:rsidR="00FA66AD">
        <w:fldChar w:fldCharType="end"/>
      </w:r>
    </w:p>
    <w:p w:rsidR="00DF0F04" w:rsidRPr="00D2391D" w:rsidRDefault="00DF0F04" w:rsidP="00DF0F04">
      <w:pPr>
        <w:pStyle w:val="TOC2"/>
        <w:rPr>
          <w:rFonts w:ascii="Calibri" w:hAnsi="Calibri"/>
          <w:sz w:val="22"/>
          <w:szCs w:val="22"/>
        </w:rPr>
      </w:pPr>
      <w:r w:rsidRPr="00716ADA">
        <w:rPr>
          <w:lang w:val="en-US"/>
        </w:rPr>
        <w:t>44.</w:t>
      </w:r>
      <w:r w:rsidRPr="00D2391D">
        <w:rPr>
          <w:rFonts w:ascii="Calibri" w:hAnsi="Calibri"/>
          <w:sz w:val="22"/>
          <w:szCs w:val="22"/>
        </w:rPr>
        <w:tab/>
      </w:r>
      <w:r w:rsidRPr="00716ADA">
        <w:rPr>
          <w:lang w:val="en-US"/>
        </w:rPr>
        <w:t>Compensation Events</w:t>
      </w:r>
      <w:r>
        <w:tab/>
      </w:r>
      <w:r w:rsidR="00FA66AD">
        <w:fldChar w:fldCharType="begin"/>
      </w:r>
      <w:r>
        <w:instrText xml:space="preserve"> PAGEREF _Toc342561154 \h </w:instrText>
      </w:r>
      <w:r w:rsidR="00FA66AD">
        <w:fldChar w:fldCharType="separate"/>
      </w:r>
      <w:r>
        <w:t>104</w:t>
      </w:r>
      <w:r w:rsidR="00FA66AD">
        <w:fldChar w:fldCharType="end"/>
      </w:r>
    </w:p>
    <w:p w:rsidR="00DF0F04" w:rsidRPr="00D2391D" w:rsidRDefault="00DF0F04" w:rsidP="00DF0F04">
      <w:pPr>
        <w:pStyle w:val="TOC2"/>
        <w:rPr>
          <w:rFonts w:ascii="Calibri" w:hAnsi="Calibri"/>
          <w:sz w:val="22"/>
          <w:szCs w:val="22"/>
        </w:rPr>
      </w:pPr>
      <w:r w:rsidRPr="00716ADA">
        <w:rPr>
          <w:lang w:val="en-US"/>
        </w:rPr>
        <w:t>45.</w:t>
      </w:r>
      <w:r w:rsidRPr="00D2391D">
        <w:rPr>
          <w:rFonts w:ascii="Calibri" w:hAnsi="Calibri"/>
          <w:sz w:val="22"/>
          <w:szCs w:val="22"/>
        </w:rPr>
        <w:tab/>
      </w:r>
      <w:r w:rsidRPr="00716ADA">
        <w:rPr>
          <w:lang w:val="en-US"/>
        </w:rPr>
        <w:t>Tax</w:t>
      </w:r>
      <w:r>
        <w:tab/>
      </w:r>
      <w:r w:rsidR="00FA66AD">
        <w:fldChar w:fldCharType="begin"/>
      </w:r>
      <w:r>
        <w:instrText xml:space="preserve"> PAGEREF _Toc342561155 \h </w:instrText>
      </w:r>
      <w:r w:rsidR="00FA66AD">
        <w:fldChar w:fldCharType="separate"/>
      </w:r>
      <w:r>
        <w:t>105</w:t>
      </w:r>
      <w:r w:rsidR="00FA66AD">
        <w:fldChar w:fldCharType="end"/>
      </w:r>
    </w:p>
    <w:p w:rsidR="00DF0F04" w:rsidRPr="00D2391D" w:rsidRDefault="00DF0F04" w:rsidP="00DF0F04">
      <w:pPr>
        <w:pStyle w:val="TOC2"/>
        <w:rPr>
          <w:rFonts w:ascii="Calibri" w:hAnsi="Calibri"/>
          <w:sz w:val="22"/>
          <w:szCs w:val="22"/>
        </w:rPr>
      </w:pPr>
      <w:r w:rsidRPr="00716ADA">
        <w:rPr>
          <w:lang w:val="en-US"/>
        </w:rPr>
        <w:t>46.</w:t>
      </w:r>
      <w:r w:rsidRPr="00D2391D">
        <w:rPr>
          <w:rFonts w:ascii="Calibri" w:hAnsi="Calibri"/>
          <w:sz w:val="22"/>
          <w:szCs w:val="22"/>
        </w:rPr>
        <w:tab/>
      </w:r>
      <w:r w:rsidRPr="00716ADA">
        <w:rPr>
          <w:lang w:val="en-US"/>
        </w:rPr>
        <w:t>Currencies</w:t>
      </w:r>
      <w:r>
        <w:tab/>
      </w:r>
      <w:r w:rsidR="00FA66AD">
        <w:fldChar w:fldCharType="begin"/>
      </w:r>
      <w:r>
        <w:instrText xml:space="preserve"> PAGEREF _Toc342561156 \h </w:instrText>
      </w:r>
      <w:r w:rsidR="00FA66AD">
        <w:fldChar w:fldCharType="separate"/>
      </w:r>
      <w:r>
        <w:t>105</w:t>
      </w:r>
      <w:r w:rsidR="00FA66AD">
        <w:fldChar w:fldCharType="end"/>
      </w:r>
    </w:p>
    <w:p w:rsidR="00DF0F04" w:rsidRPr="00D2391D" w:rsidRDefault="00DF0F04" w:rsidP="00DF0F04">
      <w:pPr>
        <w:pStyle w:val="TOC2"/>
        <w:rPr>
          <w:rFonts w:ascii="Calibri" w:hAnsi="Calibri"/>
          <w:sz w:val="22"/>
          <w:szCs w:val="22"/>
        </w:rPr>
      </w:pPr>
      <w:r w:rsidRPr="00716ADA">
        <w:rPr>
          <w:lang w:val="en-US"/>
        </w:rPr>
        <w:t>47.</w:t>
      </w:r>
      <w:r w:rsidRPr="00D2391D">
        <w:rPr>
          <w:rFonts w:ascii="Calibri" w:hAnsi="Calibri"/>
          <w:sz w:val="22"/>
          <w:szCs w:val="22"/>
        </w:rPr>
        <w:tab/>
      </w:r>
      <w:r w:rsidRPr="00716ADA">
        <w:rPr>
          <w:lang w:val="en-US"/>
        </w:rPr>
        <w:t>Price Adjustment</w:t>
      </w:r>
      <w:r>
        <w:tab/>
      </w:r>
      <w:r w:rsidR="00FA66AD">
        <w:fldChar w:fldCharType="begin"/>
      </w:r>
      <w:r>
        <w:instrText xml:space="preserve"> PAGEREF _Toc342561157 \h </w:instrText>
      </w:r>
      <w:r w:rsidR="00FA66AD">
        <w:fldChar w:fldCharType="separate"/>
      </w:r>
      <w:r>
        <w:t>105</w:t>
      </w:r>
      <w:r w:rsidR="00FA66AD">
        <w:fldChar w:fldCharType="end"/>
      </w:r>
    </w:p>
    <w:p w:rsidR="00DF0F04" w:rsidRPr="00D2391D" w:rsidRDefault="00DF0F04" w:rsidP="00DF0F04">
      <w:pPr>
        <w:pStyle w:val="TOC2"/>
        <w:rPr>
          <w:rFonts w:ascii="Calibri" w:hAnsi="Calibri"/>
          <w:sz w:val="22"/>
          <w:szCs w:val="22"/>
        </w:rPr>
      </w:pPr>
      <w:r w:rsidRPr="00716ADA">
        <w:rPr>
          <w:lang w:val="en-US"/>
        </w:rPr>
        <w:t>48.</w:t>
      </w:r>
      <w:r w:rsidRPr="00D2391D">
        <w:rPr>
          <w:rFonts w:ascii="Calibri" w:hAnsi="Calibri"/>
          <w:sz w:val="22"/>
          <w:szCs w:val="22"/>
        </w:rPr>
        <w:tab/>
      </w:r>
      <w:r w:rsidRPr="00716ADA">
        <w:rPr>
          <w:lang w:val="en-US"/>
        </w:rPr>
        <w:t>Retention</w:t>
      </w:r>
      <w:r>
        <w:tab/>
      </w:r>
      <w:r w:rsidR="00FA66AD">
        <w:fldChar w:fldCharType="begin"/>
      </w:r>
      <w:r>
        <w:instrText xml:space="preserve"> PAGEREF _Toc342561158 \h </w:instrText>
      </w:r>
      <w:r w:rsidR="00FA66AD">
        <w:fldChar w:fldCharType="separate"/>
      </w:r>
      <w:r>
        <w:t>106</w:t>
      </w:r>
      <w:r w:rsidR="00FA66AD">
        <w:fldChar w:fldCharType="end"/>
      </w:r>
    </w:p>
    <w:p w:rsidR="00DF0F04" w:rsidRPr="00D2391D" w:rsidRDefault="00DF0F04" w:rsidP="00DF0F04">
      <w:pPr>
        <w:pStyle w:val="TOC2"/>
        <w:rPr>
          <w:rFonts w:ascii="Calibri" w:hAnsi="Calibri"/>
          <w:sz w:val="22"/>
          <w:szCs w:val="22"/>
        </w:rPr>
      </w:pPr>
      <w:r w:rsidRPr="00716ADA">
        <w:rPr>
          <w:lang w:val="en-US"/>
        </w:rPr>
        <w:t>49.</w:t>
      </w:r>
      <w:r w:rsidRPr="00D2391D">
        <w:rPr>
          <w:rFonts w:ascii="Calibri" w:hAnsi="Calibri"/>
          <w:sz w:val="22"/>
          <w:szCs w:val="22"/>
        </w:rPr>
        <w:tab/>
      </w:r>
      <w:r w:rsidRPr="00716ADA">
        <w:rPr>
          <w:lang w:val="en-US"/>
        </w:rPr>
        <w:t>Liquidated Damages</w:t>
      </w:r>
      <w:r>
        <w:tab/>
      </w:r>
      <w:r w:rsidR="00FA66AD">
        <w:fldChar w:fldCharType="begin"/>
      </w:r>
      <w:r>
        <w:instrText xml:space="preserve"> PAGEREF _Toc342561159 \h </w:instrText>
      </w:r>
      <w:r w:rsidR="00FA66AD">
        <w:fldChar w:fldCharType="separate"/>
      </w:r>
      <w:r>
        <w:t>107</w:t>
      </w:r>
      <w:r w:rsidR="00FA66AD">
        <w:fldChar w:fldCharType="end"/>
      </w:r>
    </w:p>
    <w:p w:rsidR="00DF0F04" w:rsidRPr="00D2391D" w:rsidRDefault="00DF0F04" w:rsidP="00DF0F04">
      <w:pPr>
        <w:pStyle w:val="TOC2"/>
        <w:rPr>
          <w:rFonts w:ascii="Calibri" w:hAnsi="Calibri"/>
          <w:sz w:val="22"/>
          <w:szCs w:val="22"/>
        </w:rPr>
      </w:pPr>
      <w:r w:rsidRPr="00716ADA">
        <w:rPr>
          <w:lang w:val="en-US"/>
        </w:rPr>
        <w:t>50.</w:t>
      </w:r>
      <w:r w:rsidRPr="00D2391D">
        <w:rPr>
          <w:rFonts w:ascii="Calibri" w:hAnsi="Calibri"/>
          <w:sz w:val="22"/>
          <w:szCs w:val="22"/>
        </w:rPr>
        <w:tab/>
      </w:r>
      <w:r w:rsidRPr="00716ADA">
        <w:rPr>
          <w:lang w:val="en-US"/>
        </w:rPr>
        <w:t>Bonus</w:t>
      </w:r>
      <w:r>
        <w:tab/>
      </w:r>
      <w:r w:rsidR="00FA66AD">
        <w:fldChar w:fldCharType="begin"/>
      </w:r>
      <w:r>
        <w:instrText xml:space="preserve"> PAGEREF _Toc342561160 \h </w:instrText>
      </w:r>
      <w:r w:rsidR="00FA66AD">
        <w:fldChar w:fldCharType="separate"/>
      </w:r>
      <w:r>
        <w:t>107</w:t>
      </w:r>
      <w:r w:rsidR="00FA66AD">
        <w:fldChar w:fldCharType="end"/>
      </w:r>
    </w:p>
    <w:p w:rsidR="00DF0F04" w:rsidRPr="00D2391D" w:rsidRDefault="00DF0F04" w:rsidP="00DF0F04">
      <w:pPr>
        <w:pStyle w:val="TOC2"/>
        <w:rPr>
          <w:rFonts w:ascii="Calibri" w:hAnsi="Calibri"/>
          <w:sz w:val="22"/>
          <w:szCs w:val="22"/>
        </w:rPr>
      </w:pPr>
      <w:r w:rsidRPr="00716ADA">
        <w:rPr>
          <w:lang w:val="en-US"/>
        </w:rPr>
        <w:t>51.</w:t>
      </w:r>
      <w:r w:rsidRPr="00D2391D">
        <w:rPr>
          <w:rFonts w:ascii="Calibri" w:hAnsi="Calibri"/>
          <w:sz w:val="22"/>
          <w:szCs w:val="22"/>
        </w:rPr>
        <w:tab/>
      </w:r>
      <w:r w:rsidRPr="00716ADA">
        <w:rPr>
          <w:lang w:val="en-US"/>
        </w:rPr>
        <w:t>Advance Payment</w:t>
      </w:r>
      <w:r>
        <w:tab/>
      </w:r>
      <w:r w:rsidR="00FA66AD">
        <w:fldChar w:fldCharType="begin"/>
      </w:r>
      <w:r>
        <w:instrText xml:space="preserve"> PAGEREF _Toc342561161 \h </w:instrText>
      </w:r>
      <w:r w:rsidR="00FA66AD">
        <w:fldChar w:fldCharType="separate"/>
      </w:r>
      <w:r>
        <w:t>107</w:t>
      </w:r>
      <w:r w:rsidR="00FA66AD">
        <w:fldChar w:fldCharType="end"/>
      </w:r>
    </w:p>
    <w:p w:rsidR="00DF0F04" w:rsidRPr="00D2391D" w:rsidRDefault="00DF0F04" w:rsidP="00DF0F04">
      <w:pPr>
        <w:pStyle w:val="TOC2"/>
        <w:rPr>
          <w:rFonts w:ascii="Calibri" w:hAnsi="Calibri"/>
          <w:sz w:val="22"/>
          <w:szCs w:val="22"/>
        </w:rPr>
      </w:pPr>
      <w:r w:rsidRPr="00716ADA">
        <w:rPr>
          <w:lang w:val="en-US"/>
        </w:rPr>
        <w:t>52.</w:t>
      </w:r>
      <w:r w:rsidRPr="00D2391D">
        <w:rPr>
          <w:rFonts w:ascii="Calibri" w:hAnsi="Calibri"/>
          <w:sz w:val="22"/>
          <w:szCs w:val="22"/>
        </w:rPr>
        <w:tab/>
      </w:r>
      <w:r w:rsidRPr="00716ADA">
        <w:rPr>
          <w:lang w:val="en-US"/>
        </w:rPr>
        <w:t>Performance Security</w:t>
      </w:r>
      <w:r>
        <w:tab/>
      </w:r>
      <w:r w:rsidR="00FA66AD">
        <w:fldChar w:fldCharType="begin"/>
      </w:r>
      <w:r>
        <w:instrText xml:space="preserve"> PAGEREF _Toc342561162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53.</w:t>
      </w:r>
      <w:r w:rsidRPr="00D2391D">
        <w:rPr>
          <w:rFonts w:ascii="Calibri" w:hAnsi="Calibri"/>
          <w:sz w:val="22"/>
          <w:szCs w:val="22"/>
        </w:rPr>
        <w:tab/>
      </w:r>
      <w:r w:rsidRPr="00716ADA">
        <w:rPr>
          <w:lang w:val="en-US"/>
        </w:rPr>
        <w:t>Dayworks</w:t>
      </w:r>
      <w:r>
        <w:tab/>
      </w:r>
      <w:r w:rsidR="00FA66AD">
        <w:fldChar w:fldCharType="begin"/>
      </w:r>
      <w:r>
        <w:instrText xml:space="preserve"> PAGEREF _Toc342561163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54.</w:t>
      </w:r>
      <w:r w:rsidRPr="00D2391D">
        <w:rPr>
          <w:rFonts w:ascii="Calibri" w:hAnsi="Calibri"/>
          <w:sz w:val="22"/>
          <w:szCs w:val="22"/>
        </w:rPr>
        <w:tab/>
      </w:r>
      <w:r w:rsidRPr="00716ADA">
        <w:rPr>
          <w:lang w:val="en-US"/>
        </w:rPr>
        <w:t>Cost of Repairs</w:t>
      </w:r>
      <w:r>
        <w:tab/>
      </w:r>
      <w:r w:rsidR="00FA66AD">
        <w:fldChar w:fldCharType="begin"/>
      </w:r>
      <w:r>
        <w:instrText xml:space="preserve"> PAGEREF _Toc342561164 \h </w:instrText>
      </w:r>
      <w:r w:rsidR="00FA66AD">
        <w:fldChar w:fldCharType="separate"/>
      </w:r>
      <w:r>
        <w:t>108</w:t>
      </w:r>
      <w:r w:rsidR="00FA66AD">
        <w:fldChar w:fldCharType="end"/>
      </w:r>
    </w:p>
    <w:p w:rsidR="00DF0F04" w:rsidRPr="00D2391D" w:rsidRDefault="00DF0F04" w:rsidP="00DF0F04">
      <w:pPr>
        <w:pStyle w:val="TOC1"/>
        <w:rPr>
          <w:rFonts w:ascii="Calibri" w:hAnsi="Calibri"/>
          <w:noProof/>
          <w:sz w:val="22"/>
          <w:szCs w:val="22"/>
          <w:lang w:val="en-GB"/>
        </w:rPr>
      </w:pPr>
      <w:r>
        <w:rPr>
          <w:noProof/>
        </w:rPr>
        <w:t>E. Finishing the Contract</w:t>
      </w:r>
      <w:r>
        <w:rPr>
          <w:noProof/>
        </w:rPr>
        <w:tab/>
      </w:r>
      <w:r w:rsidR="00FA66AD">
        <w:rPr>
          <w:noProof/>
        </w:rPr>
        <w:fldChar w:fldCharType="begin"/>
      </w:r>
      <w:r>
        <w:rPr>
          <w:noProof/>
        </w:rPr>
        <w:instrText xml:space="preserve"> PAGEREF _Toc342561165 \h </w:instrText>
      </w:r>
      <w:r w:rsidR="00FA66AD">
        <w:rPr>
          <w:noProof/>
        </w:rPr>
      </w:r>
      <w:r w:rsidR="00FA66AD">
        <w:rPr>
          <w:noProof/>
        </w:rPr>
        <w:fldChar w:fldCharType="separate"/>
      </w:r>
      <w:r>
        <w:rPr>
          <w:noProof/>
        </w:rPr>
        <w:t>108</w:t>
      </w:r>
      <w:r w:rsidR="00FA66AD">
        <w:rPr>
          <w:noProof/>
        </w:rPr>
        <w:fldChar w:fldCharType="end"/>
      </w:r>
    </w:p>
    <w:p w:rsidR="00DF0F04" w:rsidRPr="00D2391D" w:rsidRDefault="00DF0F04" w:rsidP="00DF0F04">
      <w:pPr>
        <w:pStyle w:val="TOC2"/>
        <w:rPr>
          <w:rFonts w:ascii="Calibri" w:hAnsi="Calibri"/>
          <w:sz w:val="22"/>
          <w:szCs w:val="22"/>
        </w:rPr>
      </w:pPr>
      <w:r w:rsidRPr="00716ADA">
        <w:rPr>
          <w:lang w:val="en-US"/>
        </w:rPr>
        <w:t>55.</w:t>
      </w:r>
      <w:r w:rsidRPr="00D2391D">
        <w:rPr>
          <w:rFonts w:ascii="Calibri" w:hAnsi="Calibri"/>
          <w:sz w:val="22"/>
          <w:szCs w:val="22"/>
        </w:rPr>
        <w:tab/>
      </w:r>
      <w:r w:rsidRPr="00716ADA">
        <w:rPr>
          <w:lang w:val="en-US"/>
        </w:rPr>
        <w:t>Completion</w:t>
      </w:r>
      <w:r>
        <w:tab/>
      </w:r>
      <w:r w:rsidR="00FA66AD">
        <w:fldChar w:fldCharType="begin"/>
      </w:r>
      <w:r>
        <w:instrText xml:space="preserve"> PAGEREF _Toc342561166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56.</w:t>
      </w:r>
      <w:r w:rsidRPr="00D2391D">
        <w:rPr>
          <w:rFonts w:ascii="Calibri" w:hAnsi="Calibri"/>
          <w:sz w:val="22"/>
          <w:szCs w:val="22"/>
        </w:rPr>
        <w:tab/>
      </w:r>
      <w:r w:rsidRPr="00716ADA">
        <w:rPr>
          <w:lang w:val="en-US"/>
        </w:rPr>
        <w:t>Taking Over</w:t>
      </w:r>
      <w:r>
        <w:tab/>
      </w:r>
      <w:r w:rsidR="00FA66AD">
        <w:fldChar w:fldCharType="begin"/>
      </w:r>
      <w:r>
        <w:instrText xml:space="preserve"> PAGEREF _Toc342561167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57.</w:t>
      </w:r>
      <w:r w:rsidRPr="00D2391D">
        <w:rPr>
          <w:rFonts w:ascii="Calibri" w:hAnsi="Calibri"/>
          <w:sz w:val="22"/>
          <w:szCs w:val="22"/>
        </w:rPr>
        <w:tab/>
      </w:r>
      <w:r w:rsidRPr="00716ADA">
        <w:rPr>
          <w:lang w:val="en-US"/>
        </w:rPr>
        <w:t>Final Account</w:t>
      </w:r>
      <w:r>
        <w:tab/>
      </w:r>
      <w:r w:rsidR="00FA66AD">
        <w:fldChar w:fldCharType="begin"/>
      </w:r>
      <w:r>
        <w:instrText xml:space="preserve"> PAGEREF _Toc342561168 \h </w:instrText>
      </w:r>
      <w:r w:rsidR="00FA66AD">
        <w:fldChar w:fldCharType="separate"/>
      </w:r>
      <w:r>
        <w:t>108</w:t>
      </w:r>
      <w:r w:rsidR="00FA66AD">
        <w:fldChar w:fldCharType="end"/>
      </w:r>
    </w:p>
    <w:p w:rsidR="00DF0F04" w:rsidRPr="00D2391D" w:rsidRDefault="00DF0F04" w:rsidP="00DF0F04">
      <w:pPr>
        <w:pStyle w:val="TOC2"/>
        <w:rPr>
          <w:rFonts w:ascii="Calibri" w:hAnsi="Calibri"/>
          <w:sz w:val="22"/>
          <w:szCs w:val="22"/>
        </w:rPr>
      </w:pPr>
      <w:r w:rsidRPr="00716ADA">
        <w:rPr>
          <w:lang w:val="en-US"/>
        </w:rPr>
        <w:t>58.</w:t>
      </w:r>
      <w:r w:rsidRPr="00D2391D">
        <w:rPr>
          <w:rFonts w:ascii="Calibri" w:hAnsi="Calibri"/>
          <w:sz w:val="22"/>
          <w:szCs w:val="22"/>
        </w:rPr>
        <w:tab/>
      </w:r>
      <w:r w:rsidRPr="00716ADA">
        <w:rPr>
          <w:lang w:val="en-US"/>
        </w:rPr>
        <w:t>Operating and Maintenance Manuals</w:t>
      </w:r>
      <w:r>
        <w:tab/>
      </w:r>
      <w:r w:rsidR="00FA66AD">
        <w:fldChar w:fldCharType="begin"/>
      </w:r>
      <w:r>
        <w:instrText xml:space="preserve"> PAGEREF _Toc342561169 \h </w:instrText>
      </w:r>
      <w:r w:rsidR="00FA66AD">
        <w:fldChar w:fldCharType="separate"/>
      </w:r>
      <w:r>
        <w:t>109</w:t>
      </w:r>
      <w:r w:rsidR="00FA66AD">
        <w:fldChar w:fldCharType="end"/>
      </w:r>
    </w:p>
    <w:p w:rsidR="00DF0F04" w:rsidRPr="00D2391D" w:rsidRDefault="00DF0F04" w:rsidP="00DF0F04">
      <w:pPr>
        <w:pStyle w:val="TOC2"/>
        <w:rPr>
          <w:rFonts w:ascii="Calibri" w:hAnsi="Calibri"/>
          <w:sz w:val="22"/>
          <w:szCs w:val="22"/>
        </w:rPr>
      </w:pPr>
      <w:r w:rsidRPr="00716ADA">
        <w:rPr>
          <w:lang w:val="en-US"/>
        </w:rPr>
        <w:t>59.</w:t>
      </w:r>
      <w:r w:rsidRPr="00D2391D">
        <w:rPr>
          <w:rFonts w:ascii="Calibri" w:hAnsi="Calibri"/>
          <w:sz w:val="22"/>
          <w:szCs w:val="22"/>
        </w:rPr>
        <w:tab/>
      </w:r>
      <w:r w:rsidRPr="00716ADA">
        <w:rPr>
          <w:lang w:val="en-US"/>
        </w:rPr>
        <w:t>Termination</w:t>
      </w:r>
      <w:r>
        <w:tab/>
      </w:r>
      <w:r w:rsidR="00FA66AD">
        <w:fldChar w:fldCharType="begin"/>
      </w:r>
      <w:r>
        <w:instrText xml:space="preserve"> PAGEREF _Toc342561170 \h </w:instrText>
      </w:r>
      <w:r w:rsidR="00FA66AD">
        <w:fldChar w:fldCharType="separate"/>
      </w:r>
      <w:r>
        <w:t>109</w:t>
      </w:r>
      <w:r w:rsidR="00FA66AD">
        <w:fldChar w:fldCharType="end"/>
      </w:r>
    </w:p>
    <w:p w:rsidR="00DF0F04" w:rsidRPr="00D2391D" w:rsidRDefault="00DF0F04" w:rsidP="00DF0F04">
      <w:pPr>
        <w:pStyle w:val="TOC2"/>
        <w:rPr>
          <w:rFonts w:ascii="Calibri" w:hAnsi="Calibri"/>
          <w:sz w:val="22"/>
          <w:szCs w:val="22"/>
        </w:rPr>
      </w:pPr>
      <w:r w:rsidRPr="00716ADA">
        <w:rPr>
          <w:lang w:val="en-US"/>
        </w:rPr>
        <w:t>60.</w:t>
      </w:r>
      <w:r w:rsidRPr="00D2391D">
        <w:rPr>
          <w:rFonts w:ascii="Calibri" w:hAnsi="Calibri"/>
          <w:sz w:val="22"/>
          <w:szCs w:val="22"/>
        </w:rPr>
        <w:tab/>
      </w:r>
      <w:r w:rsidRPr="00716ADA">
        <w:rPr>
          <w:lang w:val="en-US"/>
        </w:rPr>
        <w:t>Payment upon Termination</w:t>
      </w:r>
      <w:r>
        <w:tab/>
      </w:r>
      <w:r w:rsidR="00FA66AD">
        <w:fldChar w:fldCharType="begin"/>
      </w:r>
      <w:r>
        <w:instrText xml:space="preserve"> PAGEREF _Toc342561171 \h </w:instrText>
      </w:r>
      <w:r w:rsidR="00FA66AD">
        <w:fldChar w:fldCharType="separate"/>
      </w:r>
      <w:r>
        <w:t>110</w:t>
      </w:r>
      <w:r w:rsidR="00FA66AD">
        <w:fldChar w:fldCharType="end"/>
      </w:r>
    </w:p>
    <w:p w:rsidR="00DF0F04" w:rsidRPr="00D2391D" w:rsidRDefault="00DF0F04" w:rsidP="00DF0F04">
      <w:pPr>
        <w:pStyle w:val="TOC2"/>
        <w:rPr>
          <w:rFonts w:ascii="Calibri" w:hAnsi="Calibri"/>
          <w:sz w:val="22"/>
          <w:szCs w:val="22"/>
        </w:rPr>
      </w:pPr>
      <w:r w:rsidRPr="00716ADA">
        <w:rPr>
          <w:lang w:val="en-US"/>
        </w:rPr>
        <w:t>61.</w:t>
      </w:r>
      <w:r w:rsidRPr="00D2391D">
        <w:rPr>
          <w:rFonts w:ascii="Calibri" w:hAnsi="Calibri"/>
          <w:sz w:val="22"/>
          <w:szCs w:val="22"/>
        </w:rPr>
        <w:tab/>
      </w:r>
      <w:r w:rsidRPr="00716ADA">
        <w:rPr>
          <w:lang w:val="en-US"/>
        </w:rPr>
        <w:t>Property</w:t>
      </w:r>
      <w:r>
        <w:tab/>
      </w:r>
      <w:r w:rsidR="00FA66AD">
        <w:fldChar w:fldCharType="begin"/>
      </w:r>
      <w:r>
        <w:instrText xml:space="preserve"> PAGEREF _Toc342561172 \h </w:instrText>
      </w:r>
      <w:r w:rsidR="00FA66AD">
        <w:fldChar w:fldCharType="separate"/>
      </w:r>
      <w:r>
        <w:t>110</w:t>
      </w:r>
      <w:r w:rsidR="00FA66AD">
        <w:fldChar w:fldCharType="end"/>
      </w:r>
    </w:p>
    <w:p w:rsidR="00DF0F04" w:rsidRPr="00D2391D" w:rsidRDefault="00DF0F04" w:rsidP="00DF0F04">
      <w:pPr>
        <w:pStyle w:val="TOC2"/>
        <w:rPr>
          <w:rFonts w:ascii="Calibri" w:hAnsi="Calibri"/>
          <w:sz w:val="22"/>
          <w:szCs w:val="22"/>
        </w:rPr>
      </w:pPr>
      <w:r w:rsidRPr="00716ADA">
        <w:rPr>
          <w:lang w:val="en-US"/>
        </w:rPr>
        <w:t>62.</w:t>
      </w:r>
      <w:r w:rsidRPr="00D2391D">
        <w:rPr>
          <w:rFonts w:ascii="Calibri" w:hAnsi="Calibri"/>
          <w:sz w:val="22"/>
          <w:szCs w:val="22"/>
        </w:rPr>
        <w:tab/>
      </w:r>
      <w:r w:rsidRPr="00716ADA">
        <w:rPr>
          <w:lang w:val="en-US"/>
        </w:rPr>
        <w:t>Release from Performance</w:t>
      </w:r>
      <w:r>
        <w:tab/>
      </w:r>
      <w:r w:rsidR="00FA66AD">
        <w:fldChar w:fldCharType="begin"/>
      </w:r>
      <w:r>
        <w:instrText xml:space="preserve"> PAGEREF _Toc342561173 \h </w:instrText>
      </w:r>
      <w:r w:rsidR="00FA66AD">
        <w:fldChar w:fldCharType="separate"/>
      </w:r>
      <w:r>
        <w:t>110</w:t>
      </w:r>
      <w:r w:rsidR="00FA66AD">
        <w:fldChar w:fldCharType="end"/>
      </w:r>
    </w:p>
    <w:p w:rsidR="00DF0F04" w:rsidRPr="00C62E60" w:rsidRDefault="00FA66AD" w:rsidP="00DF0F04">
      <w:pPr>
        <w:suppressAutoHyphens/>
      </w:pPr>
      <w:r w:rsidRPr="00C62E60">
        <w:fldChar w:fldCharType="end"/>
      </w:r>
    </w:p>
    <w:p w:rsidR="00DF0F04" w:rsidRDefault="00DF0F04" w:rsidP="00DF0F04">
      <w:r>
        <w:br w:type="page"/>
      </w:r>
    </w:p>
    <w:tbl>
      <w:tblPr>
        <w:tblW w:w="0" w:type="auto"/>
        <w:tblLayout w:type="fixed"/>
        <w:tblLook w:val="0000" w:firstRow="0" w:lastRow="0" w:firstColumn="0" w:lastColumn="0" w:noHBand="0" w:noVBand="0"/>
      </w:tblPr>
      <w:tblGrid>
        <w:gridCol w:w="9144"/>
      </w:tblGrid>
      <w:tr w:rsidR="00DF0F04" w:rsidTr="00077BC9">
        <w:tc>
          <w:tcPr>
            <w:tcW w:w="9144" w:type="dxa"/>
          </w:tcPr>
          <w:p w:rsidR="00DF0F04" w:rsidRDefault="00DF0F04" w:rsidP="00077BC9">
            <w:pPr>
              <w:pStyle w:val="Sect1SubHead"/>
            </w:pPr>
            <w:bookmarkStart w:id="515" w:name="_Toc309996784"/>
            <w:bookmarkStart w:id="516" w:name="_Toc342561100"/>
            <w:r>
              <w:lastRenderedPageBreak/>
              <w:t>A. General</w:t>
            </w:r>
            <w:bookmarkEnd w:id="515"/>
            <w:bookmarkEnd w:id="516"/>
          </w:p>
        </w:tc>
      </w:tr>
      <w:tr w:rsidR="00DF0F04" w:rsidTr="00077BC9">
        <w:tc>
          <w:tcPr>
            <w:tcW w:w="9144" w:type="dxa"/>
          </w:tcPr>
          <w:p w:rsidR="00DF0F04" w:rsidRPr="001E779B" w:rsidRDefault="00DF0F04" w:rsidP="00077BC9">
            <w:pPr>
              <w:pStyle w:val="Sect1ParaHead"/>
              <w:numPr>
                <w:ilvl w:val="0"/>
                <w:numId w:val="0"/>
              </w:numPr>
              <w:tabs>
                <w:tab w:val="clear" w:pos="432"/>
                <w:tab w:val="left" w:pos="709"/>
              </w:tabs>
              <w:jc w:val="both"/>
              <w:rPr>
                <w:lang w:val="en-US"/>
              </w:rPr>
            </w:pPr>
            <w:bookmarkStart w:id="517" w:name="_Toc309996785"/>
            <w:bookmarkStart w:id="518" w:name="_Toc342485389"/>
            <w:bookmarkStart w:id="519" w:name="_Toc342561101"/>
            <w:bookmarkStart w:id="520" w:name="_Toc381699487"/>
            <w:r w:rsidRPr="001E779B">
              <w:rPr>
                <w:lang w:val="en-US"/>
              </w:rPr>
              <w:t>1.</w:t>
            </w:r>
            <w:r w:rsidRPr="001E779B">
              <w:rPr>
                <w:lang w:val="en-US"/>
              </w:rPr>
              <w:tab/>
            </w:r>
            <w:r w:rsidRPr="001E779B">
              <w:t>Definitions</w:t>
            </w:r>
            <w:bookmarkEnd w:id="517"/>
            <w:bookmarkEnd w:id="518"/>
            <w:bookmarkEnd w:id="519"/>
            <w:bookmarkEnd w:id="520"/>
          </w:p>
          <w:p w:rsidR="00DF0F04" w:rsidRPr="001E779B" w:rsidRDefault="00DF0F04" w:rsidP="00077BC9">
            <w:pPr>
              <w:pStyle w:val="Para"/>
              <w:tabs>
                <w:tab w:val="clear" w:pos="284"/>
                <w:tab w:val="clear" w:pos="851"/>
                <w:tab w:val="left" w:pos="709"/>
              </w:tabs>
              <w:ind w:left="709" w:hanging="596"/>
              <w:jc w:val="both"/>
            </w:pPr>
            <w:r w:rsidRPr="001E779B">
              <w:t>1.1</w:t>
            </w:r>
            <w:r w:rsidRPr="001E779B">
              <w:tab/>
              <w:t>The following words and expressions shall have the meanings hereby assigned to them:</w:t>
            </w:r>
          </w:p>
          <w:p w:rsidR="00DF0F04" w:rsidRPr="001E779B" w:rsidRDefault="00DF0F04" w:rsidP="00077BC9">
            <w:pPr>
              <w:pStyle w:val="SubPara"/>
            </w:pPr>
            <w:r>
              <w:t>(a)</w:t>
            </w:r>
            <w:r>
              <w:tab/>
            </w:r>
            <w:r w:rsidRPr="001E779B">
              <w:t>“Activity Schedule” means the priced and completed Activity Schedule,</w:t>
            </w:r>
            <w:r>
              <w:t xml:space="preserve"> </w:t>
            </w:r>
            <w:r w:rsidRPr="001E779B">
              <w:t>forming part of the Bid</w:t>
            </w:r>
            <w:r>
              <w:t>,</w:t>
            </w:r>
            <w:r w:rsidRPr="001E779B">
              <w:t xml:space="preserve"> which provides a breakdown of the </w:t>
            </w:r>
            <w:r>
              <w:t>C</w:t>
            </w:r>
            <w:r w:rsidRPr="001E779B">
              <w:t xml:space="preserve">ontract </w:t>
            </w:r>
            <w:r>
              <w:t>P</w:t>
            </w:r>
            <w:r w:rsidRPr="001E779B">
              <w:t>rice</w:t>
            </w:r>
            <w:r>
              <w:t xml:space="preserve"> </w:t>
            </w:r>
            <w:r w:rsidRPr="001E779B">
              <w:t>by work elements</w:t>
            </w:r>
            <w:r>
              <w:t xml:space="preserve"> for a L</w:t>
            </w:r>
            <w:r w:rsidRPr="001E779B">
              <w:t xml:space="preserve">ump </w:t>
            </w:r>
            <w:r>
              <w:t>S</w:t>
            </w:r>
            <w:r w:rsidRPr="001E779B">
              <w:t xml:space="preserve">um </w:t>
            </w:r>
            <w:r>
              <w:t xml:space="preserve">Contract. </w:t>
            </w:r>
          </w:p>
          <w:p w:rsidR="00DF0F04" w:rsidRDefault="00DF0F04" w:rsidP="00077BC9">
            <w:pPr>
              <w:pStyle w:val="SubPara"/>
            </w:pPr>
            <w:r>
              <w:t>(b)</w:t>
            </w:r>
            <w:r>
              <w:tab/>
            </w:r>
            <w:r w:rsidRPr="001E779B">
              <w:t>The “Adjudicator” is the person appointed jointly by the Employer and the Contractor to resolve disputes</w:t>
            </w:r>
            <w:r>
              <w:t xml:space="preserve"> in the first instance</w:t>
            </w:r>
            <w:r w:rsidRPr="001E779B">
              <w:t>.</w:t>
            </w:r>
          </w:p>
          <w:p w:rsidR="00DF0F04" w:rsidRPr="001E779B" w:rsidRDefault="00DF0F04" w:rsidP="00077BC9">
            <w:pPr>
              <w:pStyle w:val="SubPara"/>
            </w:pPr>
            <w:r>
              <w:t>(c)</w:t>
            </w:r>
            <w:r>
              <w:tab/>
              <w:t xml:space="preserve">“Admeasurement Contract” means a Contract under which the Works are executed on the basis of agreed rates and prices in a Bill of Quantities and payment is made for the quantity of work actually executed. </w:t>
            </w:r>
          </w:p>
          <w:p w:rsidR="00DF0F04" w:rsidRPr="001E779B" w:rsidRDefault="00DF0F04" w:rsidP="00077BC9">
            <w:pPr>
              <w:pStyle w:val="SubPara"/>
            </w:pPr>
            <w:r>
              <w:t>(d)</w:t>
            </w:r>
            <w:r>
              <w:tab/>
            </w:r>
            <w:r w:rsidRPr="001E779B">
              <w:t>“Bill of Quantities” means the priced and completed Bill of Quantities forming part of the Bid</w:t>
            </w:r>
            <w:r>
              <w:t>, which provides the agreed rates and prices for payment for an Admeasurement Contract</w:t>
            </w:r>
            <w:r w:rsidRPr="001E779B">
              <w:t>.</w:t>
            </w:r>
          </w:p>
          <w:p w:rsidR="00DF0F04" w:rsidRPr="001E779B" w:rsidRDefault="00DF0F04" w:rsidP="00077BC9">
            <w:pPr>
              <w:pStyle w:val="SubPara"/>
            </w:pPr>
            <w:r>
              <w:t>(e)</w:t>
            </w:r>
            <w:r>
              <w:tab/>
            </w:r>
            <w:r w:rsidRPr="001E779B">
              <w:t>“Compensation Events” are those defined in Clause 44 hereunder.</w:t>
            </w:r>
          </w:p>
          <w:p w:rsidR="00DF0F04" w:rsidRPr="001E779B" w:rsidRDefault="00DF0F04" w:rsidP="00077BC9">
            <w:pPr>
              <w:pStyle w:val="SubPara"/>
            </w:pPr>
            <w:r>
              <w:t>(f)</w:t>
            </w:r>
            <w:r>
              <w:tab/>
            </w:r>
            <w:r w:rsidRPr="001E779B">
              <w:t>The “Completion Date” is the date of completion of the Works as cert</w:t>
            </w:r>
            <w:r>
              <w:t>ified by the Project Manager</w:t>
            </w:r>
            <w:r w:rsidRPr="001E779B">
              <w:t>.</w:t>
            </w:r>
          </w:p>
          <w:p w:rsidR="00DF0F04" w:rsidRPr="001E779B" w:rsidRDefault="00DF0F04" w:rsidP="00077BC9">
            <w:pPr>
              <w:pStyle w:val="SubPara"/>
            </w:pPr>
            <w:r>
              <w:t>(g)</w:t>
            </w:r>
            <w:r>
              <w:tab/>
            </w:r>
            <w:r w:rsidRPr="001E779B">
              <w:t xml:space="preserve">The “Contract” is the </w:t>
            </w:r>
            <w:r>
              <w:t>agreement</w:t>
            </w:r>
            <w:r w:rsidRPr="001E779B">
              <w:t xml:space="preserve"> between the Employer and the Contractor to execute, complete, and maintain the Works. </w:t>
            </w:r>
          </w:p>
          <w:p w:rsidR="00DF0F04" w:rsidRPr="001E779B" w:rsidRDefault="00DF0F04" w:rsidP="00077BC9">
            <w:pPr>
              <w:pStyle w:val="SubPara"/>
            </w:pPr>
            <w:r>
              <w:t>(h)</w:t>
            </w:r>
            <w:r>
              <w:tab/>
            </w:r>
            <w:r w:rsidRPr="001E779B">
              <w:t xml:space="preserve">The “Contractor” is a person or corporate body </w:t>
            </w:r>
            <w:proofErr w:type="gramStart"/>
            <w:r w:rsidRPr="001E779B">
              <w:t>whose</w:t>
            </w:r>
            <w:proofErr w:type="gramEnd"/>
            <w:r w:rsidRPr="001E779B">
              <w:t xml:space="preserve"> Bid to carry out the Works has been accepted by the Employer and is named as such in the Agreement, and means Provider as defined in the Public Procurement and Disposal of Public Assets Act, 20</w:t>
            </w:r>
            <w:r>
              <w:t>03</w:t>
            </w:r>
            <w:r w:rsidRPr="001E779B">
              <w:t xml:space="preserve">. </w:t>
            </w:r>
          </w:p>
          <w:p w:rsidR="00DF0F04" w:rsidRPr="001E779B" w:rsidRDefault="00DF0F04" w:rsidP="00077BC9">
            <w:pPr>
              <w:pStyle w:val="SubPara"/>
            </w:pPr>
            <w:r>
              <w:t>(</w:t>
            </w:r>
            <w:proofErr w:type="spellStart"/>
            <w:r>
              <w:t>i</w:t>
            </w:r>
            <w:proofErr w:type="spellEnd"/>
            <w:r>
              <w:t>)</w:t>
            </w:r>
            <w:r>
              <w:tab/>
            </w:r>
            <w:r w:rsidRPr="001E779B">
              <w:t>The “Contractor’s Bid” is the completed bidding document submitted by the Contractor to the Employer.</w:t>
            </w:r>
          </w:p>
          <w:p w:rsidR="00DF0F04" w:rsidRPr="001E779B" w:rsidRDefault="00DF0F04" w:rsidP="00077BC9">
            <w:pPr>
              <w:pStyle w:val="SubPara"/>
            </w:pPr>
            <w:r>
              <w:t>(j)</w:t>
            </w:r>
            <w:r>
              <w:tab/>
            </w:r>
            <w:r w:rsidRPr="001E779B">
              <w:t xml:space="preserve">The “Contract Price” is the price stated in the </w:t>
            </w:r>
            <w:r>
              <w:t>Agreement</w:t>
            </w:r>
            <w:r w:rsidRPr="001E779B">
              <w:t xml:space="preserve"> and thereafter as adjusted in accordance with the provisions of the Contract.</w:t>
            </w:r>
          </w:p>
          <w:p w:rsidR="00DF0F04" w:rsidRPr="001E779B" w:rsidRDefault="00DF0F04" w:rsidP="00077BC9">
            <w:pPr>
              <w:pStyle w:val="SubPara"/>
            </w:pPr>
            <w:r>
              <w:t>(k)</w:t>
            </w:r>
            <w:r>
              <w:tab/>
            </w:r>
            <w:r w:rsidRPr="001E779B">
              <w:t xml:space="preserve">“Days” are </w:t>
            </w:r>
            <w:r>
              <w:t>working</w:t>
            </w:r>
            <w:r w:rsidRPr="001E779B">
              <w:t xml:space="preserve"> days; “months” are calendar months.</w:t>
            </w:r>
          </w:p>
          <w:p w:rsidR="00DF0F04" w:rsidRPr="001E779B" w:rsidRDefault="00DF0F04" w:rsidP="00077BC9">
            <w:pPr>
              <w:pStyle w:val="SubPara"/>
            </w:pPr>
            <w:r>
              <w:t>(l)</w:t>
            </w:r>
            <w:r>
              <w:tab/>
            </w:r>
            <w:r w:rsidRPr="001E779B">
              <w:t>“</w:t>
            </w:r>
            <w:proofErr w:type="spellStart"/>
            <w:r w:rsidRPr="001E779B">
              <w:t>Dayworks</w:t>
            </w:r>
            <w:proofErr w:type="spellEnd"/>
            <w:r w:rsidRPr="001E779B">
              <w:t>” are varied work inputs subject to payment on a time basis for the Contractor’s employees and Equipment, in addition to payments for associated Materials and Plant.</w:t>
            </w:r>
          </w:p>
          <w:p w:rsidR="00DF0F04" w:rsidRPr="001E779B" w:rsidRDefault="00DF0F04" w:rsidP="00077BC9">
            <w:pPr>
              <w:pStyle w:val="SubPara"/>
            </w:pPr>
            <w:r>
              <w:t>(m)</w:t>
            </w:r>
            <w:r>
              <w:tab/>
            </w:r>
            <w:r w:rsidRPr="001E779B">
              <w:t>A “Defect” is any part of the Works not completed in accordance with the Contract.</w:t>
            </w:r>
          </w:p>
          <w:p w:rsidR="00DF0F04" w:rsidRPr="001E779B" w:rsidRDefault="00DF0F04" w:rsidP="00077BC9">
            <w:pPr>
              <w:pStyle w:val="SubPara"/>
            </w:pPr>
            <w:r>
              <w:t>(n)</w:t>
            </w:r>
            <w:r>
              <w:tab/>
            </w:r>
            <w:r w:rsidRPr="001E779B">
              <w:t>The “Defects Liability Certificate” is the certificate issued by the Project Manager upon correction of defects by the Contractor.</w:t>
            </w:r>
          </w:p>
          <w:p w:rsidR="00DF0F04" w:rsidRPr="001E779B" w:rsidRDefault="00DF0F04" w:rsidP="00077BC9">
            <w:pPr>
              <w:pStyle w:val="SubPara"/>
            </w:pPr>
            <w:r>
              <w:t>(o)</w:t>
            </w:r>
            <w:r>
              <w:tab/>
            </w:r>
            <w:r w:rsidRPr="001E779B">
              <w:t>The “Defects Liability Period” is the period calculated from the Completion Date</w:t>
            </w:r>
            <w:r>
              <w:t>, during which the Contractor must rectify defects</w:t>
            </w:r>
            <w:r w:rsidRPr="001E779B">
              <w:t>.</w:t>
            </w:r>
          </w:p>
          <w:p w:rsidR="00DF0F04" w:rsidRPr="001E779B" w:rsidRDefault="00DF0F04" w:rsidP="00077BC9">
            <w:pPr>
              <w:pStyle w:val="SubPara"/>
            </w:pPr>
            <w:r>
              <w:t>(p)</w:t>
            </w:r>
            <w:r>
              <w:tab/>
            </w:r>
            <w:r w:rsidRPr="001E779B">
              <w:t>“Drawings” include calculations and other information provided or approved by the Project Manager for the execution of the Contract.</w:t>
            </w:r>
          </w:p>
          <w:p w:rsidR="00DF0F04" w:rsidRPr="001E779B" w:rsidRDefault="00DF0F04" w:rsidP="00077BC9">
            <w:pPr>
              <w:pStyle w:val="SubPara"/>
            </w:pPr>
            <w:r>
              <w:t>(q)</w:t>
            </w:r>
            <w:r>
              <w:tab/>
            </w:r>
            <w:r w:rsidRPr="001E779B">
              <w:t xml:space="preserve">The “Employer” is the party named in the Agreement, who employs the </w:t>
            </w:r>
            <w:r w:rsidRPr="001E779B">
              <w:lastRenderedPageBreak/>
              <w:t>Contractor to carry out the Works and means Procuring and Disposing Entity as defined in the Public Procurement and Disposal of Public Assets Act, 20</w:t>
            </w:r>
            <w:r>
              <w:t>03</w:t>
            </w:r>
            <w:r w:rsidRPr="001E779B">
              <w:t>.</w:t>
            </w:r>
          </w:p>
          <w:p w:rsidR="00DF0F04" w:rsidRPr="001E779B" w:rsidRDefault="00DF0F04" w:rsidP="00077BC9">
            <w:pPr>
              <w:pStyle w:val="SubPara"/>
            </w:pPr>
            <w:r>
              <w:t>(r)</w:t>
            </w:r>
            <w:r>
              <w:tab/>
            </w:r>
            <w:r w:rsidRPr="001E779B">
              <w:t>“Equipment” is the Contractor’s machinery and vehicles brought temporarily to the Site to construct the Works.</w:t>
            </w:r>
          </w:p>
          <w:p w:rsidR="00DF0F04" w:rsidRPr="001E779B" w:rsidRDefault="00DF0F04" w:rsidP="00077BC9">
            <w:pPr>
              <w:pStyle w:val="SubPara"/>
            </w:pPr>
            <w:r>
              <w:t>(s)</w:t>
            </w:r>
            <w:r>
              <w:tab/>
            </w:r>
            <w:r w:rsidRPr="001E779B">
              <w:t xml:space="preserve">“GCC” means the General Conditions of Contract. </w:t>
            </w:r>
          </w:p>
          <w:p w:rsidR="00DF0F04" w:rsidRPr="001E779B" w:rsidRDefault="00DF0F04" w:rsidP="00077BC9">
            <w:pPr>
              <w:pStyle w:val="SubPara"/>
            </w:pPr>
            <w:r>
              <w:t>(t)</w:t>
            </w:r>
            <w:r>
              <w:tab/>
            </w:r>
            <w:r w:rsidRPr="001E779B">
              <w:t xml:space="preserve">The “Initial Contract Price” is the Contract Price listed in the </w:t>
            </w:r>
            <w:r>
              <w:t>Agreement</w:t>
            </w:r>
            <w:r w:rsidRPr="001E779B">
              <w:t>.</w:t>
            </w:r>
          </w:p>
          <w:p w:rsidR="00DF0F04" w:rsidRDefault="00DF0F04" w:rsidP="00077BC9">
            <w:pPr>
              <w:pStyle w:val="SubPara"/>
            </w:pPr>
            <w:r>
              <w:t>(u)</w:t>
            </w:r>
            <w:r>
              <w:tab/>
            </w:r>
            <w:r w:rsidRPr="001E779B">
              <w:t>The “Intended Completion Date” is the date</w:t>
            </w:r>
            <w:r>
              <w:t xml:space="preserve"> </w:t>
            </w:r>
            <w:r w:rsidRPr="001E779B">
              <w:t xml:space="preserve">on which it is intended that the Contractor shall complete the Works. </w:t>
            </w:r>
          </w:p>
          <w:p w:rsidR="00DF0F04" w:rsidRPr="001E779B" w:rsidRDefault="00DF0F04" w:rsidP="00077BC9">
            <w:pPr>
              <w:pStyle w:val="SubPara"/>
            </w:pPr>
            <w:r>
              <w:t>(v)</w:t>
            </w:r>
            <w:r>
              <w:tab/>
              <w:t xml:space="preserve">“Lump Sum Contract” means a Contract under which the Works are executed for an </w:t>
            </w:r>
            <w:proofErr w:type="spellStart"/>
            <w:r>
              <w:t>all inclusive</w:t>
            </w:r>
            <w:proofErr w:type="spellEnd"/>
            <w:r>
              <w:t xml:space="preserve"> fixed total amount, as defined in the Activity Schedule.</w:t>
            </w:r>
          </w:p>
          <w:p w:rsidR="00DF0F04" w:rsidRPr="001E779B" w:rsidRDefault="00DF0F04" w:rsidP="00077BC9">
            <w:pPr>
              <w:pStyle w:val="SubPara"/>
            </w:pPr>
            <w:r>
              <w:t>(w)</w:t>
            </w:r>
            <w:r>
              <w:tab/>
            </w:r>
            <w:r w:rsidRPr="001E779B">
              <w:t>“Materials” are all supplies, including consumables, used by the Contractor for incorporation in the Works.</w:t>
            </w:r>
          </w:p>
          <w:p w:rsidR="00DF0F04" w:rsidRDefault="00DF0F04" w:rsidP="00077BC9">
            <w:pPr>
              <w:pStyle w:val="SubPara"/>
            </w:pPr>
            <w:r>
              <w:t>(x)</w:t>
            </w:r>
            <w:r>
              <w:tab/>
            </w:r>
            <w:r w:rsidRPr="001E779B">
              <w:t>“Plant” is any integral part of the Works that shall have a mechanical, electrical, chemical, or biological function.</w:t>
            </w:r>
          </w:p>
          <w:p w:rsidR="00DF0F04" w:rsidRDefault="00DF0F04" w:rsidP="00077BC9">
            <w:pPr>
              <w:pStyle w:val="SubPara"/>
            </w:pPr>
            <w:r>
              <w:t>(y)</w:t>
            </w:r>
            <w:r>
              <w:tab/>
            </w:r>
            <w:r w:rsidRPr="001E779B">
              <w:t>The “Project Manager” is the person named in the SCC (or any other competent person appointed by the Employer and notified to the Contractor, to act</w:t>
            </w:r>
            <w:r>
              <w:t xml:space="preserve"> as a representative of the Contract Manager) </w:t>
            </w:r>
            <w:r w:rsidRPr="001E779B">
              <w:t>who is responsible for supervising the execution of the Works and administering the Contract.</w:t>
            </w:r>
            <w:r>
              <w:t xml:space="preserve"> The </w:t>
            </w:r>
          </w:p>
          <w:p w:rsidR="00DF0F04" w:rsidRPr="001E779B" w:rsidRDefault="00DF0F04" w:rsidP="00077BC9">
            <w:pPr>
              <w:pStyle w:val="SubPara"/>
            </w:pPr>
            <w:r>
              <w:t>(z)</w:t>
            </w:r>
            <w:r>
              <w:tab/>
              <w:t>The “Contract Manager” is the person appointed by the Accounting Officer from the user department or another Procuring and Disposing Entity to manage the contract.</w:t>
            </w:r>
          </w:p>
          <w:p w:rsidR="00DF0F04" w:rsidRDefault="00DF0F04" w:rsidP="00077BC9">
            <w:pPr>
              <w:pStyle w:val="SubPara"/>
            </w:pPr>
            <w:r>
              <w:t>(</w:t>
            </w:r>
            <w:proofErr w:type="spellStart"/>
            <w:r>
              <w:t>za</w:t>
            </w:r>
            <w:proofErr w:type="spellEnd"/>
            <w:r w:rsidRPr="00EF074B">
              <w:t>)</w:t>
            </w:r>
            <w:r w:rsidRPr="00EF074B">
              <w:tab/>
            </w:r>
            <w:r>
              <w:rPr>
                <w:b/>
                <w:bCs/>
              </w:rPr>
              <w:t>“</w:t>
            </w:r>
            <w:r w:rsidRPr="00EF074B">
              <w:t>Provisional Sum</w:t>
            </w:r>
            <w:r>
              <w:t>”</w:t>
            </w:r>
            <w:r w:rsidRPr="00EF074B">
              <w:t xml:space="preserve"> </w:t>
            </w:r>
            <w:r>
              <w:t>means a sum included in the Contract and so designated in the Bill of Quantities or Activity Schedule for the provision of supplies, works or services or for contingencies</w:t>
            </w:r>
            <w:r>
              <w:rPr>
                <w:b/>
                <w:bCs/>
              </w:rPr>
              <w:t xml:space="preserve"> </w:t>
            </w:r>
            <w:r>
              <w:t xml:space="preserve">to be expended for the execution of the Works in whole or part at the direction of the Project Manager. </w:t>
            </w:r>
          </w:p>
          <w:p w:rsidR="00DF0F04" w:rsidRPr="001E779B" w:rsidRDefault="00DF0F04" w:rsidP="00077BC9">
            <w:pPr>
              <w:pStyle w:val="SubPara"/>
            </w:pPr>
            <w:r>
              <w:t>(aa)</w:t>
            </w:r>
            <w:r>
              <w:tab/>
            </w:r>
            <w:r w:rsidRPr="001E779B">
              <w:t xml:space="preserve">“SCC” means the Special Conditions of Contract. </w:t>
            </w:r>
          </w:p>
          <w:p w:rsidR="00DF0F04" w:rsidRPr="001E779B" w:rsidRDefault="00DF0F04" w:rsidP="00077BC9">
            <w:pPr>
              <w:pStyle w:val="SubPara"/>
            </w:pPr>
            <w:r>
              <w:t>(bb)</w:t>
            </w:r>
            <w:r>
              <w:tab/>
            </w:r>
            <w:r w:rsidRPr="001E779B">
              <w:t>The “Site” is the area defined as such in the SCC.</w:t>
            </w:r>
          </w:p>
          <w:p w:rsidR="00DF0F04" w:rsidRPr="001E779B" w:rsidRDefault="00DF0F04" w:rsidP="00077BC9">
            <w:pPr>
              <w:pStyle w:val="SubPara"/>
            </w:pPr>
            <w:r>
              <w:t>(cc)</w:t>
            </w:r>
            <w:r>
              <w:tab/>
            </w:r>
            <w:r w:rsidRPr="001E779B">
              <w:t>“Site Investigation Reports” are those that were included in the bidding documents and are factual and interpretative reports about the surface and subsurface conditions at the Site.</w:t>
            </w:r>
          </w:p>
          <w:p w:rsidR="00DF0F04" w:rsidRPr="001E779B" w:rsidRDefault="00DF0F04" w:rsidP="00077BC9">
            <w:pPr>
              <w:pStyle w:val="SubPara"/>
            </w:pPr>
            <w:r>
              <w:t>(</w:t>
            </w:r>
            <w:proofErr w:type="spellStart"/>
            <w:proofErr w:type="gramStart"/>
            <w:r>
              <w:t>dd</w:t>
            </w:r>
            <w:proofErr w:type="spellEnd"/>
            <w:proofErr w:type="gramEnd"/>
            <w:r>
              <w:t>)</w:t>
            </w:r>
            <w:r>
              <w:tab/>
            </w:r>
            <w:r w:rsidRPr="001E779B">
              <w:t>“Specification” means the Specification of the Works included in the Contract and any modification or addition made or approved by the Project Manager.</w:t>
            </w:r>
          </w:p>
          <w:p w:rsidR="00DF0F04" w:rsidRPr="001E779B" w:rsidRDefault="00DF0F04" w:rsidP="00077BC9">
            <w:pPr>
              <w:pStyle w:val="SubPara"/>
            </w:pPr>
            <w:r>
              <w:t>(</w:t>
            </w:r>
            <w:proofErr w:type="spellStart"/>
            <w:r>
              <w:t>ee</w:t>
            </w:r>
            <w:proofErr w:type="spellEnd"/>
            <w:r>
              <w:t>)</w:t>
            </w:r>
            <w:r>
              <w:tab/>
            </w:r>
            <w:r w:rsidRPr="001E779B">
              <w:t xml:space="preserve">The “Start Date” is the latest date </w:t>
            </w:r>
            <w:r>
              <w:t xml:space="preserve">by </w:t>
            </w:r>
            <w:r w:rsidRPr="001E779B">
              <w:t>when the Contractor shall commence execution of the Works</w:t>
            </w:r>
            <w:r>
              <w:t xml:space="preserve"> and is specified</w:t>
            </w:r>
            <w:r w:rsidRPr="001E779B">
              <w:t xml:space="preserve"> in the SCC. </w:t>
            </w:r>
          </w:p>
          <w:p w:rsidR="00DF0F04" w:rsidRPr="001E779B" w:rsidRDefault="00DF0F04" w:rsidP="00077BC9">
            <w:pPr>
              <w:pStyle w:val="SubPara"/>
            </w:pPr>
            <w:r>
              <w:t>(</w:t>
            </w:r>
            <w:proofErr w:type="spellStart"/>
            <w:r>
              <w:t>ff</w:t>
            </w:r>
            <w:proofErr w:type="spellEnd"/>
            <w:r>
              <w:t>)</w:t>
            </w:r>
            <w:r>
              <w:tab/>
            </w:r>
            <w:r w:rsidRPr="001E779B">
              <w:t>A “Subcontractor” is a person or corporate body who has a Contract with the Contractor to carry out a part of the work in the Contract, which includes work on the Site.</w:t>
            </w:r>
          </w:p>
          <w:p w:rsidR="00DF0F04" w:rsidRPr="001E779B" w:rsidRDefault="00DF0F04" w:rsidP="00077BC9">
            <w:pPr>
              <w:pStyle w:val="SubPara"/>
            </w:pPr>
            <w:r>
              <w:t>(gg)</w:t>
            </w:r>
            <w:r>
              <w:tab/>
            </w:r>
            <w:r w:rsidRPr="001E779B">
              <w:t xml:space="preserve">“Temporary Works” are works designed, constructed, installed, and removed by the Contractor that are needed for construction or installation of the </w:t>
            </w:r>
            <w:r w:rsidRPr="001E779B">
              <w:lastRenderedPageBreak/>
              <w:t>Works.</w:t>
            </w:r>
          </w:p>
          <w:p w:rsidR="00DF0F04" w:rsidRPr="001E779B" w:rsidRDefault="00DF0F04" w:rsidP="00077BC9">
            <w:pPr>
              <w:pStyle w:val="SubPara"/>
            </w:pPr>
            <w:r>
              <w:t>(</w:t>
            </w:r>
            <w:proofErr w:type="spellStart"/>
            <w:r>
              <w:t>hh</w:t>
            </w:r>
            <w:proofErr w:type="spellEnd"/>
            <w:r>
              <w:t>)</w:t>
            </w:r>
            <w:r>
              <w:tab/>
            </w:r>
            <w:r w:rsidRPr="001E779B">
              <w:t>A “Variation” is an instruction given by the Project Manager which varies the Works.</w:t>
            </w:r>
          </w:p>
          <w:p w:rsidR="00DF0F04" w:rsidRPr="001E779B" w:rsidRDefault="00DF0F04" w:rsidP="00077BC9">
            <w:pPr>
              <w:pStyle w:val="SubPara"/>
            </w:pPr>
            <w:r>
              <w:t>(ii)</w:t>
            </w:r>
            <w:r>
              <w:tab/>
            </w:r>
            <w:r w:rsidRPr="001E779B">
              <w:t>The “Works” are what the Contract requires the Contractor to construct, install, and turn over to the Employer, as defined in the SCC.</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21" w:name="_Toc309996786"/>
            <w:bookmarkStart w:id="522" w:name="_Toc342485390"/>
            <w:bookmarkStart w:id="523" w:name="_Toc342561102"/>
            <w:bookmarkStart w:id="524" w:name="_Toc381699488"/>
            <w:r w:rsidRPr="00DC4456">
              <w:rPr>
                <w:lang w:val="en-US"/>
              </w:rPr>
              <w:lastRenderedPageBreak/>
              <w:t>2.</w:t>
            </w:r>
            <w:r w:rsidRPr="00DC4456">
              <w:rPr>
                <w:lang w:val="en-US"/>
              </w:rPr>
              <w:tab/>
              <w:t>Interpretation</w:t>
            </w:r>
            <w:bookmarkEnd w:id="521"/>
            <w:bookmarkEnd w:id="522"/>
            <w:bookmarkEnd w:id="523"/>
            <w:bookmarkEnd w:id="524"/>
          </w:p>
          <w:p w:rsidR="00DF0F04" w:rsidRDefault="00DF0F04" w:rsidP="00077BC9">
            <w:pPr>
              <w:pStyle w:val="Para"/>
              <w:jc w:val="both"/>
            </w:pPr>
            <w:r>
              <w:t>2.1</w:t>
            </w:r>
            <w:r>
              <w:tab/>
              <w:t>In interpreting these Conditions of Contract, singular also means plural, male also means female or neuter, and the other way around. Headings have no significance. Words have their normal meaning under the language of the Contract unless specifically defined. The Project Manager will provide instructions clarifying queries about these Conditions of Contract.</w:t>
            </w:r>
          </w:p>
          <w:p w:rsidR="00DF0F04" w:rsidRDefault="00DF0F04" w:rsidP="00077BC9">
            <w:pPr>
              <w:pStyle w:val="Para"/>
              <w:jc w:val="both"/>
            </w:pPr>
            <w:r>
              <w:t>2.2</w:t>
            </w:r>
            <w:r>
              <w:tab/>
              <w:t>These General Conditions of Contract shall apply in their entirety, except where alternative options are specified for different types of contract. Where alternative options are specified:</w:t>
            </w:r>
          </w:p>
          <w:p w:rsidR="00DF0F04" w:rsidRDefault="00DF0F04" w:rsidP="00077BC9">
            <w:pPr>
              <w:pStyle w:val="SubPara"/>
              <w:rPr>
                <w:lang w:val="en-GB"/>
              </w:rPr>
            </w:pPr>
            <w:r>
              <w:rPr>
                <w:lang w:val="en-GB"/>
              </w:rPr>
              <w:t>(a)</w:t>
            </w:r>
            <w:r>
              <w:rPr>
                <w:lang w:val="en-GB"/>
              </w:rPr>
              <w:tab/>
              <w:t>Option 1 shall apply to Admeasurement Contracts; and</w:t>
            </w:r>
          </w:p>
          <w:p w:rsidR="00DF0F04" w:rsidRDefault="00DF0F04" w:rsidP="00077BC9">
            <w:pPr>
              <w:pStyle w:val="SubPara"/>
              <w:rPr>
                <w:lang w:val="en-GB"/>
              </w:rPr>
            </w:pPr>
            <w:r>
              <w:rPr>
                <w:lang w:val="en-GB"/>
              </w:rPr>
              <w:t>(b)</w:t>
            </w:r>
            <w:r>
              <w:rPr>
                <w:lang w:val="en-GB"/>
              </w:rPr>
              <w:tab/>
              <w:t xml:space="preserve">Option 2 shall apply to Lump Sum Contracts. </w:t>
            </w:r>
          </w:p>
          <w:p w:rsidR="00DF0F04" w:rsidRDefault="00DF0F04" w:rsidP="00077BC9">
            <w:pPr>
              <w:pStyle w:val="Para"/>
              <w:jc w:val="both"/>
            </w:pPr>
            <w:r>
              <w:t>2.3</w:t>
            </w:r>
            <w:r>
              <w:tab/>
              <w:t xml:space="preserve">For purposes of interpreting these Conditions of Contract, the type of contract is as specified in the SCC. </w:t>
            </w:r>
          </w:p>
          <w:p w:rsidR="00DF0F04" w:rsidRDefault="00DF0F04" w:rsidP="00077BC9">
            <w:pPr>
              <w:pStyle w:val="Para"/>
              <w:jc w:val="both"/>
            </w:pPr>
            <w:r>
              <w:t>2.4</w:t>
            </w:r>
            <w:r>
              <w:tab/>
              <w:t xml:space="preserve">If sectional completion is specified in the SCC, references in the Conditions of Contract to </w:t>
            </w:r>
            <w:r w:rsidRPr="003A64DA">
              <w:t>the</w:t>
            </w:r>
            <w:r>
              <w:t xml:space="preserve"> Works, the Completion Date, and the Intended Completion Date apply to any Section of the Works (other than references to the Completion Date and Intended Completion Date for the whole of the Works).</w:t>
            </w:r>
          </w:p>
          <w:p w:rsidR="00DF0F04" w:rsidRDefault="00DF0F04" w:rsidP="00077BC9">
            <w:pPr>
              <w:pStyle w:val="Para"/>
              <w:jc w:val="both"/>
            </w:pPr>
            <w:r>
              <w:t>2.5</w:t>
            </w:r>
            <w:r>
              <w:tab/>
              <w:t xml:space="preserve">The </w:t>
            </w:r>
            <w:r w:rsidRPr="003A64DA">
              <w:t>documents</w:t>
            </w:r>
            <w:r>
              <w:t xml:space="preserve"> forming the Contract shall be interpreted in the following order of priority:</w:t>
            </w:r>
          </w:p>
          <w:p w:rsidR="00DF0F04" w:rsidRPr="00DC1164" w:rsidRDefault="00DF0F04" w:rsidP="00077BC9">
            <w:pPr>
              <w:pStyle w:val="SubPara"/>
            </w:pPr>
            <w:r w:rsidRPr="00DC1164">
              <w:t>(1)</w:t>
            </w:r>
            <w:r w:rsidRPr="00DC1164">
              <w:tab/>
              <w:t>Agreement,</w:t>
            </w:r>
          </w:p>
          <w:p w:rsidR="00DF0F04" w:rsidRPr="00DC1164" w:rsidRDefault="00DF0F04" w:rsidP="00077BC9">
            <w:pPr>
              <w:pStyle w:val="SubPara"/>
            </w:pPr>
            <w:r w:rsidRPr="00DC1164">
              <w:t>(2)</w:t>
            </w:r>
            <w:r w:rsidRPr="00DC1164">
              <w:tab/>
              <w:t>Contractor’s Bid,</w:t>
            </w:r>
          </w:p>
          <w:p w:rsidR="00DF0F04" w:rsidRPr="00DC1164" w:rsidRDefault="00DF0F04" w:rsidP="00077BC9">
            <w:pPr>
              <w:pStyle w:val="SubPara"/>
            </w:pPr>
            <w:r>
              <w:t>(3</w:t>
            </w:r>
            <w:r w:rsidRPr="00DC1164">
              <w:t>)</w:t>
            </w:r>
            <w:r w:rsidRPr="00DC1164">
              <w:tab/>
              <w:t>Special Conditions of Contract,</w:t>
            </w:r>
          </w:p>
          <w:p w:rsidR="00DF0F04" w:rsidRPr="00DC1164" w:rsidRDefault="00DF0F04" w:rsidP="00077BC9">
            <w:pPr>
              <w:pStyle w:val="SubPara"/>
            </w:pPr>
            <w:r>
              <w:t>(4</w:t>
            </w:r>
            <w:r w:rsidRPr="00DC1164">
              <w:t>)</w:t>
            </w:r>
            <w:r w:rsidRPr="00DC1164">
              <w:tab/>
              <w:t>General Conditions of Contract,</w:t>
            </w:r>
          </w:p>
          <w:p w:rsidR="00DF0F04" w:rsidRPr="00DC1164" w:rsidRDefault="00DF0F04" w:rsidP="00077BC9">
            <w:pPr>
              <w:pStyle w:val="SubPara"/>
            </w:pPr>
            <w:r>
              <w:t>(5</w:t>
            </w:r>
            <w:r w:rsidRPr="00DC1164">
              <w:t>)</w:t>
            </w:r>
            <w:r w:rsidRPr="00DC1164">
              <w:tab/>
            </w:r>
            <w:r>
              <w:t>Scope of Works</w:t>
            </w:r>
            <w:r w:rsidRPr="00DC1164">
              <w:t>,</w:t>
            </w:r>
          </w:p>
          <w:p w:rsidR="00DF0F04" w:rsidRPr="00DC1164" w:rsidRDefault="00DF0F04" w:rsidP="00077BC9">
            <w:pPr>
              <w:pStyle w:val="SubPara"/>
            </w:pPr>
            <w:r>
              <w:t>(6</w:t>
            </w:r>
            <w:r w:rsidRPr="00DC1164">
              <w:t>)</w:t>
            </w:r>
            <w:r w:rsidRPr="00DC1164">
              <w:tab/>
              <w:t>Drawings,</w:t>
            </w:r>
          </w:p>
          <w:p w:rsidR="00DF0F04" w:rsidRPr="00DC1164" w:rsidRDefault="00DF0F04" w:rsidP="00077BC9">
            <w:pPr>
              <w:pStyle w:val="SubPara"/>
            </w:pPr>
            <w:r>
              <w:t>(7</w:t>
            </w:r>
            <w:r w:rsidRPr="00DC1164">
              <w:t>)</w:t>
            </w:r>
            <w:r w:rsidRPr="00DC1164">
              <w:tab/>
              <w:t>Bill of Quantities</w:t>
            </w:r>
            <w:r>
              <w:t xml:space="preserve"> or Activity Schedule, as appropriate</w:t>
            </w:r>
            <w:r w:rsidRPr="00DC1164">
              <w:t>, and</w:t>
            </w:r>
          </w:p>
          <w:p w:rsidR="00DF0F04" w:rsidRDefault="00DF0F04" w:rsidP="00077BC9">
            <w:pPr>
              <w:pStyle w:val="SubPara"/>
              <w:rPr>
                <w:lang w:val="en-GB"/>
              </w:rPr>
            </w:pPr>
            <w:r>
              <w:t>(8</w:t>
            </w:r>
            <w:r w:rsidRPr="00DC1164">
              <w:t>)</w:t>
            </w:r>
            <w:r w:rsidRPr="00DC1164">
              <w:tab/>
            </w:r>
            <w:proofErr w:type="gramStart"/>
            <w:r w:rsidRPr="00DC1164">
              <w:t>any</w:t>
            </w:r>
            <w:proofErr w:type="gramEnd"/>
            <w:r w:rsidRPr="00DC1164">
              <w:t xml:space="preserve"> other document listed in the SCC as forming part of the Contract.</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rPr>
                <w:lang w:val="en-US"/>
              </w:rPr>
            </w:pPr>
            <w:bookmarkStart w:id="525" w:name="_Toc309996787"/>
            <w:bookmarkStart w:id="526" w:name="_Toc342485391"/>
            <w:bookmarkStart w:id="527" w:name="_Toc342561103"/>
          </w:p>
          <w:p w:rsidR="00DF0F04" w:rsidRPr="00DC4456" w:rsidRDefault="00DF0F04" w:rsidP="00077BC9">
            <w:pPr>
              <w:pStyle w:val="Sect1ParaHead"/>
              <w:numPr>
                <w:ilvl w:val="0"/>
                <w:numId w:val="0"/>
              </w:numPr>
              <w:tabs>
                <w:tab w:val="clear" w:pos="432"/>
                <w:tab w:val="left" w:pos="709"/>
              </w:tabs>
              <w:jc w:val="both"/>
              <w:rPr>
                <w:lang w:val="en-US"/>
              </w:rPr>
            </w:pPr>
            <w:bookmarkStart w:id="528" w:name="_Toc381699489"/>
            <w:r w:rsidRPr="00DC4456">
              <w:rPr>
                <w:lang w:val="en-US"/>
              </w:rPr>
              <w:t>3.</w:t>
            </w:r>
            <w:r w:rsidRPr="00DC4456">
              <w:rPr>
                <w:lang w:val="en-US"/>
              </w:rPr>
              <w:tab/>
              <w:t>Language and Law</w:t>
            </w:r>
            <w:bookmarkEnd w:id="525"/>
            <w:bookmarkEnd w:id="526"/>
            <w:bookmarkEnd w:id="527"/>
            <w:bookmarkEnd w:id="528"/>
          </w:p>
          <w:p w:rsidR="00DF0F04" w:rsidRDefault="00DF0F04" w:rsidP="00077BC9">
            <w:pPr>
              <w:pStyle w:val="Para"/>
              <w:jc w:val="both"/>
            </w:pPr>
            <w:r>
              <w:t>3.1</w:t>
            </w:r>
            <w:r>
              <w:tab/>
              <w:t>The language of the Contract is English and the law governing the Contract is that of the Republic of Uganda, unless otherwise specified in the SCC.</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29" w:name="_Toc309996788"/>
            <w:bookmarkStart w:id="530" w:name="_Toc342485392"/>
            <w:bookmarkStart w:id="531" w:name="_Toc342561104"/>
            <w:bookmarkStart w:id="532" w:name="_Toc381699490"/>
            <w:r w:rsidRPr="00DC4456">
              <w:rPr>
                <w:lang w:val="en-US"/>
              </w:rPr>
              <w:t>4.</w:t>
            </w:r>
            <w:r w:rsidRPr="00DC4456">
              <w:rPr>
                <w:lang w:val="en-US"/>
              </w:rPr>
              <w:tab/>
              <w:t>Project Manager’s Decisions</w:t>
            </w:r>
            <w:bookmarkEnd w:id="529"/>
            <w:bookmarkEnd w:id="530"/>
            <w:bookmarkEnd w:id="531"/>
            <w:bookmarkEnd w:id="532"/>
          </w:p>
          <w:p w:rsidR="00DF0F04" w:rsidRDefault="00DF0F04" w:rsidP="00077BC9">
            <w:pPr>
              <w:pStyle w:val="Para"/>
              <w:jc w:val="both"/>
            </w:pPr>
            <w:r>
              <w:t>4.1</w:t>
            </w:r>
            <w:r>
              <w:tab/>
              <w:t>Except where otherwise specifically stated, the Project Manager will decide contractual matters between the Employer and the Contractor in the role representing the Employer.</w:t>
            </w:r>
          </w:p>
          <w:p w:rsidR="00DF0F04" w:rsidRDefault="00DF0F04" w:rsidP="00077BC9">
            <w:pPr>
              <w:pStyle w:val="Para"/>
              <w:jc w:val="both"/>
            </w:pPr>
            <w:r>
              <w:lastRenderedPageBreak/>
              <w:t>4.2</w:t>
            </w:r>
            <w:r>
              <w:tab/>
              <w:t xml:space="preserve">The Project Manager will obtain the Employer’s approval for any of the decisions specified in the SCC. </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33" w:name="_Toc309996789"/>
            <w:bookmarkStart w:id="534" w:name="_Toc342485393"/>
            <w:bookmarkStart w:id="535" w:name="_Toc342561105"/>
            <w:bookmarkStart w:id="536" w:name="_Toc381699491"/>
            <w:r w:rsidRPr="00DC4456">
              <w:rPr>
                <w:lang w:val="en-US"/>
              </w:rPr>
              <w:lastRenderedPageBreak/>
              <w:t>5.</w:t>
            </w:r>
            <w:r w:rsidRPr="00DC4456">
              <w:rPr>
                <w:lang w:val="en-US"/>
              </w:rPr>
              <w:tab/>
              <w:t>Delegation</w:t>
            </w:r>
            <w:bookmarkEnd w:id="533"/>
            <w:bookmarkEnd w:id="534"/>
            <w:bookmarkEnd w:id="535"/>
            <w:bookmarkEnd w:id="536"/>
          </w:p>
          <w:p w:rsidR="00DF0F04" w:rsidRDefault="00DF0F04" w:rsidP="00077BC9">
            <w:pPr>
              <w:pStyle w:val="Para"/>
              <w:jc w:val="both"/>
            </w:pPr>
            <w:r>
              <w:t>5.1</w:t>
            </w:r>
            <w:r>
              <w:tab/>
              <w:t xml:space="preserve">The Project Manager may delegate any of his duties and responsibilities to other people, </w:t>
            </w:r>
            <w:r w:rsidRPr="003A64DA">
              <w:t>except</w:t>
            </w:r>
            <w:r>
              <w:t xml:space="preserve"> to the Adjudicator, after notifying the Contractor in writing, and may cancel any delegation after notifying the Contractor.</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37" w:name="_Toc309996790"/>
            <w:bookmarkStart w:id="538" w:name="_Toc342485394"/>
            <w:bookmarkStart w:id="539" w:name="_Toc342561106"/>
            <w:bookmarkStart w:id="540" w:name="_Toc381699492"/>
            <w:r w:rsidRPr="00DC4456">
              <w:rPr>
                <w:lang w:val="en-US"/>
              </w:rPr>
              <w:t>6.</w:t>
            </w:r>
            <w:r w:rsidRPr="00DC4456">
              <w:rPr>
                <w:lang w:val="en-US"/>
              </w:rPr>
              <w:tab/>
              <w:t>Notices</w:t>
            </w:r>
            <w:bookmarkEnd w:id="537"/>
            <w:bookmarkEnd w:id="538"/>
            <w:bookmarkEnd w:id="539"/>
            <w:bookmarkEnd w:id="540"/>
          </w:p>
          <w:p w:rsidR="00DF0F04" w:rsidRPr="00CB5CD6" w:rsidRDefault="00DF0F04" w:rsidP="00077BC9">
            <w:pPr>
              <w:pStyle w:val="Para"/>
              <w:jc w:val="both"/>
            </w:pPr>
            <w:r w:rsidRPr="00CB5CD6">
              <w:t>6.1</w:t>
            </w:r>
            <w:r w:rsidRPr="00CB5CD6">
              <w:tab/>
              <w:t>Any notice given by one party to the other pursuant to the Contract shall be in writing to the address specified in the SCC. The term “in writing” means communicated in written form with proof of receipt.</w:t>
            </w:r>
          </w:p>
          <w:p w:rsidR="00DF0F04" w:rsidRDefault="00DF0F04" w:rsidP="00077BC9">
            <w:pPr>
              <w:pStyle w:val="Para"/>
              <w:jc w:val="both"/>
            </w:pPr>
            <w:r w:rsidRPr="00CB5CD6">
              <w:t>6.2</w:t>
            </w:r>
            <w:r w:rsidRPr="00CB5CD6">
              <w:tab/>
              <w:t>A notice shall be effective when delivered or on the notice’s effective date, whichever is later.</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41" w:name="_Toc309996791"/>
            <w:bookmarkStart w:id="542" w:name="_Toc342485395"/>
            <w:bookmarkStart w:id="543" w:name="_Toc342561107"/>
            <w:bookmarkStart w:id="544" w:name="_Toc381699493"/>
            <w:r w:rsidRPr="00DC4456">
              <w:rPr>
                <w:lang w:val="en-US"/>
              </w:rPr>
              <w:t>7.</w:t>
            </w:r>
            <w:r w:rsidRPr="00DC4456">
              <w:rPr>
                <w:lang w:val="en-US"/>
              </w:rPr>
              <w:tab/>
              <w:t>Subcontracting</w:t>
            </w:r>
            <w:bookmarkEnd w:id="541"/>
            <w:bookmarkEnd w:id="542"/>
            <w:bookmarkEnd w:id="543"/>
            <w:bookmarkEnd w:id="544"/>
          </w:p>
          <w:p w:rsidR="00DF0F04" w:rsidRDefault="00DF0F04" w:rsidP="00077BC9">
            <w:pPr>
              <w:pStyle w:val="Para"/>
              <w:jc w:val="both"/>
            </w:pPr>
            <w:r>
              <w:t>7.1</w:t>
            </w:r>
            <w:r>
              <w:tab/>
            </w:r>
            <w:r w:rsidRPr="003A64DA">
              <w:t>Unless</w:t>
            </w:r>
            <w:r>
              <w:t xml:space="preserve"> otherwise specified in the SCC, the Contractor may subcontract with the approval of the Project Manager, but may not assign the Contract without the approval of the Employer in writing. Subcontracting shall not alter the Contractor’s obligations.</w:t>
            </w:r>
          </w:p>
          <w:p w:rsidR="00DF0F04" w:rsidRDefault="00DF0F04" w:rsidP="00077BC9">
            <w:pPr>
              <w:pStyle w:val="Para"/>
              <w:jc w:val="both"/>
            </w:pPr>
            <w:r>
              <w:t>7.2</w:t>
            </w:r>
            <w:r>
              <w:tab/>
              <w:t xml:space="preserve">Any further conditions relating to subcontracting shall be as specified in the SCC. </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45" w:name="_Toc309996792"/>
            <w:bookmarkStart w:id="546" w:name="_Toc342485396"/>
            <w:bookmarkStart w:id="547" w:name="_Toc342561108"/>
            <w:bookmarkStart w:id="548" w:name="_Toc381699494"/>
            <w:r w:rsidRPr="00DC4456">
              <w:rPr>
                <w:lang w:val="en-US"/>
              </w:rPr>
              <w:t>8.</w:t>
            </w:r>
            <w:r w:rsidRPr="00DC4456">
              <w:rPr>
                <w:lang w:val="en-US"/>
              </w:rPr>
              <w:tab/>
              <w:t>Other Contractors</w:t>
            </w:r>
            <w:bookmarkEnd w:id="545"/>
            <w:bookmarkEnd w:id="546"/>
            <w:bookmarkEnd w:id="547"/>
            <w:bookmarkEnd w:id="548"/>
          </w:p>
          <w:p w:rsidR="00DF0F04" w:rsidRDefault="00DF0F04" w:rsidP="00077BC9">
            <w:pPr>
              <w:pStyle w:val="Para"/>
              <w:jc w:val="both"/>
            </w:pPr>
            <w:r>
              <w:t>8.1</w:t>
            </w:r>
            <w:r>
              <w:tab/>
              <w:t xml:space="preserve">The Contractor shall cooperate and share the Site with other contractors, public </w:t>
            </w:r>
            <w:r w:rsidRPr="003A64DA">
              <w:t>authorities</w:t>
            </w:r>
            <w:r>
              <w:t>, utilities, and the Employer between the dates given in the Schedule of Other Contractors, if such Schedule is specified in the SCC. The Contractor shall also provide facilities and services for them as described in the Schedule. The Employer may modify the Schedule of Other Contractors, and shall notify the Contractor of any such modification.</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49" w:name="_Toc309996793"/>
            <w:bookmarkStart w:id="550" w:name="_Toc342485397"/>
            <w:bookmarkStart w:id="551" w:name="_Toc342561109"/>
            <w:bookmarkStart w:id="552" w:name="_Toc381699495"/>
            <w:r w:rsidRPr="00DC4456">
              <w:rPr>
                <w:lang w:val="en-US"/>
              </w:rPr>
              <w:t>9.</w:t>
            </w:r>
            <w:r w:rsidRPr="00DC4456">
              <w:rPr>
                <w:lang w:val="en-US"/>
              </w:rPr>
              <w:tab/>
              <w:t>Personnel</w:t>
            </w:r>
            <w:bookmarkEnd w:id="549"/>
            <w:bookmarkEnd w:id="550"/>
            <w:bookmarkEnd w:id="551"/>
            <w:bookmarkEnd w:id="552"/>
          </w:p>
          <w:p w:rsidR="00DF0F04" w:rsidRDefault="00DF0F04" w:rsidP="00077BC9">
            <w:pPr>
              <w:pStyle w:val="Para"/>
              <w:jc w:val="both"/>
            </w:pPr>
            <w:r>
              <w:t>9.1</w:t>
            </w:r>
            <w:r>
              <w:tab/>
              <w:t xml:space="preserve">If the Schedule of Key </w:t>
            </w:r>
            <w:r w:rsidRPr="003A64DA">
              <w:t>Personnel</w:t>
            </w:r>
            <w:r>
              <w:t xml:space="preserve"> is specified in the SCC, the Contractor shall employ the key personnel named in the Schedule, or other personnel approved by the Project Manager, to carry out the functions stated in the Schedule. The Project Manager will approve any proposed replacement of key personnel only if their relevant qualifications and abilities are substantially equal to or better than those of the personnel listed in the Schedule.</w:t>
            </w:r>
          </w:p>
          <w:p w:rsidR="00DF0F04" w:rsidRDefault="00DF0F04" w:rsidP="00077BC9">
            <w:pPr>
              <w:pStyle w:val="Para"/>
              <w:jc w:val="both"/>
            </w:pPr>
            <w:r>
              <w:t>9.2</w:t>
            </w:r>
            <w:r>
              <w:tab/>
              <w:t xml:space="preserve">If the Project Manager asks the Contractor to remove a person who is a member of the </w:t>
            </w:r>
            <w:r w:rsidRPr="003A64DA">
              <w:t>Contractor’s</w:t>
            </w:r>
            <w:r>
              <w:t xml:space="preserve"> staff or work force, stating the reasons, the Contractor shall ensure that the person leaves the Site within seven days and has no further connection with the work in the Contract.</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53" w:name="_Toc309996794"/>
            <w:bookmarkStart w:id="554" w:name="_Toc342485398"/>
            <w:bookmarkStart w:id="555" w:name="_Toc342561110"/>
            <w:bookmarkStart w:id="556" w:name="_Toc381699496"/>
            <w:r w:rsidRPr="00DC4456">
              <w:rPr>
                <w:lang w:val="en-US"/>
              </w:rPr>
              <w:t>10.</w:t>
            </w:r>
            <w:r w:rsidRPr="00DC4456">
              <w:rPr>
                <w:lang w:val="en-US"/>
              </w:rPr>
              <w:tab/>
              <w:t>Employer’s and Contractor’s Risks</w:t>
            </w:r>
            <w:bookmarkEnd w:id="553"/>
            <w:bookmarkEnd w:id="554"/>
            <w:bookmarkEnd w:id="555"/>
            <w:bookmarkEnd w:id="556"/>
          </w:p>
          <w:p w:rsidR="00DF0F04" w:rsidRDefault="00DF0F04" w:rsidP="00077BC9">
            <w:pPr>
              <w:pStyle w:val="Para"/>
              <w:jc w:val="both"/>
            </w:pPr>
            <w:r>
              <w:t>10.1</w:t>
            </w:r>
            <w:r>
              <w:tab/>
            </w:r>
            <w:r w:rsidRPr="003A64DA">
              <w:t>The</w:t>
            </w:r>
            <w:r>
              <w:t xml:space="preserve"> Employer carries the risks which the Contract states are Employer’s risks, and the Contractor carries the risks which the Contract states are Contractor’s risks.</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57" w:name="_Toc309996795"/>
            <w:bookmarkStart w:id="558" w:name="_Toc342485399"/>
            <w:bookmarkStart w:id="559" w:name="_Toc342561111"/>
            <w:bookmarkStart w:id="560" w:name="_Toc381699497"/>
            <w:r w:rsidRPr="00DC4456">
              <w:rPr>
                <w:lang w:val="en-US"/>
              </w:rPr>
              <w:t>11.</w:t>
            </w:r>
            <w:r w:rsidRPr="00DC4456">
              <w:rPr>
                <w:lang w:val="en-US"/>
              </w:rPr>
              <w:tab/>
              <w:t>Employer’s Risks</w:t>
            </w:r>
            <w:bookmarkEnd w:id="557"/>
            <w:bookmarkEnd w:id="558"/>
            <w:bookmarkEnd w:id="559"/>
            <w:bookmarkEnd w:id="560"/>
          </w:p>
          <w:p w:rsidR="00DF0F04" w:rsidRDefault="00DF0F04" w:rsidP="00077BC9">
            <w:pPr>
              <w:pStyle w:val="Para"/>
              <w:jc w:val="both"/>
            </w:pPr>
            <w:r>
              <w:t>11.1</w:t>
            </w:r>
            <w:r>
              <w:tab/>
            </w:r>
            <w:r w:rsidRPr="003A64DA">
              <w:t>From</w:t>
            </w:r>
            <w:r>
              <w:t xml:space="preserve"> the Start Date until the Defects Correction Certificate has been issued, the following are Employer’s risks:</w:t>
            </w:r>
          </w:p>
          <w:p w:rsidR="00DF0F04" w:rsidRDefault="00DF0F04" w:rsidP="00077BC9">
            <w:pPr>
              <w:pStyle w:val="SubPara"/>
              <w:rPr>
                <w:lang w:val="en-GB"/>
              </w:rPr>
            </w:pPr>
            <w:r>
              <w:rPr>
                <w:lang w:val="en-GB"/>
              </w:rPr>
              <w:lastRenderedPageBreak/>
              <w:t>(a)</w:t>
            </w:r>
            <w:r>
              <w:rPr>
                <w:lang w:val="en-GB"/>
              </w:rPr>
              <w:tab/>
              <w:t>The risk of personal injury, death, or loss of or damage to property (excluding the Works, Plant, Materials, and Equipment), which are due to:</w:t>
            </w:r>
          </w:p>
          <w:p w:rsidR="00DF0F04" w:rsidRPr="000064E1" w:rsidRDefault="00DF0F04" w:rsidP="00077BC9">
            <w:pPr>
              <w:pStyle w:val="SubSubPara"/>
            </w:pPr>
            <w:r w:rsidRPr="000064E1">
              <w:t>(</w:t>
            </w:r>
            <w:proofErr w:type="spellStart"/>
            <w:r w:rsidRPr="000064E1">
              <w:t>i</w:t>
            </w:r>
            <w:proofErr w:type="spellEnd"/>
            <w:r w:rsidRPr="000064E1">
              <w:t>)</w:t>
            </w:r>
            <w:r w:rsidRPr="000064E1">
              <w:tab/>
              <w:t>use or occupation of the Site by the Works or for the purpose of the Works, which is the unavoidable result of the Works; or</w:t>
            </w:r>
          </w:p>
          <w:p w:rsidR="00DF0F04" w:rsidRPr="000064E1" w:rsidRDefault="00DF0F04" w:rsidP="00077BC9">
            <w:pPr>
              <w:pStyle w:val="SubSubPara"/>
            </w:pPr>
            <w:r w:rsidRPr="000064E1">
              <w:t>(ii)</w:t>
            </w:r>
            <w:r w:rsidRPr="000064E1">
              <w:tab/>
            </w:r>
            <w:proofErr w:type="gramStart"/>
            <w:r w:rsidRPr="000064E1">
              <w:t>negligence</w:t>
            </w:r>
            <w:proofErr w:type="gramEnd"/>
            <w:r w:rsidRPr="000064E1">
              <w:t>, breach of statutory duty, or interference with any legal right by the Employer or by any person employed by or contracted to him except the Contractor.</w:t>
            </w:r>
          </w:p>
          <w:p w:rsidR="00DF0F04" w:rsidRDefault="00DF0F04" w:rsidP="00077BC9">
            <w:pPr>
              <w:pStyle w:val="SubPara"/>
              <w:rPr>
                <w:lang w:val="en-GB"/>
              </w:rPr>
            </w:pPr>
            <w:r>
              <w:rPr>
                <w:lang w:val="en-GB"/>
              </w:rPr>
              <w:t>(b)</w:t>
            </w:r>
            <w:r>
              <w:rPr>
                <w:lang w:val="en-GB"/>
              </w:rPr>
              <w:tab/>
              <w:t>The risk of damage to the Works, Plant, Materials, and Equipment to the extent that it is due to a fault of the Employer or in the Employer’s design, or due to war or radioactive contamination directly affecting the country where the Works are to be executed.</w:t>
            </w:r>
          </w:p>
          <w:p w:rsidR="00DF0F04" w:rsidRDefault="00DF0F04" w:rsidP="00077BC9">
            <w:pPr>
              <w:pStyle w:val="Para"/>
              <w:jc w:val="both"/>
            </w:pPr>
            <w:r>
              <w:t>11.2</w:t>
            </w:r>
            <w:r>
              <w:tab/>
            </w:r>
            <w:r w:rsidRPr="003A64DA">
              <w:t>From</w:t>
            </w:r>
            <w:r>
              <w:t xml:space="preserve"> the Completion Date until the Defects Correction Certificate has been issued, the risk of loss of or damage to the Works, Plant, and Materials is an Employer’s risk except loss or damage due to:</w:t>
            </w:r>
          </w:p>
          <w:p w:rsidR="00DF0F04" w:rsidRDefault="00DF0F04" w:rsidP="00077BC9">
            <w:pPr>
              <w:pStyle w:val="SubPara"/>
              <w:rPr>
                <w:lang w:val="en-GB"/>
              </w:rPr>
            </w:pPr>
            <w:r>
              <w:rPr>
                <w:lang w:val="en-GB"/>
              </w:rPr>
              <w:t>(a)</w:t>
            </w:r>
            <w:r>
              <w:rPr>
                <w:lang w:val="en-GB"/>
              </w:rPr>
              <w:tab/>
              <w:t>a Defect which existed on the Completion Date;</w:t>
            </w:r>
          </w:p>
          <w:p w:rsidR="00DF0F04" w:rsidRDefault="00DF0F04" w:rsidP="00077BC9">
            <w:pPr>
              <w:pStyle w:val="SubPara"/>
              <w:rPr>
                <w:lang w:val="en-GB"/>
              </w:rPr>
            </w:pPr>
            <w:r>
              <w:rPr>
                <w:lang w:val="en-GB"/>
              </w:rPr>
              <w:t>(b)</w:t>
            </w:r>
            <w:r>
              <w:rPr>
                <w:lang w:val="en-GB"/>
              </w:rPr>
              <w:tab/>
              <w:t>an event occurring before the Completion Date, which was not itself an Employer’s risk; or</w:t>
            </w:r>
          </w:p>
          <w:p w:rsidR="00DF0F04" w:rsidRDefault="00DF0F04" w:rsidP="00077BC9">
            <w:pPr>
              <w:pStyle w:val="SubPara"/>
              <w:rPr>
                <w:lang w:val="en-GB"/>
              </w:rPr>
            </w:pPr>
            <w:r>
              <w:rPr>
                <w:lang w:val="en-GB"/>
              </w:rPr>
              <w:t>(c)</w:t>
            </w:r>
            <w:r>
              <w:rPr>
                <w:lang w:val="en-GB"/>
              </w:rPr>
              <w:tab/>
            </w:r>
            <w:proofErr w:type="gramStart"/>
            <w:r>
              <w:rPr>
                <w:lang w:val="en-GB"/>
              </w:rPr>
              <w:t>the</w:t>
            </w:r>
            <w:proofErr w:type="gramEnd"/>
            <w:r>
              <w:rPr>
                <w:lang w:val="en-GB"/>
              </w:rPr>
              <w:t xml:space="preserve"> activities of the Contractor on the Site after the Completion Date.</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61" w:name="_Toc309996796"/>
            <w:bookmarkStart w:id="562" w:name="_Toc342485400"/>
            <w:bookmarkStart w:id="563" w:name="_Toc342561112"/>
            <w:bookmarkStart w:id="564" w:name="_Toc381699498"/>
            <w:r w:rsidRPr="00DC4456">
              <w:rPr>
                <w:lang w:val="en-US"/>
              </w:rPr>
              <w:lastRenderedPageBreak/>
              <w:t>12.</w:t>
            </w:r>
            <w:r w:rsidRPr="00DC4456">
              <w:rPr>
                <w:lang w:val="en-US"/>
              </w:rPr>
              <w:tab/>
              <w:t>Contractor’s Risks</w:t>
            </w:r>
            <w:bookmarkEnd w:id="561"/>
            <w:bookmarkEnd w:id="562"/>
            <w:bookmarkEnd w:id="563"/>
            <w:bookmarkEnd w:id="564"/>
          </w:p>
          <w:p w:rsidR="00DF0F04" w:rsidRDefault="00DF0F04" w:rsidP="00077BC9">
            <w:pPr>
              <w:pStyle w:val="Para"/>
              <w:jc w:val="both"/>
            </w:pPr>
            <w:r>
              <w:t>12.1</w:t>
            </w:r>
            <w:r>
              <w:tab/>
            </w:r>
            <w:r w:rsidRPr="003A64DA">
              <w:t>From</w:t>
            </w:r>
            <w:r>
              <w:t xml:space="preserve"> the Starting Date until the Defects Correction Certificate has been issued, the risks of personal injury, death, and loss of or damage to property (including, without limitation, the Works, Plant, Materials, and Equipment) which are not the Employer’s risks are the Contractor’s risks.</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65" w:name="_Toc309996797"/>
            <w:bookmarkStart w:id="566" w:name="_Toc342485401"/>
            <w:bookmarkStart w:id="567" w:name="_Toc342561113"/>
            <w:bookmarkStart w:id="568" w:name="_Toc381699499"/>
            <w:r w:rsidRPr="00DC4456">
              <w:rPr>
                <w:lang w:val="en-US"/>
              </w:rPr>
              <w:t>13.</w:t>
            </w:r>
            <w:r w:rsidRPr="00DC4456">
              <w:rPr>
                <w:lang w:val="en-US"/>
              </w:rPr>
              <w:tab/>
              <w:t>Insurance</w:t>
            </w:r>
            <w:bookmarkEnd w:id="565"/>
            <w:bookmarkEnd w:id="566"/>
            <w:bookmarkEnd w:id="567"/>
            <w:bookmarkEnd w:id="568"/>
          </w:p>
          <w:p w:rsidR="00DF0F04" w:rsidRDefault="00DF0F04" w:rsidP="00077BC9">
            <w:pPr>
              <w:pStyle w:val="Para"/>
              <w:jc w:val="both"/>
            </w:pPr>
            <w:r>
              <w:t>13.1</w:t>
            </w:r>
            <w:r>
              <w:tab/>
              <w:t xml:space="preserve">The Contractor shall provide, in the joint names of the Employer and the Contractor, </w:t>
            </w:r>
            <w:r w:rsidRPr="003A64DA">
              <w:t>insurance</w:t>
            </w:r>
            <w:r>
              <w:t xml:space="preserve"> cover from the Start Date to the end of the Defects Liability Period, in the amounts and deductibles stated in the SCC for the following events which are due to the Contractor’s risks:</w:t>
            </w:r>
          </w:p>
          <w:p w:rsidR="00DF0F04" w:rsidRDefault="00DF0F04" w:rsidP="00077BC9">
            <w:pPr>
              <w:pStyle w:val="SubPara"/>
              <w:tabs>
                <w:tab w:val="clear" w:pos="720"/>
              </w:tabs>
              <w:ind w:hanging="589"/>
              <w:rPr>
                <w:lang w:val="en-GB"/>
              </w:rPr>
            </w:pPr>
            <w:r>
              <w:rPr>
                <w:lang w:val="en-GB"/>
              </w:rPr>
              <w:t>(a)</w:t>
            </w:r>
            <w:r>
              <w:rPr>
                <w:lang w:val="en-GB"/>
              </w:rPr>
              <w:tab/>
              <w:t>loss of or damage to the Works, Plant, and Materials;</w:t>
            </w:r>
          </w:p>
          <w:p w:rsidR="00DF0F04" w:rsidRDefault="00DF0F04" w:rsidP="00077BC9">
            <w:pPr>
              <w:pStyle w:val="SubPara"/>
              <w:tabs>
                <w:tab w:val="clear" w:pos="720"/>
              </w:tabs>
              <w:ind w:hanging="589"/>
              <w:rPr>
                <w:lang w:val="en-GB"/>
              </w:rPr>
            </w:pPr>
            <w:r>
              <w:rPr>
                <w:lang w:val="en-GB"/>
              </w:rPr>
              <w:t>(b)</w:t>
            </w:r>
            <w:r>
              <w:rPr>
                <w:lang w:val="en-GB"/>
              </w:rPr>
              <w:tab/>
              <w:t>loss of or damage to Equipment;</w:t>
            </w:r>
          </w:p>
          <w:p w:rsidR="00DF0F04" w:rsidRDefault="00DF0F04" w:rsidP="00077BC9">
            <w:pPr>
              <w:pStyle w:val="SubPara"/>
              <w:tabs>
                <w:tab w:val="clear" w:pos="720"/>
              </w:tabs>
              <w:ind w:hanging="589"/>
              <w:rPr>
                <w:lang w:val="en-GB"/>
              </w:rPr>
            </w:pPr>
            <w:r>
              <w:rPr>
                <w:lang w:val="en-GB"/>
              </w:rPr>
              <w:t>(c)</w:t>
            </w:r>
            <w:r>
              <w:rPr>
                <w:lang w:val="en-GB"/>
              </w:rPr>
              <w:tab/>
              <w:t>loss of or damage to property (except the Works, Plant, Materials, and Equipment) in connection with the Contract; and</w:t>
            </w:r>
          </w:p>
          <w:p w:rsidR="00DF0F04" w:rsidRDefault="00DF0F04" w:rsidP="00077BC9">
            <w:pPr>
              <w:pStyle w:val="SubPara"/>
              <w:tabs>
                <w:tab w:val="clear" w:pos="720"/>
              </w:tabs>
              <w:ind w:hanging="589"/>
              <w:rPr>
                <w:lang w:val="en-GB"/>
              </w:rPr>
            </w:pPr>
            <w:r>
              <w:rPr>
                <w:lang w:val="en-GB"/>
              </w:rPr>
              <w:t>(d)</w:t>
            </w:r>
            <w:r>
              <w:rPr>
                <w:lang w:val="en-GB"/>
              </w:rPr>
              <w:tab/>
            </w:r>
            <w:proofErr w:type="gramStart"/>
            <w:r>
              <w:rPr>
                <w:lang w:val="en-GB"/>
              </w:rPr>
              <w:t>personal</w:t>
            </w:r>
            <w:proofErr w:type="gramEnd"/>
            <w:r>
              <w:rPr>
                <w:lang w:val="en-GB"/>
              </w:rPr>
              <w:t xml:space="preserve"> injury or death.</w:t>
            </w:r>
          </w:p>
          <w:p w:rsidR="00DF0F04" w:rsidRDefault="00DF0F04" w:rsidP="00077BC9">
            <w:pPr>
              <w:pStyle w:val="Para"/>
              <w:jc w:val="both"/>
            </w:pPr>
            <w:r>
              <w:t>13.2</w:t>
            </w:r>
            <w:r>
              <w:tab/>
              <w:t xml:space="preserve">Policies and certificates for insurance shall be delivered by the Contractor to the Project </w:t>
            </w:r>
            <w:r w:rsidRPr="003A64DA">
              <w:t>Manager</w:t>
            </w:r>
            <w:r>
              <w:t xml:space="preserve"> for the Project Manager’s approval before the Start Date. All such insurance shall provide for compensation to be payable in the types and proportions of currencies required to rectify the loss or damage incurred.</w:t>
            </w:r>
          </w:p>
          <w:p w:rsidR="00DF0F04" w:rsidRDefault="00DF0F04" w:rsidP="00077BC9">
            <w:pPr>
              <w:pStyle w:val="Para"/>
              <w:jc w:val="both"/>
            </w:pPr>
            <w:r>
              <w:t>13.3</w:t>
            </w:r>
            <w:r>
              <w:tab/>
              <w:t xml:space="preserve">If the Contractor does not provide any of the policies and certificates required, the </w:t>
            </w:r>
            <w:r w:rsidRPr="003A64DA">
              <w:t>Employer</w:t>
            </w:r>
            <w:r>
              <w:t xml:space="preserve"> may </w:t>
            </w:r>
            <w:proofErr w:type="spellStart"/>
            <w:r>
              <w:t>effect</w:t>
            </w:r>
            <w:proofErr w:type="spellEnd"/>
            <w:r>
              <w:t xml:space="preserve"> the insurance which the Contractor should have provided and recover the premiums the Employer has paid from payments otherwise due to the Contractor or, if no payment is due, the payment of the premiums shall be a debt due.</w:t>
            </w:r>
          </w:p>
          <w:p w:rsidR="00DF0F04" w:rsidRDefault="00DF0F04" w:rsidP="00077BC9">
            <w:pPr>
              <w:pStyle w:val="Para"/>
              <w:jc w:val="both"/>
            </w:pPr>
            <w:r>
              <w:lastRenderedPageBreak/>
              <w:t>13.4</w:t>
            </w:r>
            <w:r>
              <w:tab/>
            </w:r>
            <w:r w:rsidRPr="003A64DA">
              <w:t>Alterations</w:t>
            </w:r>
            <w:r>
              <w:t xml:space="preserve"> to the terms of an insurance shall not be made without the approval of the Project Manager.</w:t>
            </w:r>
          </w:p>
          <w:p w:rsidR="00DF0F04" w:rsidRDefault="00DF0F04" w:rsidP="00077BC9">
            <w:pPr>
              <w:pStyle w:val="Para"/>
              <w:jc w:val="both"/>
            </w:pPr>
            <w:r>
              <w:t>13.5</w:t>
            </w:r>
            <w:r>
              <w:tab/>
              <w:t>Both parties shall comply with any conditions of the insurance policies.</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69" w:name="_Toc309996798"/>
            <w:bookmarkStart w:id="570" w:name="_Toc342485402"/>
            <w:bookmarkStart w:id="571" w:name="_Toc342561114"/>
            <w:bookmarkStart w:id="572" w:name="_Toc381699500"/>
            <w:r w:rsidRPr="00DC4456">
              <w:rPr>
                <w:lang w:val="en-US"/>
              </w:rPr>
              <w:lastRenderedPageBreak/>
              <w:t>14.</w:t>
            </w:r>
            <w:r w:rsidRPr="00DC4456">
              <w:rPr>
                <w:lang w:val="en-US"/>
              </w:rPr>
              <w:tab/>
              <w:t>Site Investigation Reports</w:t>
            </w:r>
            <w:bookmarkEnd w:id="569"/>
            <w:bookmarkEnd w:id="570"/>
            <w:bookmarkEnd w:id="571"/>
            <w:bookmarkEnd w:id="572"/>
          </w:p>
          <w:p w:rsidR="00DF0F04" w:rsidRDefault="00DF0F04" w:rsidP="00077BC9">
            <w:pPr>
              <w:pStyle w:val="Para"/>
              <w:jc w:val="both"/>
            </w:pPr>
            <w:r>
              <w:t>14.1</w:t>
            </w:r>
            <w:r>
              <w:tab/>
              <w:t xml:space="preserve">The Contractor, in preparing the Bid, shall rely on any Site Investigation Reports </w:t>
            </w:r>
            <w:r w:rsidRPr="003A64DA">
              <w:t>referred</w:t>
            </w:r>
            <w:r>
              <w:t xml:space="preserve"> to in the SCC, supplemented by any information available to the Bidder.</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73" w:name="_Toc309996799"/>
            <w:bookmarkStart w:id="574" w:name="_Toc342485403"/>
            <w:bookmarkStart w:id="575" w:name="_Toc342561115"/>
            <w:bookmarkStart w:id="576" w:name="_Toc381699501"/>
            <w:r w:rsidRPr="00DC4456">
              <w:rPr>
                <w:lang w:val="en-US"/>
              </w:rPr>
              <w:t>15.</w:t>
            </w:r>
            <w:r w:rsidRPr="00DC4456">
              <w:rPr>
                <w:lang w:val="en-US"/>
              </w:rPr>
              <w:tab/>
              <w:t xml:space="preserve">Queries </w:t>
            </w:r>
            <w:r>
              <w:rPr>
                <w:lang w:val="en-US"/>
              </w:rPr>
              <w:t>A</w:t>
            </w:r>
            <w:r w:rsidRPr="00DC4456">
              <w:rPr>
                <w:lang w:val="en-US"/>
              </w:rPr>
              <w:t>bout the Special Conditions of Contract</w:t>
            </w:r>
            <w:bookmarkEnd w:id="573"/>
            <w:bookmarkEnd w:id="574"/>
            <w:bookmarkEnd w:id="575"/>
            <w:bookmarkEnd w:id="576"/>
          </w:p>
          <w:p w:rsidR="00DF0F04" w:rsidRDefault="00DF0F04" w:rsidP="00077BC9">
            <w:pPr>
              <w:pStyle w:val="Para"/>
              <w:jc w:val="both"/>
            </w:pPr>
            <w:r>
              <w:t>15.1</w:t>
            </w:r>
            <w:r>
              <w:tab/>
            </w:r>
            <w:r w:rsidRPr="003A64DA">
              <w:t>The</w:t>
            </w:r>
            <w:r>
              <w:t xml:space="preserve"> Project Manager will clarify queries on the SCC.</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577" w:name="_Toc309996800"/>
            <w:bookmarkStart w:id="578" w:name="_Toc342485404"/>
            <w:bookmarkStart w:id="579" w:name="_Toc342561116"/>
            <w:bookmarkStart w:id="580" w:name="_Toc381699502"/>
            <w:r w:rsidRPr="00DC4456">
              <w:rPr>
                <w:lang w:val="en-US"/>
              </w:rPr>
              <w:t>16.</w:t>
            </w:r>
            <w:r w:rsidRPr="00DC4456">
              <w:rPr>
                <w:lang w:val="en-US"/>
              </w:rPr>
              <w:tab/>
              <w:t>Contractor to Construct the Works</w:t>
            </w:r>
            <w:bookmarkEnd w:id="577"/>
            <w:bookmarkEnd w:id="578"/>
            <w:bookmarkEnd w:id="579"/>
            <w:bookmarkEnd w:id="580"/>
          </w:p>
          <w:p w:rsidR="00DF0F04" w:rsidRDefault="00DF0F04" w:rsidP="00077BC9">
            <w:pPr>
              <w:pStyle w:val="Para"/>
              <w:jc w:val="both"/>
            </w:pPr>
            <w:r>
              <w:t>16.1</w:t>
            </w:r>
            <w:r>
              <w:tab/>
            </w:r>
            <w:r w:rsidRPr="003A64DA">
              <w:t>The</w:t>
            </w:r>
            <w:r>
              <w:t xml:space="preserve"> Contractor shall construct and install the Works in accordance with the Specifications and Drawings.</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81" w:name="_Toc309996801"/>
            <w:bookmarkStart w:id="582" w:name="_Toc342485405"/>
            <w:bookmarkStart w:id="583" w:name="_Toc342561117"/>
            <w:bookmarkStart w:id="584" w:name="_Toc381699503"/>
            <w:r w:rsidRPr="00DC4456">
              <w:rPr>
                <w:lang w:val="en-US"/>
              </w:rPr>
              <w:t>17.</w:t>
            </w:r>
            <w:r w:rsidRPr="00DC4456">
              <w:rPr>
                <w:lang w:val="en-US"/>
              </w:rPr>
              <w:tab/>
              <w:t xml:space="preserve">Works to </w:t>
            </w:r>
            <w:r>
              <w:rPr>
                <w:lang w:val="en-US"/>
              </w:rPr>
              <w:t>b</w:t>
            </w:r>
            <w:r w:rsidRPr="00DC4456">
              <w:rPr>
                <w:lang w:val="en-US"/>
              </w:rPr>
              <w:t>e Completed by the Intended Completion Date</w:t>
            </w:r>
            <w:bookmarkEnd w:id="581"/>
            <w:bookmarkEnd w:id="582"/>
            <w:bookmarkEnd w:id="583"/>
            <w:bookmarkEnd w:id="584"/>
          </w:p>
          <w:p w:rsidR="00DF0F04" w:rsidRDefault="00DF0F04" w:rsidP="00077BC9">
            <w:pPr>
              <w:pStyle w:val="Para"/>
              <w:jc w:val="both"/>
            </w:pPr>
            <w:r>
              <w:t>17.1</w:t>
            </w:r>
            <w:r>
              <w:tab/>
              <w:t xml:space="preserve">The Contractor may commence execution of the Works on the Start Date and shall </w:t>
            </w:r>
            <w:r w:rsidRPr="003A64DA">
              <w:t>carry</w:t>
            </w:r>
            <w:r>
              <w:t xml:space="preserve"> out the Works in accordance with the Program submitted by the Contractor, as updated with the approval of the Project Manager, and complete them by the Intended Completion Date specified in the SCC.</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585" w:name="_Toc309996802"/>
            <w:bookmarkStart w:id="586" w:name="_Toc342485406"/>
            <w:bookmarkStart w:id="587" w:name="_Toc342561118"/>
            <w:bookmarkStart w:id="588" w:name="_Toc381699504"/>
            <w:r w:rsidRPr="00DC4456">
              <w:rPr>
                <w:lang w:val="en-US"/>
              </w:rPr>
              <w:t>18.</w:t>
            </w:r>
            <w:r w:rsidRPr="00DC4456">
              <w:rPr>
                <w:lang w:val="en-US"/>
              </w:rPr>
              <w:tab/>
              <w:t>Approval by the Project Manager</w:t>
            </w:r>
            <w:bookmarkEnd w:id="585"/>
            <w:bookmarkEnd w:id="586"/>
            <w:bookmarkEnd w:id="587"/>
            <w:bookmarkEnd w:id="588"/>
          </w:p>
          <w:p w:rsidR="00DF0F04" w:rsidRDefault="00DF0F04" w:rsidP="00077BC9">
            <w:pPr>
              <w:pStyle w:val="Para"/>
              <w:jc w:val="both"/>
            </w:pPr>
            <w:r>
              <w:t>18.5</w:t>
            </w:r>
            <w:r>
              <w:tab/>
            </w:r>
            <w:r w:rsidRPr="003A64DA">
              <w:t>All</w:t>
            </w:r>
            <w:r>
              <w:t xml:space="preserve"> Drawings prepared by the Contractor for the execution of the temporary or permanent Works, are subject to prior approval by the Project Manager before use.</w:t>
            </w:r>
          </w:p>
          <w:p w:rsidR="00DF0F04" w:rsidRDefault="00DF0F04" w:rsidP="00077BC9">
            <w:pPr>
              <w:pStyle w:val="Para"/>
              <w:jc w:val="both"/>
            </w:pPr>
            <w:r>
              <w:t>18.1</w:t>
            </w:r>
            <w:r>
              <w:tab/>
              <w:t xml:space="preserve">The Contractor shall be responsible for design of Temporary Works and shall submit Specifications and Drawings showing the proposed </w:t>
            </w:r>
            <w:r w:rsidRPr="003A64DA">
              <w:t>Temporary</w:t>
            </w:r>
            <w:r>
              <w:t xml:space="preserve"> Works to the Project Manager. The Project Manager shall approve such Specification and Drawing if they comply with the Specifications and Drawings in the Statement of Requirements.</w:t>
            </w:r>
          </w:p>
          <w:p w:rsidR="00DF0F04" w:rsidRDefault="00DF0F04" w:rsidP="00077BC9">
            <w:pPr>
              <w:pStyle w:val="Para"/>
              <w:jc w:val="both"/>
            </w:pPr>
            <w:r>
              <w:t>18.3</w:t>
            </w:r>
            <w:r>
              <w:tab/>
            </w:r>
            <w:r w:rsidRPr="003A64DA">
              <w:t>The</w:t>
            </w:r>
            <w:r>
              <w:t xml:space="preserve"> Project Manager’s approval shall not alter the Contractor’s responsibility for design of the Temporary Works.</w:t>
            </w:r>
          </w:p>
          <w:p w:rsidR="00DF0F04" w:rsidRDefault="00DF0F04" w:rsidP="00077BC9">
            <w:pPr>
              <w:pStyle w:val="Para"/>
              <w:jc w:val="both"/>
            </w:pPr>
            <w:r>
              <w:t>18.4</w:t>
            </w:r>
            <w:r>
              <w:tab/>
            </w:r>
            <w:r w:rsidRPr="003A64DA">
              <w:t>The</w:t>
            </w:r>
            <w:r>
              <w:t xml:space="preserve"> Contractor shall obtain approval of third parties to the design of the Temporary Works, where required.</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89" w:name="_Toc309996803"/>
            <w:bookmarkStart w:id="590" w:name="_Toc342485407"/>
            <w:bookmarkStart w:id="591" w:name="_Toc342561119"/>
            <w:bookmarkStart w:id="592" w:name="_Toc381699505"/>
            <w:r w:rsidRPr="00DC4456">
              <w:rPr>
                <w:lang w:val="en-US"/>
              </w:rPr>
              <w:t>19.</w:t>
            </w:r>
            <w:r w:rsidRPr="00DC4456">
              <w:rPr>
                <w:lang w:val="en-US"/>
              </w:rPr>
              <w:tab/>
              <w:t>Safety</w:t>
            </w:r>
            <w:bookmarkEnd w:id="589"/>
            <w:bookmarkEnd w:id="590"/>
            <w:bookmarkEnd w:id="591"/>
            <w:bookmarkEnd w:id="592"/>
          </w:p>
          <w:p w:rsidR="00DF0F04" w:rsidRDefault="00DF0F04" w:rsidP="00077BC9">
            <w:pPr>
              <w:pStyle w:val="Para"/>
              <w:jc w:val="both"/>
            </w:pPr>
            <w:r>
              <w:t>19.1</w:t>
            </w:r>
            <w:r>
              <w:tab/>
            </w:r>
            <w:r w:rsidRPr="003A64DA">
              <w:t>The</w:t>
            </w:r>
            <w:r>
              <w:t xml:space="preserve"> Contractor shall be responsible for the safety of all activities on the Site.</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93" w:name="_Toc309996804"/>
            <w:bookmarkStart w:id="594" w:name="_Toc342485408"/>
            <w:bookmarkStart w:id="595" w:name="_Toc342561120"/>
            <w:bookmarkStart w:id="596" w:name="_Toc381699506"/>
            <w:r w:rsidRPr="00DC4456">
              <w:rPr>
                <w:lang w:val="en-US"/>
              </w:rPr>
              <w:t>20.</w:t>
            </w:r>
            <w:r w:rsidRPr="00DC4456">
              <w:rPr>
                <w:lang w:val="en-US"/>
              </w:rPr>
              <w:tab/>
              <w:t>Discoveries</w:t>
            </w:r>
            <w:bookmarkEnd w:id="593"/>
            <w:bookmarkEnd w:id="594"/>
            <w:bookmarkEnd w:id="595"/>
            <w:bookmarkEnd w:id="596"/>
          </w:p>
          <w:p w:rsidR="00DF0F04" w:rsidRDefault="00DF0F04" w:rsidP="00077BC9">
            <w:pPr>
              <w:pStyle w:val="Para"/>
              <w:jc w:val="both"/>
            </w:pPr>
            <w:r>
              <w:t>20.1</w:t>
            </w:r>
            <w:r>
              <w:tab/>
              <w:t xml:space="preserve">Anything of historical or other interest or of significant value unexpectedly discovered on the Site shall be the property of the Employer. The Contractor shall notify the </w:t>
            </w:r>
            <w:r w:rsidRPr="003A64DA">
              <w:t>Project</w:t>
            </w:r>
            <w:r>
              <w:t xml:space="preserve"> Manager of such discoveries and carry out the Project Manager’s instructions for dealing with them.</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597" w:name="_Toc309996805"/>
            <w:bookmarkStart w:id="598" w:name="_Toc342485409"/>
            <w:bookmarkStart w:id="599" w:name="_Toc342561121"/>
            <w:bookmarkStart w:id="600" w:name="_Toc381699507"/>
            <w:r w:rsidRPr="00DC4456">
              <w:rPr>
                <w:lang w:val="en-US"/>
              </w:rPr>
              <w:t>21.</w:t>
            </w:r>
            <w:r w:rsidRPr="00DC4456">
              <w:rPr>
                <w:lang w:val="en-US"/>
              </w:rPr>
              <w:tab/>
              <w:t>Possession of the Site</w:t>
            </w:r>
            <w:bookmarkEnd w:id="597"/>
            <w:bookmarkEnd w:id="598"/>
            <w:bookmarkEnd w:id="599"/>
            <w:bookmarkEnd w:id="600"/>
          </w:p>
          <w:p w:rsidR="00DF0F04" w:rsidRDefault="00DF0F04" w:rsidP="00077BC9">
            <w:pPr>
              <w:pStyle w:val="Para"/>
              <w:jc w:val="both"/>
            </w:pPr>
            <w:r>
              <w:t>21.1</w:t>
            </w:r>
            <w:r>
              <w:tab/>
              <w:t xml:space="preserve">The Employer shall give possession of all parts of the Site to the Contractor. If </w:t>
            </w:r>
            <w:r w:rsidRPr="003A64DA">
              <w:t>possession</w:t>
            </w:r>
            <w:r>
              <w:t xml:space="preserve"> of a part is not given by the date stated in the SCC, the Employer will be deemed to have delayed the start of the relevant activities, and this will be a Compensation Event.</w:t>
            </w:r>
          </w:p>
        </w:tc>
      </w:tr>
      <w:tr w:rsidR="00DF0F04" w:rsidTr="00077BC9">
        <w:tc>
          <w:tcPr>
            <w:tcW w:w="9144" w:type="dxa"/>
          </w:tcPr>
          <w:p w:rsidR="00DF0F04" w:rsidRPr="00DC4456" w:rsidRDefault="00DF0F04" w:rsidP="00077BC9">
            <w:pPr>
              <w:pStyle w:val="Sect1ParaHead"/>
              <w:numPr>
                <w:ilvl w:val="0"/>
                <w:numId w:val="0"/>
              </w:numPr>
              <w:tabs>
                <w:tab w:val="clear" w:pos="432"/>
                <w:tab w:val="left" w:pos="709"/>
              </w:tabs>
              <w:jc w:val="both"/>
              <w:rPr>
                <w:lang w:val="en-US"/>
              </w:rPr>
            </w:pPr>
            <w:bookmarkStart w:id="601" w:name="_Toc309996806"/>
            <w:bookmarkStart w:id="602" w:name="_Toc342485410"/>
            <w:bookmarkStart w:id="603" w:name="_Toc342561122"/>
            <w:bookmarkStart w:id="604" w:name="_Toc381699508"/>
            <w:r w:rsidRPr="00DC4456">
              <w:rPr>
                <w:lang w:val="en-US"/>
              </w:rPr>
              <w:lastRenderedPageBreak/>
              <w:t>22.</w:t>
            </w:r>
            <w:r w:rsidRPr="00DC4456">
              <w:rPr>
                <w:lang w:val="en-US"/>
              </w:rPr>
              <w:tab/>
              <w:t>Access to the Site</w:t>
            </w:r>
            <w:bookmarkEnd w:id="601"/>
            <w:bookmarkEnd w:id="602"/>
            <w:bookmarkEnd w:id="603"/>
            <w:bookmarkEnd w:id="604"/>
          </w:p>
          <w:p w:rsidR="00DF0F04" w:rsidRDefault="00DF0F04" w:rsidP="00077BC9">
            <w:pPr>
              <w:pStyle w:val="Para"/>
              <w:jc w:val="both"/>
            </w:pPr>
            <w:r>
              <w:t>22.1</w:t>
            </w:r>
            <w:r>
              <w:tab/>
              <w:t xml:space="preserve">The Contractor shall allow the Project Manager and any person authorised by the </w:t>
            </w:r>
            <w:r w:rsidRPr="003A64DA">
              <w:t>Project</w:t>
            </w:r>
            <w:r>
              <w:t xml:space="preserve"> Manager access to the Site and to any place where work in connection with the Contract is being carried out or is intended to be carried out.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05" w:name="_Toc309996807"/>
            <w:bookmarkStart w:id="606" w:name="_Toc342485411"/>
            <w:bookmarkStart w:id="607" w:name="_Toc342561123"/>
            <w:bookmarkStart w:id="608" w:name="_Toc381699509"/>
            <w:r w:rsidRPr="00803ECC">
              <w:rPr>
                <w:lang w:val="en-US"/>
              </w:rPr>
              <w:t>23.</w:t>
            </w:r>
            <w:r w:rsidRPr="00803ECC">
              <w:rPr>
                <w:lang w:val="en-US"/>
              </w:rPr>
              <w:tab/>
              <w:t>Instructions, Inspection and Audits</w:t>
            </w:r>
            <w:bookmarkEnd w:id="605"/>
            <w:bookmarkEnd w:id="606"/>
            <w:bookmarkEnd w:id="607"/>
            <w:bookmarkEnd w:id="608"/>
          </w:p>
          <w:p w:rsidR="00DF0F04" w:rsidRDefault="00DF0F04" w:rsidP="00077BC9">
            <w:pPr>
              <w:pStyle w:val="Para"/>
              <w:jc w:val="both"/>
            </w:pPr>
            <w:r>
              <w:t>23.1</w:t>
            </w:r>
            <w:r>
              <w:tab/>
              <w:t>The Contractor shall carry out all instructions of the Project Manager which comply with the applicable laws where the Site is located.</w:t>
            </w:r>
          </w:p>
          <w:p w:rsidR="00DF0F04" w:rsidRDefault="00DF0F04" w:rsidP="00077BC9">
            <w:pPr>
              <w:pStyle w:val="Para"/>
              <w:jc w:val="both"/>
            </w:pPr>
            <w:r>
              <w:t>23.2</w:t>
            </w:r>
            <w:r>
              <w:tab/>
              <w:t>The Contractor shall permit the Government of Uganda to inspect the Contractor’s accounts and records relating to the performance of the Contract and to have them audited by auditors appointed by the Government, if so required by the Government.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09" w:name="_Toc309996808"/>
            <w:bookmarkStart w:id="610" w:name="_Toc342485412"/>
            <w:bookmarkStart w:id="611" w:name="_Toc342561124"/>
            <w:bookmarkStart w:id="612" w:name="_Toc381699510"/>
            <w:r w:rsidRPr="00803ECC">
              <w:rPr>
                <w:lang w:val="en-US"/>
              </w:rPr>
              <w:t>24.</w:t>
            </w:r>
            <w:r w:rsidRPr="00803ECC">
              <w:rPr>
                <w:lang w:val="en-US"/>
              </w:rPr>
              <w:tab/>
              <w:t>Disputes</w:t>
            </w:r>
            <w:bookmarkEnd w:id="609"/>
            <w:bookmarkEnd w:id="610"/>
            <w:bookmarkEnd w:id="611"/>
            <w:bookmarkEnd w:id="612"/>
          </w:p>
          <w:p w:rsidR="00DF0F04" w:rsidRDefault="00DF0F04" w:rsidP="00077BC9">
            <w:pPr>
              <w:pStyle w:val="Para"/>
              <w:jc w:val="both"/>
            </w:pPr>
            <w:r>
              <w:t>24.1</w:t>
            </w:r>
            <w:r>
              <w:tab/>
              <w:t>If the Contractor believes that a decision taken by the Project Manager was either outside the authority given to the Project Manager by the Contract or that the decision was wrongly taken, the decision shall be referred to any Adjudicator appointed under the contract within 14 days of the notification of the Project Manager’s decision.</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13" w:name="_Toc309996809"/>
            <w:bookmarkStart w:id="614" w:name="_Toc342485413"/>
            <w:bookmarkStart w:id="615" w:name="_Toc342561125"/>
            <w:bookmarkStart w:id="616" w:name="_Toc381699511"/>
            <w:r w:rsidRPr="00803ECC">
              <w:rPr>
                <w:lang w:val="en-US"/>
              </w:rPr>
              <w:t>25.</w:t>
            </w:r>
            <w:r w:rsidRPr="00803ECC">
              <w:rPr>
                <w:lang w:val="en-US"/>
              </w:rPr>
              <w:tab/>
              <w:t>Procedure for Disputes</w:t>
            </w:r>
            <w:bookmarkEnd w:id="613"/>
            <w:bookmarkEnd w:id="614"/>
            <w:bookmarkEnd w:id="615"/>
            <w:bookmarkEnd w:id="616"/>
          </w:p>
          <w:p w:rsidR="00DF0F04" w:rsidRDefault="00DF0F04" w:rsidP="00077BC9">
            <w:pPr>
              <w:pStyle w:val="Para"/>
              <w:jc w:val="both"/>
            </w:pPr>
            <w:r>
              <w:t>25.1</w:t>
            </w:r>
            <w:r>
              <w:tab/>
              <w:t xml:space="preserve">Unless otherwise specified in the SCC, the procedure for disputes shall be as specified in GCC 25.2 to 25.4. </w:t>
            </w:r>
          </w:p>
          <w:p w:rsidR="00DF0F04" w:rsidRDefault="00DF0F04" w:rsidP="00077BC9">
            <w:pPr>
              <w:pStyle w:val="Para"/>
              <w:jc w:val="both"/>
            </w:pPr>
            <w:r>
              <w:t>25.2</w:t>
            </w:r>
            <w:r>
              <w:tab/>
              <w:t xml:space="preserve">Any Adjudicator appointed under the contract shall give a decision in writing within 28 days of receipt of a </w:t>
            </w:r>
            <w:r w:rsidRPr="003A64DA">
              <w:t>notification</w:t>
            </w:r>
            <w:r>
              <w:t xml:space="preserve"> of a dispute, providing that he is in receipt of all the information required to give a decision.</w:t>
            </w:r>
          </w:p>
          <w:p w:rsidR="00DF0F04" w:rsidRDefault="00DF0F04" w:rsidP="00077BC9">
            <w:pPr>
              <w:pStyle w:val="Para"/>
              <w:jc w:val="both"/>
            </w:pPr>
            <w:r>
              <w:t>25.3</w:t>
            </w:r>
            <w:r>
              <w:tab/>
              <w:t xml:space="preserve">Any Adjudicator appointed under the contract shall be paid by the hour at the rate specified in the SCC, together with </w:t>
            </w:r>
            <w:r w:rsidRPr="003A64DA">
              <w:t>reimbursable</w:t>
            </w:r>
            <w:r>
              <w:t xml:space="preserve"> expenses of the types specified in the SCC,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will be final and binding.</w:t>
            </w:r>
          </w:p>
          <w:p w:rsidR="00DF0F04" w:rsidRDefault="00DF0F04" w:rsidP="00077BC9">
            <w:pPr>
              <w:pStyle w:val="Para"/>
              <w:jc w:val="both"/>
            </w:pPr>
            <w:r>
              <w:t>25.4</w:t>
            </w:r>
            <w:r>
              <w:tab/>
              <w:t xml:space="preserve">Any </w:t>
            </w:r>
            <w:r w:rsidRPr="003A64DA">
              <w:t>arbitration</w:t>
            </w:r>
            <w:r>
              <w:t xml:space="preserve"> shall be conducted in accordance with the Arbitration and Conciliation Act 2000 or such other formal mechanism specified in the SCC, and in the place shown in the SCC.</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17" w:name="_Toc309996810"/>
            <w:bookmarkStart w:id="618" w:name="_Toc342485414"/>
            <w:bookmarkStart w:id="619" w:name="_Toc342561126"/>
            <w:bookmarkStart w:id="620" w:name="_Toc381699512"/>
            <w:r w:rsidRPr="00803ECC">
              <w:rPr>
                <w:lang w:val="en-US"/>
              </w:rPr>
              <w:t>26.</w:t>
            </w:r>
            <w:r w:rsidRPr="00803ECC">
              <w:rPr>
                <w:lang w:val="en-US"/>
              </w:rPr>
              <w:tab/>
              <w:t>Replacement of Adjudicator</w:t>
            </w:r>
            <w:bookmarkEnd w:id="617"/>
            <w:bookmarkEnd w:id="618"/>
            <w:bookmarkEnd w:id="619"/>
            <w:bookmarkEnd w:id="620"/>
          </w:p>
          <w:p w:rsidR="00DF0F04" w:rsidRDefault="00DF0F04" w:rsidP="00077BC9">
            <w:pPr>
              <w:pStyle w:val="Para"/>
              <w:jc w:val="both"/>
            </w:pPr>
            <w:r>
              <w:t>26.1</w:t>
            </w:r>
            <w:r>
              <w:tab/>
              <w:t xml:space="preserve">Should the Adjudicator resign or die, or should the Employer and the Contractor agree that </w:t>
            </w:r>
            <w:r w:rsidRPr="003A64DA">
              <w:t>the</w:t>
            </w:r>
            <w:r>
              <w:t xml:space="preserve"> Adjudicator is not functioning in accordance with the provisions of the Contract, a new Adjudicator will be jointly appointed by the Employer and the Contractor. In case of disagreement between the Employer and the Contractor, within 30 days, the Adjudicator shall be designated by the Appointing Authority designated in the SCC at the request of either party, within 14 days of receipt of such request.</w:t>
            </w:r>
          </w:p>
        </w:tc>
      </w:tr>
      <w:tr w:rsidR="00DF0F04" w:rsidTr="00077BC9">
        <w:tc>
          <w:tcPr>
            <w:tcW w:w="9144" w:type="dxa"/>
          </w:tcPr>
          <w:p w:rsidR="00DF0F04" w:rsidRDefault="00DF0F04" w:rsidP="00077BC9">
            <w:pPr>
              <w:pStyle w:val="Sect1SubHead"/>
              <w:jc w:val="both"/>
            </w:pPr>
            <w:bookmarkStart w:id="621" w:name="_Toc309996811"/>
            <w:bookmarkStart w:id="622" w:name="_Toc342561127"/>
            <w:r>
              <w:t>B. Time Control</w:t>
            </w:r>
            <w:bookmarkEnd w:id="621"/>
            <w:bookmarkEnd w:id="622"/>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23" w:name="_Toc309996812"/>
            <w:bookmarkStart w:id="624" w:name="_Toc342485415"/>
            <w:bookmarkStart w:id="625" w:name="_Toc342561128"/>
            <w:bookmarkStart w:id="626" w:name="_Toc381699513"/>
            <w:r w:rsidRPr="00803ECC">
              <w:rPr>
                <w:lang w:val="en-US"/>
              </w:rPr>
              <w:t>27.</w:t>
            </w:r>
            <w:r w:rsidRPr="00803ECC">
              <w:rPr>
                <w:lang w:val="en-US"/>
              </w:rPr>
              <w:tab/>
              <w:t>Program</w:t>
            </w:r>
            <w:bookmarkEnd w:id="623"/>
            <w:bookmarkEnd w:id="624"/>
            <w:bookmarkEnd w:id="625"/>
            <w:bookmarkEnd w:id="626"/>
          </w:p>
          <w:p w:rsidR="00DF0F04" w:rsidRDefault="00DF0F04" w:rsidP="00077BC9">
            <w:pPr>
              <w:pStyle w:val="Para"/>
              <w:jc w:val="both"/>
            </w:pPr>
            <w:r>
              <w:lastRenderedPageBreak/>
              <w:t>27.1</w:t>
            </w:r>
            <w:r>
              <w:tab/>
              <w:t xml:space="preserve">Within the time stated in the SCC, the Contractor shall submit to the Project Manager for </w:t>
            </w:r>
            <w:r w:rsidRPr="003A64DA">
              <w:t>approval</w:t>
            </w:r>
            <w:r>
              <w:t xml:space="preserve"> a Program showing the general methods, arrangements, order, and timing for all the activities in the Works.</w:t>
            </w:r>
          </w:p>
          <w:p w:rsidR="00DF0F04" w:rsidRDefault="00DF0F04" w:rsidP="00077BC9">
            <w:pPr>
              <w:pStyle w:val="Para"/>
              <w:jc w:val="both"/>
            </w:pPr>
            <w:r>
              <w:t>27.2</w:t>
            </w:r>
            <w:r>
              <w:tab/>
              <w:t xml:space="preserve">An update of the Program shall be a program showing the actual progress achieved on </w:t>
            </w:r>
            <w:r w:rsidRPr="003A64DA">
              <w:t>each</w:t>
            </w:r>
            <w:r>
              <w:t xml:space="preserve"> activity and the effect of the progress achieved on the timing of the remaining work, including any changes to the sequence of the activities.</w:t>
            </w:r>
          </w:p>
          <w:p w:rsidR="00DF0F04" w:rsidRDefault="00DF0F04" w:rsidP="00077BC9">
            <w:pPr>
              <w:pStyle w:val="Para"/>
              <w:jc w:val="both"/>
            </w:pPr>
            <w:r>
              <w:t>27.3</w:t>
            </w:r>
            <w:r>
              <w:tab/>
              <w:t>The Contractor shall submit to the Project Manager for approval an updated Program at intervals no longer than the period stated in the SCC. If the Contractor does not submit an updated Program within this period, the Project Manager may withhold the amount stated in the SCC from the next payment certificate and continue to withhold this amount until the next payment after the date on which the overdue Program has been submitted.</w:t>
            </w:r>
          </w:p>
          <w:p w:rsidR="00DF0F04" w:rsidRDefault="00DF0F04" w:rsidP="00077BC9">
            <w:pPr>
              <w:pStyle w:val="Para"/>
              <w:jc w:val="both"/>
            </w:pPr>
            <w:r>
              <w:t>27.4</w:t>
            </w:r>
            <w:r>
              <w:tab/>
              <w:t>The Project Manager’s approval of the Program shall not alter the Contractor’s obligations. The Contractor may revise the Program and submit it to the Project Manager again at any time. A revised Program shall show the effect of Variations and Compensation Events.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27" w:name="_Toc309996813"/>
            <w:bookmarkStart w:id="628" w:name="_Toc342485416"/>
            <w:bookmarkStart w:id="629" w:name="_Toc342561129"/>
            <w:bookmarkStart w:id="630" w:name="_Toc381699514"/>
            <w:r w:rsidRPr="00803ECC">
              <w:rPr>
                <w:lang w:val="en-US"/>
              </w:rPr>
              <w:lastRenderedPageBreak/>
              <w:t>28.</w:t>
            </w:r>
            <w:r w:rsidRPr="00803ECC">
              <w:rPr>
                <w:lang w:val="en-US"/>
              </w:rPr>
              <w:tab/>
              <w:t>Extension of the Intended Completion Date</w:t>
            </w:r>
            <w:bookmarkEnd w:id="627"/>
            <w:bookmarkEnd w:id="628"/>
            <w:bookmarkEnd w:id="629"/>
            <w:bookmarkEnd w:id="630"/>
          </w:p>
          <w:p w:rsidR="00DF0F04" w:rsidRDefault="00DF0F04" w:rsidP="00077BC9">
            <w:pPr>
              <w:pStyle w:val="Para"/>
              <w:jc w:val="both"/>
            </w:pPr>
            <w:r>
              <w:t>28.1</w:t>
            </w:r>
            <w:r>
              <w:tab/>
              <w:t xml:space="preserve">The Project Manager shall extend the Intended Completion Date if a Compensation </w:t>
            </w:r>
            <w:r w:rsidRPr="003A64DA">
              <w:t>Event</w:t>
            </w:r>
            <w:r>
              <w:t xml:space="preserve"> occurs or a Variation is issued which makes it impossible for Completion to be achieved by the Intended Completion Date without the Contractor taking steps to accelerate the remaining work, which would cause the Contractor to incur additional cost.</w:t>
            </w:r>
          </w:p>
          <w:p w:rsidR="00DF0F04" w:rsidRDefault="00DF0F04" w:rsidP="00077BC9">
            <w:pPr>
              <w:pStyle w:val="Para"/>
              <w:jc w:val="both"/>
            </w:pPr>
            <w:r>
              <w:t>28.2</w:t>
            </w:r>
            <w:r>
              <w:tab/>
              <w:t xml:space="preserve">The Project Manager shall decide whether and by how much to extend the Intended </w:t>
            </w:r>
            <w:r w:rsidRPr="003A64DA">
              <w:t>Completion</w:t>
            </w:r>
            <w:r>
              <w:t xml:space="preserve">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31" w:name="_Toc309996814"/>
            <w:bookmarkStart w:id="632" w:name="_Toc342485417"/>
            <w:bookmarkStart w:id="633" w:name="_Toc342561130"/>
            <w:bookmarkStart w:id="634" w:name="_Toc381699515"/>
            <w:r w:rsidRPr="00803ECC">
              <w:rPr>
                <w:lang w:val="en-US"/>
              </w:rPr>
              <w:t>29.</w:t>
            </w:r>
            <w:r w:rsidRPr="00803ECC">
              <w:rPr>
                <w:lang w:val="en-US"/>
              </w:rPr>
              <w:tab/>
              <w:t>Acceleration</w:t>
            </w:r>
            <w:bookmarkEnd w:id="631"/>
            <w:bookmarkEnd w:id="632"/>
            <w:bookmarkEnd w:id="633"/>
            <w:bookmarkEnd w:id="634"/>
          </w:p>
          <w:p w:rsidR="00DF0F04" w:rsidRDefault="00DF0F04" w:rsidP="00077BC9">
            <w:pPr>
              <w:pStyle w:val="Para"/>
              <w:jc w:val="both"/>
            </w:pPr>
            <w:r>
              <w:t>29.1</w:t>
            </w:r>
            <w:r>
              <w:tab/>
              <w:t xml:space="preserve">When the Employer wants the Contractor to finish before the Intended Completion </w:t>
            </w:r>
            <w:r w:rsidRPr="00AF2268">
              <w:t>Date</w:t>
            </w:r>
            <w:r>
              <w:t>, the Project Manager will obtain priced proposals for achieving the necessary acceleration from the Contractor. If the Employer accepts these proposals, the Intended Completion Date will be adjusted accordingly and confirmed by both the Employer and the Contractor.</w:t>
            </w:r>
          </w:p>
          <w:p w:rsidR="00DF0F04" w:rsidRDefault="00DF0F04" w:rsidP="00077BC9">
            <w:pPr>
              <w:pStyle w:val="Para"/>
              <w:jc w:val="both"/>
            </w:pPr>
            <w:r>
              <w:t>29.2</w:t>
            </w:r>
            <w:r>
              <w:tab/>
              <w:t>If the Contractor’s priced proposals for an acceleration are accepted by the Employer, they are incorporated in the Contract Price and treated as a Variation.</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35" w:name="_Toc309996815"/>
            <w:bookmarkStart w:id="636" w:name="_Toc342485418"/>
            <w:bookmarkStart w:id="637" w:name="_Toc342561131"/>
            <w:bookmarkStart w:id="638" w:name="_Toc381699516"/>
            <w:r w:rsidRPr="00803ECC">
              <w:rPr>
                <w:lang w:val="en-US"/>
              </w:rPr>
              <w:t>30.</w:t>
            </w:r>
            <w:r w:rsidRPr="00803ECC">
              <w:rPr>
                <w:lang w:val="en-US"/>
              </w:rPr>
              <w:tab/>
              <w:t>Delays Ordered by the Project Manager</w:t>
            </w:r>
            <w:bookmarkEnd w:id="635"/>
            <w:bookmarkEnd w:id="636"/>
            <w:bookmarkEnd w:id="637"/>
            <w:bookmarkEnd w:id="638"/>
          </w:p>
          <w:p w:rsidR="00DF0F04" w:rsidRDefault="00DF0F04" w:rsidP="00077BC9">
            <w:pPr>
              <w:pStyle w:val="Para"/>
              <w:jc w:val="both"/>
            </w:pPr>
            <w:r>
              <w:t>30.1</w:t>
            </w:r>
            <w:r>
              <w:tab/>
              <w:t>The Project Manager may instruct the Contractor to delay the start or progress of any activity within the Works.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39" w:name="_Toc309996816"/>
            <w:bookmarkStart w:id="640" w:name="_Toc342485419"/>
            <w:bookmarkStart w:id="641" w:name="_Toc342561132"/>
            <w:bookmarkStart w:id="642" w:name="_Toc381699517"/>
            <w:r w:rsidRPr="00803ECC">
              <w:rPr>
                <w:lang w:val="en-US"/>
              </w:rPr>
              <w:t>31.</w:t>
            </w:r>
            <w:r w:rsidRPr="00803ECC">
              <w:rPr>
                <w:lang w:val="en-US"/>
              </w:rPr>
              <w:tab/>
              <w:t>Management Meetings</w:t>
            </w:r>
            <w:bookmarkEnd w:id="639"/>
            <w:bookmarkEnd w:id="640"/>
            <w:bookmarkEnd w:id="641"/>
            <w:bookmarkEnd w:id="642"/>
          </w:p>
          <w:p w:rsidR="00DF0F04" w:rsidRDefault="00DF0F04" w:rsidP="00077BC9">
            <w:pPr>
              <w:pStyle w:val="Para"/>
              <w:jc w:val="both"/>
            </w:pPr>
            <w:r>
              <w:t>31.1</w:t>
            </w:r>
            <w:r>
              <w:tab/>
              <w:t xml:space="preserve">Either the Project Manager or the Contractor may require the other to attend a </w:t>
            </w:r>
            <w:r w:rsidRPr="00AF2268">
              <w:t>management</w:t>
            </w:r>
            <w:r>
              <w:t xml:space="preserve"> meeting. The business of a management meeting shall be to review the plans for remaining work and to deal with matters raised in accordance with the early warning procedure detailed in GCC 32.</w:t>
            </w:r>
          </w:p>
          <w:p w:rsidR="00DF0F04" w:rsidRDefault="00DF0F04" w:rsidP="00077BC9">
            <w:pPr>
              <w:pStyle w:val="Para"/>
              <w:jc w:val="both"/>
            </w:pPr>
            <w:r>
              <w:lastRenderedPageBreak/>
              <w:t>31.2</w:t>
            </w:r>
            <w:r>
              <w:tab/>
              <w:t xml:space="preserve">The Project Manager shall record the business of management meetings and provide </w:t>
            </w:r>
            <w:r w:rsidRPr="00AF2268">
              <w:t>copies</w:t>
            </w:r>
            <w:r>
              <w:t xml:space="preserve">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43" w:name="_Toc309996817"/>
            <w:bookmarkStart w:id="644" w:name="_Toc342485420"/>
            <w:bookmarkStart w:id="645" w:name="_Toc342561133"/>
            <w:bookmarkStart w:id="646" w:name="_Toc381699518"/>
            <w:r w:rsidRPr="00803ECC">
              <w:rPr>
                <w:lang w:val="en-US"/>
              </w:rPr>
              <w:lastRenderedPageBreak/>
              <w:t>32.</w:t>
            </w:r>
            <w:r w:rsidRPr="00803ECC">
              <w:rPr>
                <w:lang w:val="en-US"/>
              </w:rPr>
              <w:tab/>
              <w:t>Early Warning</w:t>
            </w:r>
            <w:bookmarkEnd w:id="643"/>
            <w:bookmarkEnd w:id="644"/>
            <w:bookmarkEnd w:id="645"/>
            <w:bookmarkEnd w:id="646"/>
          </w:p>
          <w:p w:rsidR="00DF0F04" w:rsidRDefault="00DF0F04" w:rsidP="00077BC9">
            <w:pPr>
              <w:pStyle w:val="Para"/>
              <w:jc w:val="both"/>
            </w:pPr>
            <w:r>
              <w:t>32.1</w:t>
            </w:r>
            <w:r>
              <w:tab/>
            </w:r>
            <w:r w:rsidRPr="00AF2268">
              <w:t>The</w:t>
            </w:r>
            <w:r>
              <w:t xml:space="preserv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rsidR="00DF0F04" w:rsidRDefault="00DF0F04" w:rsidP="00077BC9">
            <w:pPr>
              <w:pStyle w:val="Para"/>
              <w:jc w:val="both"/>
            </w:pPr>
            <w:r>
              <w:t>32.2</w:t>
            </w:r>
            <w:r>
              <w:tab/>
              <w:t xml:space="preserve">The Contractor shall cooperate with the Project Manager in making and considering proposals for how the effect of such an event or circumstance can be avoided or reduced by </w:t>
            </w:r>
            <w:r w:rsidRPr="00AF2268">
              <w:t>anyone</w:t>
            </w:r>
            <w:r>
              <w:t xml:space="preserve"> involved in the work and in carrying out any resulting instruction of the Project Manager.</w:t>
            </w:r>
          </w:p>
        </w:tc>
      </w:tr>
      <w:tr w:rsidR="00DF0F04" w:rsidTr="00077BC9">
        <w:tc>
          <w:tcPr>
            <w:tcW w:w="9144" w:type="dxa"/>
          </w:tcPr>
          <w:p w:rsidR="00DF0F04" w:rsidRDefault="00DF0F04" w:rsidP="00077BC9">
            <w:pPr>
              <w:pStyle w:val="Sect1SubHead"/>
              <w:jc w:val="both"/>
            </w:pPr>
            <w:bookmarkStart w:id="647" w:name="_Toc309996818"/>
            <w:bookmarkStart w:id="648" w:name="_Toc342561134"/>
            <w:r>
              <w:t>C. Quality Control</w:t>
            </w:r>
            <w:bookmarkEnd w:id="647"/>
            <w:bookmarkEnd w:id="648"/>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49" w:name="_Toc309996819"/>
            <w:bookmarkStart w:id="650" w:name="_Toc342485421"/>
            <w:bookmarkStart w:id="651" w:name="_Toc342561135"/>
            <w:bookmarkStart w:id="652" w:name="_Toc381699519"/>
            <w:r w:rsidRPr="00803ECC">
              <w:rPr>
                <w:lang w:val="en-US"/>
              </w:rPr>
              <w:t>33.</w:t>
            </w:r>
            <w:r w:rsidRPr="00803ECC">
              <w:rPr>
                <w:lang w:val="en-US"/>
              </w:rPr>
              <w:tab/>
              <w:t>Identifying Defects</w:t>
            </w:r>
            <w:bookmarkEnd w:id="649"/>
            <w:bookmarkEnd w:id="650"/>
            <w:bookmarkEnd w:id="651"/>
            <w:bookmarkEnd w:id="652"/>
          </w:p>
          <w:p w:rsidR="00DF0F04" w:rsidRDefault="00DF0F04" w:rsidP="00077BC9">
            <w:pPr>
              <w:pStyle w:val="Para"/>
              <w:jc w:val="both"/>
            </w:pPr>
            <w:r>
              <w:t>33.1</w:t>
            </w:r>
            <w:r>
              <w:tab/>
              <w:t xml:space="preserve">The Project Manager shall check the Contractor’s work and notify the Contractor of any </w:t>
            </w:r>
            <w:r w:rsidRPr="00AF2268">
              <w:t>Defects</w:t>
            </w:r>
            <w:r>
              <w:t xml:space="preserve"> that are found. Such checking shall not affect the Contractor’s responsibilities. The Project Manager may instruct the Contractor to search for a Defect and to uncover and test any work that the Project Manager considers may have a Defect.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53" w:name="_Toc309996820"/>
            <w:bookmarkStart w:id="654" w:name="_Toc342485422"/>
            <w:bookmarkStart w:id="655" w:name="_Toc342561136"/>
            <w:bookmarkStart w:id="656" w:name="_Toc381699520"/>
            <w:r w:rsidRPr="00803ECC">
              <w:rPr>
                <w:lang w:val="en-US"/>
              </w:rPr>
              <w:t>34.</w:t>
            </w:r>
            <w:r w:rsidRPr="00803ECC">
              <w:rPr>
                <w:lang w:val="en-US"/>
              </w:rPr>
              <w:tab/>
              <w:t>Tests</w:t>
            </w:r>
            <w:bookmarkEnd w:id="653"/>
            <w:bookmarkEnd w:id="654"/>
            <w:bookmarkEnd w:id="655"/>
            <w:bookmarkEnd w:id="656"/>
          </w:p>
          <w:p w:rsidR="00DF0F04" w:rsidRDefault="00DF0F04" w:rsidP="00077BC9">
            <w:pPr>
              <w:pStyle w:val="Para"/>
              <w:jc w:val="both"/>
            </w:pPr>
            <w:r>
              <w:t>34.1</w:t>
            </w:r>
            <w:r>
              <w:tab/>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657" w:name="_Toc309996821"/>
            <w:bookmarkStart w:id="658" w:name="_Toc342485423"/>
            <w:bookmarkStart w:id="659" w:name="_Toc342561137"/>
            <w:bookmarkStart w:id="660" w:name="_Toc381699521"/>
            <w:r w:rsidRPr="00803ECC">
              <w:rPr>
                <w:lang w:val="en-US"/>
              </w:rPr>
              <w:t>35.</w:t>
            </w:r>
            <w:r w:rsidRPr="00803ECC">
              <w:rPr>
                <w:lang w:val="en-US"/>
              </w:rPr>
              <w:tab/>
              <w:t>Correction of Defects</w:t>
            </w:r>
            <w:bookmarkEnd w:id="657"/>
            <w:bookmarkEnd w:id="658"/>
            <w:bookmarkEnd w:id="659"/>
            <w:bookmarkEnd w:id="660"/>
          </w:p>
          <w:p w:rsidR="00DF0F04" w:rsidRDefault="00DF0F04" w:rsidP="00077BC9">
            <w:pPr>
              <w:pStyle w:val="Para"/>
              <w:jc w:val="both"/>
            </w:pPr>
            <w:r>
              <w:t>35.1</w:t>
            </w:r>
            <w:r>
              <w:tab/>
              <w:t xml:space="preserve">The Project Manager shall give notice to the Contractor of any Defects before the end of the Defects Liability Period, specified in the SCC. </w:t>
            </w:r>
            <w:r w:rsidRPr="00AF2268">
              <w:t>The</w:t>
            </w:r>
            <w:r>
              <w:t xml:space="preserve"> Defects Liability Period shall be extended for as long as Defects remain to be corrected.</w:t>
            </w:r>
          </w:p>
          <w:p w:rsidR="00DF0F04" w:rsidRDefault="00DF0F04" w:rsidP="00077BC9">
            <w:pPr>
              <w:pStyle w:val="Para"/>
              <w:jc w:val="both"/>
            </w:pPr>
            <w:r>
              <w:t>35.2</w:t>
            </w:r>
            <w:r>
              <w:tab/>
            </w:r>
            <w:r w:rsidRPr="00AF2268">
              <w:t>Every</w:t>
            </w:r>
            <w:r>
              <w:t xml:space="preserve"> time notice of a Defect is given, the Contractor shall correct the notified Defect within the length of time specified by the Project Manager’s notice.</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661" w:name="_Toc309996822"/>
            <w:bookmarkStart w:id="662" w:name="_Toc342485424"/>
            <w:bookmarkStart w:id="663" w:name="_Toc342561138"/>
            <w:bookmarkStart w:id="664" w:name="_Toc381699522"/>
            <w:r w:rsidRPr="00803ECC">
              <w:rPr>
                <w:lang w:val="en-US"/>
              </w:rPr>
              <w:t>36.</w:t>
            </w:r>
            <w:r w:rsidRPr="00803ECC">
              <w:rPr>
                <w:lang w:val="en-US"/>
              </w:rPr>
              <w:tab/>
              <w:t>Uncorrected Defects</w:t>
            </w:r>
            <w:bookmarkEnd w:id="661"/>
            <w:bookmarkEnd w:id="662"/>
            <w:bookmarkEnd w:id="663"/>
            <w:bookmarkEnd w:id="664"/>
          </w:p>
          <w:p w:rsidR="00DF0F04" w:rsidRDefault="00DF0F04" w:rsidP="00077BC9">
            <w:pPr>
              <w:pStyle w:val="Para"/>
              <w:jc w:val="both"/>
            </w:pPr>
            <w:r>
              <w:t>36.1</w:t>
            </w:r>
            <w:r>
              <w:tab/>
              <w:t xml:space="preserve">If the Contractor has not corrected a Defect within the time specified in the Project </w:t>
            </w:r>
            <w:r w:rsidRPr="00AF2268">
              <w:t>Manager’s</w:t>
            </w:r>
            <w:r>
              <w:t xml:space="preserve"> notice, the Project Manager will assess the cost of having the Defect corrected, and the Contractor will pay this amount.</w:t>
            </w:r>
          </w:p>
        </w:tc>
      </w:tr>
      <w:tr w:rsidR="00DF0F04" w:rsidTr="00077BC9">
        <w:tc>
          <w:tcPr>
            <w:tcW w:w="9144" w:type="dxa"/>
          </w:tcPr>
          <w:p w:rsidR="00DF0F04" w:rsidRDefault="00DF0F04" w:rsidP="00077BC9">
            <w:pPr>
              <w:pStyle w:val="Sect1SubHead"/>
              <w:jc w:val="both"/>
            </w:pPr>
            <w:bookmarkStart w:id="665" w:name="_Toc309996823"/>
            <w:bookmarkStart w:id="666" w:name="_Toc342561139"/>
            <w:r>
              <w:t>D. Cost Control</w:t>
            </w:r>
            <w:bookmarkEnd w:id="665"/>
            <w:bookmarkEnd w:id="666"/>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667" w:name="_Toc309996824"/>
            <w:bookmarkStart w:id="668" w:name="_Toc342485425"/>
            <w:bookmarkStart w:id="669" w:name="_Toc342561140"/>
            <w:bookmarkStart w:id="670" w:name="_Toc381699523"/>
            <w:r w:rsidRPr="00803ECC">
              <w:rPr>
                <w:lang w:val="en-US"/>
              </w:rPr>
              <w:t>37.</w:t>
            </w:r>
            <w:r w:rsidRPr="00803ECC">
              <w:rPr>
                <w:lang w:val="en-US"/>
              </w:rPr>
              <w:tab/>
              <w:t>Bill of Quantities or Activity Schedule</w:t>
            </w:r>
            <w:bookmarkEnd w:id="667"/>
            <w:bookmarkEnd w:id="668"/>
            <w:bookmarkEnd w:id="669"/>
            <w:bookmarkEnd w:id="670"/>
          </w:p>
        </w:tc>
      </w:tr>
      <w:tr w:rsidR="00DF0F04" w:rsidTr="00077BC9">
        <w:tc>
          <w:tcPr>
            <w:tcW w:w="9144" w:type="dxa"/>
          </w:tcPr>
          <w:p w:rsidR="00DF0F04" w:rsidRDefault="00DF0F04" w:rsidP="00077BC9">
            <w:pPr>
              <w:pStyle w:val="Sect1ParaHead"/>
              <w:numPr>
                <w:ilvl w:val="0"/>
                <w:numId w:val="0"/>
              </w:numPr>
              <w:tabs>
                <w:tab w:val="clear" w:pos="432"/>
                <w:tab w:val="left" w:pos="709"/>
              </w:tabs>
              <w:ind w:left="709"/>
              <w:jc w:val="both"/>
            </w:pPr>
            <w:bookmarkStart w:id="671" w:name="_Toc309996825"/>
            <w:bookmarkStart w:id="672" w:name="_Toc342485426"/>
            <w:bookmarkStart w:id="673" w:name="_Toc342561141"/>
            <w:bookmarkStart w:id="674" w:name="_Toc381699524"/>
            <w:r w:rsidRPr="00803ECC">
              <w:rPr>
                <w:lang w:val="en-US"/>
              </w:rPr>
              <w:t>Option 1: Admeasurement Contracts - Bill of Quantities</w:t>
            </w:r>
            <w:bookmarkEnd w:id="671"/>
            <w:bookmarkEnd w:id="672"/>
            <w:bookmarkEnd w:id="673"/>
            <w:bookmarkEnd w:id="674"/>
          </w:p>
        </w:tc>
      </w:tr>
      <w:tr w:rsidR="00DF0F04" w:rsidTr="00077BC9">
        <w:tc>
          <w:tcPr>
            <w:tcW w:w="9144" w:type="dxa"/>
          </w:tcPr>
          <w:p w:rsidR="00DF0F04" w:rsidRDefault="00DF0F04" w:rsidP="00077BC9">
            <w:pPr>
              <w:pStyle w:val="Para"/>
              <w:jc w:val="both"/>
            </w:pPr>
            <w:r>
              <w:lastRenderedPageBreak/>
              <w:t>37.1</w:t>
            </w:r>
            <w:r>
              <w:tab/>
              <w:t>The Bill of Quantities shall contain items for the construction, installation, testing, and commissioning work to be done by the Contractor.</w:t>
            </w:r>
          </w:p>
          <w:p w:rsidR="00DF0F04" w:rsidRDefault="00DF0F04" w:rsidP="00077BC9">
            <w:pPr>
              <w:pStyle w:val="Para"/>
              <w:jc w:val="both"/>
            </w:pPr>
            <w:r>
              <w:t>37.2</w:t>
            </w:r>
            <w:r>
              <w:tab/>
              <w:t xml:space="preserve">The </w:t>
            </w:r>
            <w:r w:rsidRPr="00AF2268">
              <w:t>Bill</w:t>
            </w:r>
            <w:r>
              <w:t xml:space="preserve"> of Quantities is used to calculate the Contract Price. The Contractor is paid for the quantity of the work done at the rate in the Bill of Quantities for each item.</w:t>
            </w:r>
          </w:p>
        </w:tc>
      </w:tr>
      <w:tr w:rsidR="00DF0F04" w:rsidTr="00077BC9">
        <w:tc>
          <w:tcPr>
            <w:tcW w:w="9144" w:type="dxa"/>
          </w:tcPr>
          <w:p w:rsidR="00DF0F04" w:rsidRDefault="00DF0F04" w:rsidP="00077BC9">
            <w:pPr>
              <w:pStyle w:val="Sect1ParaHead"/>
              <w:numPr>
                <w:ilvl w:val="0"/>
                <w:numId w:val="0"/>
              </w:numPr>
              <w:tabs>
                <w:tab w:val="clear" w:pos="432"/>
                <w:tab w:val="left" w:pos="709"/>
              </w:tabs>
              <w:ind w:left="709"/>
              <w:jc w:val="both"/>
            </w:pPr>
            <w:bookmarkStart w:id="675" w:name="_Toc309996826"/>
            <w:bookmarkStart w:id="676" w:name="_Toc342485427"/>
            <w:bookmarkStart w:id="677" w:name="_Toc342561142"/>
            <w:bookmarkStart w:id="678" w:name="_Toc381699525"/>
            <w:r w:rsidRPr="00803ECC">
              <w:rPr>
                <w:lang w:val="en-US"/>
              </w:rPr>
              <w:t>Option 2: Lump Sum Contracts – Activity Schedule</w:t>
            </w:r>
            <w:bookmarkEnd w:id="675"/>
            <w:bookmarkEnd w:id="676"/>
            <w:bookmarkEnd w:id="677"/>
            <w:bookmarkEnd w:id="678"/>
          </w:p>
        </w:tc>
      </w:tr>
      <w:tr w:rsidR="00DF0F04" w:rsidRPr="008F4550" w:rsidTr="00077BC9">
        <w:tc>
          <w:tcPr>
            <w:tcW w:w="9144" w:type="dxa"/>
          </w:tcPr>
          <w:p w:rsidR="00DF0F04" w:rsidRPr="008F4550" w:rsidRDefault="00DF0F04" w:rsidP="00077BC9">
            <w:pPr>
              <w:pStyle w:val="Para"/>
              <w:jc w:val="both"/>
            </w:pPr>
            <w:r w:rsidRPr="008F4550">
              <w:t>37.1</w:t>
            </w:r>
            <w:r w:rsidRPr="008F4550">
              <w:tab/>
              <w:t>The Contractor shall provide updated Activity Schedules within 14 days of being instructed to by the Project Manager.</w:t>
            </w:r>
            <w:r>
              <w:t xml:space="preserve"> </w:t>
            </w:r>
            <w:r w:rsidRPr="008F4550">
              <w:t>The activities on the Activity Schedule shall be coordinated with the activities on the Program.</w:t>
            </w:r>
          </w:p>
          <w:p w:rsidR="00DF0F04" w:rsidRPr="008F4550" w:rsidRDefault="00DF0F04" w:rsidP="00077BC9">
            <w:pPr>
              <w:pStyle w:val="Para"/>
              <w:jc w:val="both"/>
            </w:pPr>
            <w:r w:rsidRPr="008F4550">
              <w:t>37.2</w:t>
            </w:r>
            <w:r w:rsidRPr="008F4550">
              <w:tab/>
              <w:t>The Contractor shall show delivery of Materials to the Site separately on the Activity Schedule if payment for Materials on Site shall be made separately.</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679" w:name="_Toc309996827"/>
            <w:bookmarkStart w:id="680" w:name="_Toc342485428"/>
            <w:bookmarkStart w:id="681" w:name="_Toc342561143"/>
            <w:bookmarkStart w:id="682" w:name="_Toc381699526"/>
            <w:r w:rsidRPr="00803ECC">
              <w:rPr>
                <w:lang w:val="en-US"/>
              </w:rPr>
              <w:t>38.</w:t>
            </w:r>
            <w:r w:rsidRPr="00803ECC">
              <w:rPr>
                <w:lang w:val="en-US"/>
              </w:rPr>
              <w:tab/>
              <w:t>Changes in the Bill of Quantities or Activity Schedule</w:t>
            </w:r>
            <w:bookmarkEnd w:id="679"/>
            <w:bookmarkEnd w:id="680"/>
            <w:bookmarkEnd w:id="681"/>
            <w:bookmarkEnd w:id="682"/>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r w:rsidRPr="00803ECC">
              <w:rPr>
                <w:lang w:val="en-US"/>
              </w:rPr>
              <w:tab/>
            </w:r>
            <w:bookmarkStart w:id="683" w:name="_Toc309996828"/>
            <w:bookmarkStart w:id="684" w:name="_Toc342485429"/>
            <w:bookmarkStart w:id="685" w:name="_Toc342561144"/>
            <w:bookmarkStart w:id="686" w:name="_Toc381699527"/>
            <w:r w:rsidRPr="00803ECC">
              <w:rPr>
                <w:lang w:val="en-US"/>
              </w:rPr>
              <w:t>Option 1: Admeasurement Contracts – Changes in the Bill of Quantities</w:t>
            </w:r>
            <w:bookmarkEnd w:id="683"/>
            <w:bookmarkEnd w:id="684"/>
            <w:bookmarkEnd w:id="685"/>
            <w:bookmarkEnd w:id="686"/>
          </w:p>
        </w:tc>
      </w:tr>
      <w:tr w:rsidR="00DF0F04" w:rsidTr="00077BC9">
        <w:tc>
          <w:tcPr>
            <w:tcW w:w="9144" w:type="dxa"/>
          </w:tcPr>
          <w:p w:rsidR="00DF0F04" w:rsidRDefault="00DF0F04" w:rsidP="00077BC9">
            <w:pPr>
              <w:pStyle w:val="Para"/>
              <w:jc w:val="both"/>
            </w:pPr>
            <w:r>
              <w:t>38.1</w:t>
            </w:r>
            <w:r>
              <w:tab/>
              <w:t>If the final quantity of the work done differs from the quantity in the Bill of Quantities for the particular item by more than 25 percent, provided the change exceeds one percent (1%) of the Initial Contract Price, the Project Manager shall adjust the rate to allow for the change.</w:t>
            </w:r>
          </w:p>
          <w:p w:rsidR="00DF0F04" w:rsidRDefault="00DF0F04" w:rsidP="00077BC9">
            <w:pPr>
              <w:pStyle w:val="Para"/>
              <w:jc w:val="both"/>
            </w:pPr>
            <w:r>
              <w:t>38.2</w:t>
            </w:r>
            <w:r>
              <w:tab/>
            </w:r>
            <w:r w:rsidRPr="00AF2268">
              <w:t>The</w:t>
            </w:r>
            <w:r>
              <w:t xml:space="preserve"> Project Manager shall not adjust rates from changes in quantities if thereby the Initial Contract Price is exceeded by more than 15 percent, except with the prior approval of the Employer.</w:t>
            </w:r>
          </w:p>
          <w:p w:rsidR="00DF0F04" w:rsidRDefault="00DF0F04" w:rsidP="00077BC9">
            <w:pPr>
              <w:pStyle w:val="Para"/>
              <w:jc w:val="both"/>
            </w:pPr>
            <w:r>
              <w:t>38.3</w:t>
            </w:r>
            <w:r>
              <w:tab/>
              <w:t>If requested by the Project Manager, the Contractor shall provide the Project Manager with a detailed cost breakdown of any rate in the Bill of Quantities.</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r w:rsidRPr="00803ECC">
              <w:rPr>
                <w:lang w:val="en-US"/>
              </w:rPr>
              <w:tab/>
            </w:r>
            <w:bookmarkStart w:id="687" w:name="_Toc309996829"/>
            <w:bookmarkStart w:id="688" w:name="_Toc342485430"/>
            <w:bookmarkStart w:id="689" w:name="_Toc342561145"/>
            <w:bookmarkStart w:id="690" w:name="_Toc381699528"/>
            <w:r w:rsidRPr="00803ECC">
              <w:rPr>
                <w:lang w:val="en-US"/>
              </w:rPr>
              <w:t>Option 2: Lump Sum Contracts – Changes in the Activity Schedule</w:t>
            </w:r>
            <w:bookmarkEnd w:id="687"/>
            <w:bookmarkEnd w:id="688"/>
            <w:bookmarkEnd w:id="689"/>
            <w:bookmarkEnd w:id="690"/>
          </w:p>
        </w:tc>
      </w:tr>
      <w:tr w:rsidR="00DF0F04" w:rsidTr="00077BC9">
        <w:tc>
          <w:tcPr>
            <w:tcW w:w="9144" w:type="dxa"/>
          </w:tcPr>
          <w:p w:rsidR="00DF0F04" w:rsidRPr="00F1252A" w:rsidRDefault="00DF0F04" w:rsidP="00077BC9">
            <w:pPr>
              <w:pStyle w:val="Para"/>
              <w:jc w:val="both"/>
            </w:pPr>
            <w:r w:rsidRPr="00F1252A">
              <w:t>38.1</w:t>
            </w:r>
            <w:r w:rsidRPr="00F1252A">
              <w:tab/>
              <w:t>The Activity Schedule shall be amended by the Contractor to accommodate changes of Program or method of working made at the Contractor’s own discretion. Prices in the Activity Schedule shall not be altered when the Contractor makes such changes to the Activity Schedule.</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691" w:name="_Toc309996830"/>
            <w:bookmarkStart w:id="692" w:name="_Toc342485431"/>
            <w:bookmarkStart w:id="693" w:name="_Toc342561146"/>
            <w:bookmarkStart w:id="694" w:name="_Toc381699529"/>
            <w:r w:rsidRPr="00803ECC">
              <w:rPr>
                <w:lang w:val="en-US"/>
              </w:rPr>
              <w:t>39.</w:t>
            </w:r>
            <w:r w:rsidRPr="00803ECC">
              <w:rPr>
                <w:lang w:val="en-US"/>
              </w:rPr>
              <w:tab/>
              <w:t>Variations</w:t>
            </w:r>
            <w:bookmarkEnd w:id="691"/>
            <w:bookmarkEnd w:id="692"/>
            <w:bookmarkEnd w:id="693"/>
            <w:bookmarkEnd w:id="694"/>
          </w:p>
        </w:tc>
      </w:tr>
      <w:tr w:rsidR="00DF0F04" w:rsidTr="00077BC9">
        <w:tc>
          <w:tcPr>
            <w:tcW w:w="9144" w:type="dxa"/>
          </w:tcPr>
          <w:p w:rsidR="00DF0F04" w:rsidRDefault="00DF0F04" w:rsidP="00077BC9">
            <w:pPr>
              <w:pStyle w:val="Sect1ParaHead"/>
              <w:numPr>
                <w:ilvl w:val="0"/>
                <w:numId w:val="0"/>
              </w:numPr>
              <w:tabs>
                <w:tab w:val="clear" w:pos="432"/>
                <w:tab w:val="left" w:pos="709"/>
              </w:tabs>
              <w:ind w:left="709"/>
              <w:jc w:val="both"/>
            </w:pPr>
            <w:bookmarkStart w:id="695" w:name="_Toc309996831"/>
            <w:bookmarkStart w:id="696" w:name="_Toc342485432"/>
            <w:bookmarkStart w:id="697" w:name="_Toc342561147"/>
            <w:bookmarkStart w:id="698" w:name="_Toc381699530"/>
            <w:r w:rsidRPr="00803ECC">
              <w:rPr>
                <w:lang w:val="en-US"/>
              </w:rPr>
              <w:t>Option 1: Admeasurement Contracts – Variations</w:t>
            </w:r>
            <w:bookmarkEnd w:id="695"/>
            <w:bookmarkEnd w:id="696"/>
            <w:bookmarkEnd w:id="697"/>
            <w:bookmarkEnd w:id="698"/>
          </w:p>
        </w:tc>
      </w:tr>
      <w:tr w:rsidR="00DF0F04" w:rsidTr="00077BC9">
        <w:tc>
          <w:tcPr>
            <w:tcW w:w="9144" w:type="dxa"/>
          </w:tcPr>
          <w:p w:rsidR="00DF0F04" w:rsidRDefault="00DF0F04" w:rsidP="00077BC9">
            <w:pPr>
              <w:pStyle w:val="Para"/>
              <w:jc w:val="both"/>
            </w:pPr>
            <w:r>
              <w:t>39.1</w:t>
            </w:r>
            <w:r>
              <w:tab/>
              <w:t>All Variations shall be included in updated Programs produced by the Contractor.</w:t>
            </w:r>
          </w:p>
        </w:tc>
      </w:tr>
      <w:tr w:rsidR="00DF0F04" w:rsidTr="00077BC9">
        <w:tc>
          <w:tcPr>
            <w:tcW w:w="9144" w:type="dxa"/>
          </w:tcPr>
          <w:p w:rsidR="00DF0F04" w:rsidRDefault="00DF0F04" w:rsidP="00077BC9">
            <w:pPr>
              <w:pStyle w:val="Sect1ParaHead"/>
              <w:numPr>
                <w:ilvl w:val="0"/>
                <w:numId w:val="0"/>
              </w:numPr>
              <w:tabs>
                <w:tab w:val="clear" w:pos="432"/>
                <w:tab w:val="left" w:pos="709"/>
              </w:tabs>
              <w:ind w:left="709"/>
              <w:jc w:val="both"/>
            </w:pPr>
            <w:bookmarkStart w:id="699" w:name="_Toc309996832"/>
            <w:bookmarkStart w:id="700" w:name="_Toc342485433"/>
            <w:bookmarkStart w:id="701" w:name="_Toc342561148"/>
            <w:bookmarkStart w:id="702" w:name="_Toc381699531"/>
            <w:r w:rsidRPr="00803ECC">
              <w:rPr>
                <w:lang w:val="en-US"/>
              </w:rPr>
              <w:t>Option 2: Lump Sum Contracts - Variations</w:t>
            </w:r>
            <w:bookmarkEnd w:id="699"/>
            <w:bookmarkEnd w:id="700"/>
            <w:bookmarkEnd w:id="701"/>
            <w:bookmarkEnd w:id="702"/>
          </w:p>
        </w:tc>
      </w:tr>
      <w:tr w:rsidR="00DF0F04" w:rsidTr="00077BC9">
        <w:tc>
          <w:tcPr>
            <w:tcW w:w="9144" w:type="dxa"/>
          </w:tcPr>
          <w:p w:rsidR="00DF0F04" w:rsidRPr="00F1252A" w:rsidRDefault="00DF0F04" w:rsidP="00077BC9">
            <w:pPr>
              <w:pStyle w:val="Para"/>
              <w:jc w:val="both"/>
            </w:pPr>
            <w:r>
              <w:t>39.1</w:t>
            </w:r>
            <w:r>
              <w:tab/>
              <w:t>All Variations shall be included in updated Programs and Activity Schedules produced by the Contractor.</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03" w:name="_Toc309996833"/>
            <w:bookmarkStart w:id="704" w:name="_Toc342485434"/>
            <w:bookmarkStart w:id="705" w:name="_Toc342561149"/>
            <w:bookmarkStart w:id="706" w:name="_Toc381699532"/>
            <w:r w:rsidRPr="00803ECC">
              <w:rPr>
                <w:lang w:val="en-US"/>
              </w:rPr>
              <w:t>40.</w:t>
            </w:r>
            <w:r w:rsidRPr="00803ECC">
              <w:rPr>
                <w:lang w:val="en-US"/>
              </w:rPr>
              <w:tab/>
              <w:t>Payments for Variations</w:t>
            </w:r>
            <w:bookmarkEnd w:id="703"/>
            <w:bookmarkEnd w:id="704"/>
            <w:bookmarkEnd w:id="705"/>
            <w:bookmarkEnd w:id="706"/>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07" w:name="_Toc309996834"/>
            <w:bookmarkStart w:id="708" w:name="_Toc342485435"/>
            <w:bookmarkStart w:id="709" w:name="_Toc342561150"/>
            <w:bookmarkStart w:id="710" w:name="_Toc381699533"/>
            <w:r w:rsidRPr="00803ECC">
              <w:rPr>
                <w:lang w:val="en-US"/>
              </w:rPr>
              <w:t>Option 1: Admeasurement Contracts – Payment for Variations</w:t>
            </w:r>
            <w:bookmarkEnd w:id="707"/>
            <w:bookmarkEnd w:id="708"/>
            <w:bookmarkEnd w:id="709"/>
            <w:bookmarkEnd w:id="710"/>
          </w:p>
        </w:tc>
      </w:tr>
      <w:tr w:rsidR="00DF0F04" w:rsidTr="00077BC9">
        <w:tc>
          <w:tcPr>
            <w:tcW w:w="9144" w:type="dxa"/>
          </w:tcPr>
          <w:p w:rsidR="00DF0F04" w:rsidRDefault="00DF0F04" w:rsidP="00077BC9">
            <w:pPr>
              <w:pStyle w:val="Para"/>
              <w:jc w:val="both"/>
            </w:pPr>
            <w:r>
              <w:t>40.1</w:t>
            </w:r>
            <w:r>
              <w:tab/>
              <w:t xml:space="preserve">The Contractor shall provide the Project Manager with a quotation for carrying out the </w:t>
            </w:r>
            <w:r w:rsidRPr="00AF2268">
              <w:t>Variation</w:t>
            </w:r>
            <w:r>
              <w:t xml:space="preserve"> when requested to do so by the Project Manager. The Project Manager shall assess the quotation, which shall be given within seven days of the request or within any longer period stated by the Project Manager and before the Variation is ordered.</w:t>
            </w:r>
          </w:p>
          <w:p w:rsidR="00DF0F04" w:rsidRDefault="00DF0F04" w:rsidP="00077BC9">
            <w:pPr>
              <w:pStyle w:val="Para"/>
              <w:jc w:val="both"/>
            </w:pPr>
            <w:r>
              <w:lastRenderedPageBreak/>
              <w:t>40.2</w:t>
            </w:r>
            <w:r>
              <w:tab/>
              <w:t xml:space="preserve">If the work in the Variation corresponds with an item description in the Bill of </w:t>
            </w:r>
            <w:r w:rsidRPr="00AF2268">
              <w:t>Quantities</w:t>
            </w:r>
            <w:r>
              <w:t xml:space="preserve"> and if, in the opinion of the Project Manager, the quantity of work above the limit stated in Sub-Clause 38.1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w:t>
            </w:r>
          </w:p>
          <w:p w:rsidR="00DF0F04" w:rsidRDefault="00DF0F04" w:rsidP="00077BC9">
            <w:pPr>
              <w:pStyle w:val="Para"/>
              <w:jc w:val="both"/>
            </w:pPr>
            <w:r>
              <w:t>40.3</w:t>
            </w:r>
            <w:r>
              <w:tab/>
              <w:t>If the Contractor’s quotation is unreasonable, the Project Manager may order the Variation and make a change to the Contract Price, which shall be based on the Project Manager’s own forecast of the effects of the Variation on the Contractor’s costs.</w:t>
            </w:r>
          </w:p>
          <w:p w:rsidR="00DF0F04" w:rsidRDefault="00DF0F04" w:rsidP="00077BC9">
            <w:pPr>
              <w:pStyle w:val="Para"/>
              <w:jc w:val="both"/>
            </w:pPr>
            <w:r>
              <w:t>40.4</w:t>
            </w:r>
            <w:r>
              <w:tab/>
              <w:t xml:space="preserve">If the Project Manager decides that the urgency of varying the work would prevent a </w:t>
            </w:r>
            <w:r w:rsidRPr="00AF2268">
              <w:t>quotation</w:t>
            </w:r>
            <w:r>
              <w:t xml:space="preserve"> being given and considered without delaying the work, no quotation shall be given and the Variation shall be treated as a Compensation Event.</w:t>
            </w:r>
          </w:p>
          <w:p w:rsidR="00DF0F04" w:rsidRDefault="00DF0F04" w:rsidP="00077BC9">
            <w:pPr>
              <w:pStyle w:val="Para"/>
              <w:jc w:val="both"/>
            </w:pPr>
            <w:r>
              <w:t>40.5</w:t>
            </w:r>
            <w:r>
              <w:tab/>
              <w:t xml:space="preserve">The Contractor shall not be entitled to additional payment for costs that could have </w:t>
            </w:r>
            <w:r w:rsidRPr="00AF2268">
              <w:t>been</w:t>
            </w:r>
            <w:r>
              <w:t xml:space="preserve"> avoided by giving early warning.</w:t>
            </w:r>
          </w:p>
        </w:tc>
      </w:tr>
      <w:tr w:rsidR="00DF0F04" w:rsidTr="00077BC9">
        <w:tc>
          <w:tcPr>
            <w:tcW w:w="9144" w:type="dxa"/>
          </w:tcPr>
          <w:p w:rsidR="00DF0F04" w:rsidRDefault="00DF0F04" w:rsidP="00077BC9">
            <w:pPr>
              <w:pStyle w:val="Sect1ParaHead"/>
              <w:numPr>
                <w:ilvl w:val="0"/>
                <w:numId w:val="0"/>
              </w:numPr>
              <w:tabs>
                <w:tab w:val="clear" w:pos="432"/>
                <w:tab w:val="left" w:pos="709"/>
              </w:tabs>
              <w:ind w:left="851"/>
              <w:jc w:val="both"/>
            </w:pPr>
            <w:bookmarkStart w:id="711" w:name="_Toc309996835"/>
            <w:bookmarkStart w:id="712" w:name="_Toc342485436"/>
            <w:bookmarkStart w:id="713" w:name="_Toc342561151"/>
            <w:bookmarkStart w:id="714" w:name="_Toc381699534"/>
            <w:r w:rsidRPr="00803ECC">
              <w:rPr>
                <w:lang w:val="en-US"/>
              </w:rPr>
              <w:lastRenderedPageBreak/>
              <w:t>Option 2: Lump Sum Contracts – Payment for Variations</w:t>
            </w:r>
            <w:bookmarkEnd w:id="711"/>
            <w:bookmarkEnd w:id="712"/>
            <w:bookmarkEnd w:id="713"/>
            <w:bookmarkEnd w:id="714"/>
          </w:p>
        </w:tc>
      </w:tr>
      <w:tr w:rsidR="00DF0F04" w:rsidTr="00077BC9">
        <w:tc>
          <w:tcPr>
            <w:tcW w:w="9144" w:type="dxa"/>
          </w:tcPr>
          <w:p w:rsidR="00DF0F04" w:rsidRDefault="00DF0F04" w:rsidP="00077BC9">
            <w:pPr>
              <w:pStyle w:val="Para"/>
              <w:jc w:val="both"/>
            </w:pPr>
            <w:r>
              <w:t>40.1</w:t>
            </w:r>
            <w:r>
              <w:tab/>
              <w:t xml:space="preserve">The Contractor shall provide the Project Manager with a quotation for carrying out the </w:t>
            </w:r>
            <w:r w:rsidRPr="00AF2268">
              <w:t>Variation</w:t>
            </w:r>
            <w:r>
              <w:t xml:space="preserve"> when requested to do so by the Project Manager. The Project Manager shall assess the quotation, which shall be given within seven days of the request or within any longer period stated by the Project Manager and before the Variation is ordered.</w:t>
            </w:r>
          </w:p>
          <w:p w:rsidR="00DF0F04" w:rsidRDefault="00DF0F04" w:rsidP="00077BC9">
            <w:pPr>
              <w:pStyle w:val="Para"/>
              <w:jc w:val="both"/>
            </w:pPr>
            <w:r>
              <w:t>40.2</w:t>
            </w:r>
            <w:r>
              <w:tab/>
              <w:t>If the Contractor’s quotation is unreasonable, the Project Manager may order the Variation and make a change to the Contract Price, which shall be based on the Project Manager’s own forecast of the effects of the Variation on the Contractor’s costs.</w:t>
            </w:r>
          </w:p>
          <w:p w:rsidR="00DF0F04" w:rsidRDefault="00DF0F04" w:rsidP="00077BC9">
            <w:pPr>
              <w:pStyle w:val="Para"/>
              <w:jc w:val="both"/>
            </w:pPr>
            <w:r>
              <w:t>40.3</w:t>
            </w:r>
            <w:r>
              <w:tab/>
              <w:t xml:space="preserve">If the Project Manager decides that the urgency of varying the work would prevent a </w:t>
            </w:r>
            <w:r w:rsidRPr="00AF2268">
              <w:t>quotation</w:t>
            </w:r>
            <w:r>
              <w:t xml:space="preserve"> being given and considered without delaying the work, no quotation shall be given and the Variation shall be treated as a Compensation Event.</w:t>
            </w:r>
          </w:p>
          <w:p w:rsidR="00DF0F04" w:rsidRDefault="00DF0F04" w:rsidP="00077BC9">
            <w:pPr>
              <w:pStyle w:val="Para"/>
              <w:jc w:val="both"/>
            </w:pPr>
            <w:r>
              <w:t>40.4</w:t>
            </w:r>
            <w:r>
              <w:tab/>
              <w:t xml:space="preserve">The Contractor shall not be entitled to additional payment for costs that could have </w:t>
            </w:r>
            <w:r w:rsidRPr="00AF2268">
              <w:t>been</w:t>
            </w:r>
            <w:r>
              <w:t xml:space="preserve"> avoided by giving early warning.</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15" w:name="_Toc309996836"/>
            <w:bookmarkStart w:id="716" w:name="_Toc342485437"/>
            <w:bookmarkStart w:id="717" w:name="_Toc342561152"/>
            <w:bookmarkStart w:id="718" w:name="_Toc381699535"/>
            <w:r w:rsidRPr="00803ECC">
              <w:rPr>
                <w:lang w:val="en-US"/>
              </w:rPr>
              <w:t>42.</w:t>
            </w:r>
            <w:r w:rsidRPr="00803ECC">
              <w:rPr>
                <w:lang w:val="en-US"/>
              </w:rPr>
              <w:tab/>
              <w:t>Payment Certificates</w:t>
            </w:r>
            <w:bookmarkEnd w:id="715"/>
            <w:bookmarkEnd w:id="716"/>
            <w:bookmarkEnd w:id="717"/>
            <w:bookmarkEnd w:id="718"/>
          </w:p>
          <w:p w:rsidR="00DF0F04" w:rsidRDefault="00DF0F04" w:rsidP="00077BC9">
            <w:pPr>
              <w:pStyle w:val="Para"/>
              <w:jc w:val="both"/>
            </w:pPr>
            <w:r>
              <w:t>42.1</w:t>
            </w:r>
            <w:r>
              <w:tab/>
              <w:t xml:space="preserve">The Contractor shall submit to the Project Manager statements of the estimated value of the work executed less the cumulative amount certified previously. Unless otherwise specified in the SCC, such statements shall be submitted monthly. </w:t>
            </w:r>
          </w:p>
          <w:p w:rsidR="00DF0F04" w:rsidRDefault="00DF0F04" w:rsidP="00077BC9">
            <w:pPr>
              <w:pStyle w:val="Para"/>
              <w:jc w:val="both"/>
            </w:pPr>
            <w:r>
              <w:t>42.2</w:t>
            </w:r>
            <w:r>
              <w:tab/>
            </w:r>
            <w:r w:rsidRPr="00AF2268">
              <w:t>The</w:t>
            </w:r>
            <w:r>
              <w:t xml:space="preserve"> Project Manager shall check the Contractor’s statement and certify the amount to be paid to the Contractor.</w:t>
            </w:r>
          </w:p>
          <w:p w:rsidR="00DF0F04" w:rsidRDefault="00DF0F04" w:rsidP="00077BC9">
            <w:pPr>
              <w:pStyle w:val="Para"/>
              <w:jc w:val="both"/>
            </w:pPr>
            <w:r>
              <w:t>42.3</w:t>
            </w:r>
            <w:r>
              <w:tab/>
            </w:r>
            <w:r w:rsidRPr="00AF2268">
              <w:t>The</w:t>
            </w:r>
            <w:r>
              <w:t xml:space="preserve"> value of work executed shall be determined by the Project Manager.</w:t>
            </w:r>
          </w:p>
          <w:p w:rsidR="00DF0F04" w:rsidRDefault="00DF0F04" w:rsidP="00077BC9">
            <w:pPr>
              <w:pStyle w:val="Para"/>
              <w:jc w:val="both"/>
            </w:pPr>
            <w:r>
              <w:t>42.4</w:t>
            </w:r>
            <w:r>
              <w:tab/>
            </w:r>
            <w:r w:rsidRPr="00AF2268">
              <w:t>The</w:t>
            </w:r>
            <w:r>
              <w:t xml:space="preserve"> value of work executed shall comprise the value of:</w:t>
            </w:r>
          </w:p>
          <w:p w:rsidR="00DF0F04" w:rsidRDefault="00DF0F04" w:rsidP="00077BC9">
            <w:pPr>
              <w:pStyle w:val="SubPara"/>
              <w:rPr>
                <w:lang w:val="en-GB"/>
              </w:rPr>
            </w:pPr>
            <w:r>
              <w:rPr>
                <w:lang w:val="en-GB"/>
              </w:rPr>
              <w:t>(a)</w:t>
            </w:r>
            <w:r>
              <w:rPr>
                <w:lang w:val="en-GB"/>
              </w:rPr>
              <w:tab/>
              <w:t>the quantities of the items in the Bill of Quantities completed for Admeasurement Contracts; or</w:t>
            </w:r>
          </w:p>
          <w:p w:rsidR="00DF0F04" w:rsidRDefault="00DF0F04" w:rsidP="00077BC9">
            <w:pPr>
              <w:pStyle w:val="SubPara"/>
              <w:rPr>
                <w:lang w:val="en-GB"/>
              </w:rPr>
            </w:pPr>
            <w:r w:rsidRPr="00497D21">
              <w:rPr>
                <w:lang w:val="en-GB"/>
              </w:rPr>
              <w:t>(b)</w:t>
            </w:r>
            <w:r w:rsidRPr="00497D21">
              <w:rPr>
                <w:lang w:val="en-GB"/>
              </w:rPr>
              <w:tab/>
            </w:r>
            <w:proofErr w:type="gramStart"/>
            <w:r w:rsidRPr="00497D21">
              <w:rPr>
                <w:lang w:val="en-GB"/>
              </w:rPr>
              <w:t>completed</w:t>
            </w:r>
            <w:proofErr w:type="gramEnd"/>
            <w:r w:rsidRPr="00497D21">
              <w:rPr>
                <w:lang w:val="en-GB"/>
              </w:rPr>
              <w:t xml:space="preserve"> </w:t>
            </w:r>
            <w:r>
              <w:rPr>
                <w:lang w:val="en-GB"/>
              </w:rPr>
              <w:t xml:space="preserve">(fully or partially) </w:t>
            </w:r>
            <w:r w:rsidRPr="00497D21">
              <w:rPr>
                <w:lang w:val="en-GB"/>
              </w:rPr>
              <w:t>activities in the Activity Schedule for Lump Sum contract</w:t>
            </w:r>
            <w:r>
              <w:rPr>
                <w:lang w:val="en-GB"/>
              </w:rPr>
              <w:t xml:space="preserve"> activitie</w:t>
            </w:r>
            <w:r w:rsidRPr="00497D21">
              <w:rPr>
                <w:lang w:val="en-GB"/>
              </w:rPr>
              <w:t xml:space="preserve">s. </w:t>
            </w:r>
          </w:p>
          <w:p w:rsidR="00DF0F04" w:rsidRDefault="00DF0F04" w:rsidP="00077BC9">
            <w:pPr>
              <w:pStyle w:val="Para"/>
              <w:jc w:val="both"/>
            </w:pPr>
            <w:r>
              <w:lastRenderedPageBreak/>
              <w:t>42.5</w:t>
            </w:r>
            <w:r>
              <w:tab/>
              <w:t>The value of work executed shall include the valuation of Variations and Compensation Events.</w:t>
            </w:r>
          </w:p>
          <w:p w:rsidR="00DF0F04" w:rsidRDefault="00DF0F04" w:rsidP="00077BC9">
            <w:pPr>
              <w:pStyle w:val="Para"/>
              <w:jc w:val="both"/>
            </w:pPr>
            <w:r>
              <w:t>42.6</w:t>
            </w:r>
            <w:r>
              <w:tab/>
              <w:t xml:space="preserve">The Project Manager may exclude any item certified in a previous certificate or reduce the </w:t>
            </w:r>
            <w:r w:rsidRPr="00AF2268">
              <w:t>proportion</w:t>
            </w:r>
            <w:r>
              <w:t xml:space="preserve"> of any item previously certified in any certificate in the light of later information.</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19" w:name="_Toc309996837"/>
            <w:bookmarkStart w:id="720" w:name="_Toc342485438"/>
            <w:bookmarkStart w:id="721" w:name="_Toc342561153"/>
            <w:bookmarkStart w:id="722" w:name="_Toc381699536"/>
            <w:r w:rsidRPr="00803ECC">
              <w:rPr>
                <w:lang w:val="en-US"/>
              </w:rPr>
              <w:lastRenderedPageBreak/>
              <w:t>43.</w:t>
            </w:r>
            <w:r w:rsidRPr="00803ECC">
              <w:rPr>
                <w:lang w:val="en-US"/>
              </w:rPr>
              <w:tab/>
              <w:t>Payments</w:t>
            </w:r>
            <w:bookmarkEnd w:id="719"/>
            <w:bookmarkEnd w:id="720"/>
            <w:bookmarkEnd w:id="721"/>
            <w:bookmarkEnd w:id="722"/>
          </w:p>
          <w:p w:rsidR="00DF0F04" w:rsidRDefault="00DF0F04" w:rsidP="00077BC9">
            <w:pPr>
              <w:pStyle w:val="Para"/>
              <w:jc w:val="both"/>
            </w:pPr>
            <w:r>
              <w:t>43.1</w:t>
            </w:r>
            <w:r>
              <w:tab/>
            </w:r>
            <w:r w:rsidRPr="00AF2268">
              <w:t>Payments</w:t>
            </w:r>
            <w:r>
              <w:t xml:space="preserve"> shall be adjusted for deductions for advance payments and retention. The Employer shall pay the Contractor the amounts certified by the Project Manager within 30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commercial borrowing for each of the currencies in which payments are made.</w:t>
            </w:r>
          </w:p>
          <w:p w:rsidR="00DF0F04" w:rsidRDefault="00DF0F04" w:rsidP="00077BC9">
            <w:pPr>
              <w:pStyle w:val="Para"/>
              <w:jc w:val="both"/>
            </w:pPr>
            <w:r>
              <w:t>43.2</w:t>
            </w:r>
            <w:r>
              <w:tab/>
              <w:t xml:space="preserve">If an amount certified is increased in a later certificate or as a result of an award by the </w:t>
            </w:r>
            <w:r w:rsidRPr="00AF2268">
              <w:t>Adjudicator</w:t>
            </w:r>
            <w:r>
              <w:t xml:space="preserve"> or an Arbitrator, the Contractor shall be paid interest upon the delayed payment as set out in this clause. Interest shall be calculated from the date upon which the increased amount would have been certified in the absence of dispute.</w:t>
            </w:r>
          </w:p>
          <w:p w:rsidR="00DF0F04" w:rsidRDefault="00DF0F04" w:rsidP="00077BC9">
            <w:pPr>
              <w:pStyle w:val="Para"/>
              <w:jc w:val="both"/>
            </w:pPr>
            <w:r>
              <w:t>43.3</w:t>
            </w:r>
            <w:r>
              <w:tab/>
            </w:r>
            <w:r w:rsidRPr="00AF2268">
              <w:t>Unless</w:t>
            </w:r>
            <w:r>
              <w:t xml:space="preserve"> otherwise stated, all payments and deductions will be paid or charged in the proportions of currencies comprising the Contract Price.</w:t>
            </w:r>
          </w:p>
          <w:p w:rsidR="00DF0F04" w:rsidRDefault="00DF0F04" w:rsidP="00077BC9">
            <w:pPr>
              <w:pStyle w:val="Para"/>
              <w:jc w:val="both"/>
            </w:pPr>
            <w:r>
              <w:t>43.4</w:t>
            </w:r>
            <w:r>
              <w:tab/>
              <w:t>Items of the Works for which no rate or price has been entered in will not be paid for by the Employer and shall be deemed covered by other rates and prices in the Contract.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23" w:name="_Toc309996838"/>
            <w:bookmarkStart w:id="724" w:name="_Toc342485439"/>
            <w:bookmarkStart w:id="725" w:name="_Toc342561154"/>
            <w:bookmarkStart w:id="726" w:name="_Toc381699537"/>
            <w:r w:rsidRPr="00803ECC">
              <w:rPr>
                <w:lang w:val="en-US"/>
              </w:rPr>
              <w:t>44.</w:t>
            </w:r>
            <w:r w:rsidRPr="00803ECC">
              <w:rPr>
                <w:lang w:val="en-US"/>
              </w:rPr>
              <w:tab/>
              <w:t>Compensation Events</w:t>
            </w:r>
            <w:bookmarkEnd w:id="723"/>
            <w:bookmarkEnd w:id="724"/>
            <w:bookmarkEnd w:id="725"/>
            <w:bookmarkEnd w:id="726"/>
          </w:p>
          <w:p w:rsidR="00DF0F04" w:rsidRDefault="00DF0F04" w:rsidP="00077BC9">
            <w:pPr>
              <w:pStyle w:val="Para"/>
              <w:jc w:val="both"/>
            </w:pPr>
            <w:r>
              <w:t>44.1</w:t>
            </w:r>
            <w:r>
              <w:tab/>
            </w:r>
            <w:r w:rsidRPr="00AF2268">
              <w:t>The</w:t>
            </w:r>
            <w:r>
              <w:t xml:space="preserve"> following shall be Compensation Events:</w:t>
            </w:r>
          </w:p>
          <w:p w:rsidR="00DF0F04" w:rsidRDefault="00DF0F04" w:rsidP="00077BC9">
            <w:pPr>
              <w:pStyle w:val="SubPara"/>
              <w:rPr>
                <w:lang w:val="en-GB"/>
              </w:rPr>
            </w:pPr>
            <w:r>
              <w:rPr>
                <w:lang w:val="en-GB"/>
              </w:rPr>
              <w:t>(a)</w:t>
            </w:r>
            <w:r>
              <w:rPr>
                <w:lang w:val="en-GB"/>
              </w:rPr>
              <w:tab/>
              <w:t>The Employer does not give access to a part of the Site by the Site Possession Date stated in the SCC.</w:t>
            </w:r>
          </w:p>
          <w:p w:rsidR="00DF0F04" w:rsidRDefault="00DF0F04" w:rsidP="00077BC9">
            <w:pPr>
              <w:pStyle w:val="SubPara"/>
              <w:rPr>
                <w:lang w:val="en-GB"/>
              </w:rPr>
            </w:pPr>
            <w:r>
              <w:rPr>
                <w:lang w:val="en-GB"/>
              </w:rPr>
              <w:t>(b)</w:t>
            </w:r>
            <w:r>
              <w:rPr>
                <w:lang w:val="en-GB"/>
              </w:rPr>
              <w:tab/>
              <w:t>The Employer modifies the Schedule of Other Contractors in a way that affects the work of the Contractor under the Contract.</w:t>
            </w:r>
          </w:p>
          <w:p w:rsidR="00DF0F04" w:rsidRDefault="00DF0F04" w:rsidP="00077BC9">
            <w:pPr>
              <w:pStyle w:val="SubPara"/>
              <w:rPr>
                <w:lang w:val="en-GB"/>
              </w:rPr>
            </w:pPr>
            <w:r>
              <w:rPr>
                <w:lang w:val="en-GB"/>
              </w:rPr>
              <w:t>(c)</w:t>
            </w:r>
            <w:r>
              <w:rPr>
                <w:lang w:val="en-GB"/>
              </w:rPr>
              <w:tab/>
              <w:t>The Project Manager orders a delay or does not issue Drawings, Specifications, or instructions required for execution of the Works on time.</w:t>
            </w:r>
          </w:p>
          <w:p w:rsidR="00DF0F04" w:rsidRDefault="00DF0F04" w:rsidP="00077BC9">
            <w:pPr>
              <w:pStyle w:val="SubPara"/>
              <w:rPr>
                <w:lang w:val="en-GB"/>
              </w:rPr>
            </w:pPr>
            <w:r>
              <w:rPr>
                <w:lang w:val="en-GB"/>
              </w:rPr>
              <w:t>(d)</w:t>
            </w:r>
            <w:r>
              <w:rPr>
                <w:lang w:val="en-GB"/>
              </w:rPr>
              <w:tab/>
              <w:t>The Project Manager instructs the Contractor to uncover or to carry out additional tests upon work, which is then found to have no Defects.</w:t>
            </w:r>
          </w:p>
          <w:p w:rsidR="00DF0F04" w:rsidRDefault="00DF0F04" w:rsidP="00077BC9">
            <w:pPr>
              <w:pStyle w:val="SubPara"/>
              <w:rPr>
                <w:lang w:val="en-GB"/>
              </w:rPr>
            </w:pPr>
            <w:r>
              <w:rPr>
                <w:lang w:val="en-GB"/>
              </w:rPr>
              <w:t>(e)</w:t>
            </w:r>
            <w:r>
              <w:rPr>
                <w:lang w:val="en-GB"/>
              </w:rPr>
              <w:tab/>
              <w:t>The Project Manager unreasonably does not approve a subcontract to be let.</w:t>
            </w:r>
          </w:p>
          <w:p w:rsidR="00DF0F04" w:rsidRDefault="00DF0F04" w:rsidP="00077BC9">
            <w:pPr>
              <w:pStyle w:val="SubPara"/>
              <w:rPr>
                <w:lang w:val="en-GB"/>
              </w:rPr>
            </w:pPr>
            <w:r>
              <w:rPr>
                <w:lang w:val="en-GB"/>
              </w:rPr>
              <w:t>(f)</w:t>
            </w:r>
            <w:r>
              <w:rPr>
                <w:lang w:val="en-GB"/>
              </w:rPr>
              <w:tab/>
              <w:t>Ground conditions are substantially more adverse than could reasonably have been assumed before signing of the Agreement from the information issued to bidders (including the Site Investigation Reports), from information available publicly and from a visual inspection of the Site.</w:t>
            </w:r>
          </w:p>
          <w:p w:rsidR="00DF0F04" w:rsidRDefault="00DF0F04" w:rsidP="00077BC9">
            <w:pPr>
              <w:pStyle w:val="SubPara"/>
              <w:rPr>
                <w:lang w:val="en-GB"/>
              </w:rPr>
            </w:pPr>
            <w:r>
              <w:rPr>
                <w:lang w:val="en-GB"/>
              </w:rPr>
              <w:t>(g)</w:t>
            </w:r>
            <w:r>
              <w:rPr>
                <w:lang w:val="en-GB"/>
              </w:rPr>
              <w:tab/>
              <w:t>The Project Manager gives an instruction for dealing with an unforeseen condition, caused by the Employer, or additional work required for safety or other reasons.</w:t>
            </w:r>
          </w:p>
          <w:p w:rsidR="00DF0F04" w:rsidRDefault="00DF0F04" w:rsidP="00077BC9">
            <w:pPr>
              <w:pStyle w:val="SubPara"/>
              <w:rPr>
                <w:lang w:val="en-GB"/>
              </w:rPr>
            </w:pPr>
            <w:r>
              <w:rPr>
                <w:lang w:val="en-GB"/>
              </w:rPr>
              <w:t>(h)</w:t>
            </w:r>
            <w:r>
              <w:rPr>
                <w:lang w:val="en-GB"/>
              </w:rPr>
              <w:tab/>
              <w:t xml:space="preserve">Other contractors, public authorities, utilities, or the Employer does not work </w:t>
            </w:r>
            <w:r>
              <w:rPr>
                <w:lang w:val="en-GB"/>
              </w:rPr>
              <w:lastRenderedPageBreak/>
              <w:t>within the dates and other constraints stated in the Contract, and they cause delay or extra cost to the Contractor.</w:t>
            </w:r>
          </w:p>
          <w:p w:rsidR="00DF0F04" w:rsidRDefault="00DF0F04" w:rsidP="00077BC9">
            <w:pPr>
              <w:pStyle w:val="SubPara"/>
              <w:rPr>
                <w:lang w:val="en-GB"/>
              </w:rPr>
            </w:pPr>
            <w:r>
              <w:rPr>
                <w:lang w:val="en-GB"/>
              </w:rPr>
              <w:t>(</w:t>
            </w:r>
            <w:proofErr w:type="spellStart"/>
            <w:r>
              <w:rPr>
                <w:lang w:val="en-GB"/>
              </w:rPr>
              <w:t>i</w:t>
            </w:r>
            <w:proofErr w:type="spellEnd"/>
            <w:r>
              <w:rPr>
                <w:lang w:val="en-GB"/>
              </w:rPr>
              <w:t>)</w:t>
            </w:r>
            <w:r>
              <w:rPr>
                <w:lang w:val="en-GB"/>
              </w:rPr>
              <w:tab/>
              <w:t>The advance payment is delayed.</w:t>
            </w:r>
          </w:p>
          <w:p w:rsidR="00DF0F04" w:rsidRDefault="00DF0F04" w:rsidP="00077BC9">
            <w:pPr>
              <w:pStyle w:val="SubPara"/>
              <w:rPr>
                <w:lang w:val="en-GB"/>
              </w:rPr>
            </w:pPr>
            <w:r>
              <w:rPr>
                <w:lang w:val="en-GB"/>
              </w:rPr>
              <w:t>(j)</w:t>
            </w:r>
            <w:r>
              <w:rPr>
                <w:lang w:val="en-GB"/>
              </w:rPr>
              <w:tab/>
              <w:t>The effects on the Contractor of any of the Employer’s Risks.</w:t>
            </w:r>
          </w:p>
          <w:p w:rsidR="00DF0F04" w:rsidRDefault="00DF0F04" w:rsidP="00077BC9">
            <w:pPr>
              <w:pStyle w:val="SubPara"/>
              <w:rPr>
                <w:lang w:val="en-GB"/>
              </w:rPr>
            </w:pPr>
            <w:r>
              <w:rPr>
                <w:lang w:val="en-GB"/>
              </w:rPr>
              <w:t>(k)</w:t>
            </w:r>
            <w:r>
              <w:rPr>
                <w:lang w:val="en-GB"/>
              </w:rPr>
              <w:tab/>
              <w:t>The Project Manager unreasonably delays issuing a Certificate of Completion.</w:t>
            </w:r>
          </w:p>
          <w:p w:rsidR="00DF0F04" w:rsidRDefault="00DF0F04" w:rsidP="00077BC9">
            <w:pPr>
              <w:pStyle w:val="SubPara"/>
              <w:rPr>
                <w:lang w:val="en-GB"/>
              </w:rPr>
            </w:pPr>
            <w:r>
              <w:rPr>
                <w:lang w:val="en-GB"/>
              </w:rPr>
              <w:t>(l)</w:t>
            </w:r>
            <w:r>
              <w:rPr>
                <w:lang w:val="en-GB"/>
              </w:rPr>
              <w:tab/>
              <w:t>Other Compensation Events described in the SCC or determined by the Project Manager shall apply.</w:t>
            </w:r>
          </w:p>
          <w:p w:rsidR="00DF0F04" w:rsidRDefault="00DF0F04" w:rsidP="00077BC9">
            <w:pPr>
              <w:pStyle w:val="Para"/>
              <w:jc w:val="both"/>
            </w:pPr>
            <w:r>
              <w:t>44.2</w:t>
            </w:r>
            <w:r>
              <w:tab/>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rsidR="00DF0F04" w:rsidRDefault="00DF0F04" w:rsidP="00077BC9">
            <w:pPr>
              <w:pStyle w:val="Para"/>
              <w:jc w:val="both"/>
            </w:pPr>
            <w:r>
              <w:t>44.3</w:t>
            </w:r>
            <w:r>
              <w:tab/>
              <w:t xml:space="preserve">As soon as information demonstrating the effect of each Compensation Event upon the </w:t>
            </w:r>
            <w:r w:rsidRPr="00AF2268">
              <w:t>Contractor’s</w:t>
            </w:r>
            <w:r>
              <w:t xml:space="preserve">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will assume that the Contractor will react competently and promptly to the event.</w:t>
            </w:r>
          </w:p>
          <w:p w:rsidR="00DF0F04" w:rsidRDefault="00DF0F04" w:rsidP="00077BC9">
            <w:pPr>
              <w:pStyle w:val="Para"/>
              <w:jc w:val="both"/>
            </w:pPr>
            <w:r>
              <w:t>44.4</w:t>
            </w:r>
            <w:r>
              <w:tab/>
              <w:t xml:space="preserve">The Contractor shall not be entitled to compensation to the extent that the Employer’s </w:t>
            </w:r>
            <w:r w:rsidRPr="00AF2268">
              <w:t>interests</w:t>
            </w:r>
            <w:r>
              <w:t xml:space="preserve"> are adversely affected by the Contractor’s not having given early warning or not having cooperated with the Project Manager.</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27" w:name="_Toc309996839"/>
            <w:bookmarkStart w:id="728" w:name="_Toc342485440"/>
            <w:bookmarkStart w:id="729" w:name="_Toc342561155"/>
            <w:bookmarkStart w:id="730" w:name="_Toc381699538"/>
            <w:r w:rsidRPr="00803ECC">
              <w:rPr>
                <w:lang w:val="en-US"/>
              </w:rPr>
              <w:lastRenderedPageBreak/>
              <w:t>45.</w:t>
            </w:r>
            <w:r w:rsidRPr="00803ECC">
              <w:rPr>
                <w:lang w:val="en-US"/>
              </w:rPr>
              <w:tab/>
              <w:t>Tax</w:t>
            </w:r>
            <w:bookmarkEnd w:id="727"/>
            <w:bookmarkEnd w:id="728"/>
            <w:bookmarkEnd w:id="729"/>
            <w:bookmarkEnd w:id="730"/>
          </w:p>
          <w:p w:rsidR="00DF0F04" w:rsidRDefault="00DF0F04" w:rsidP="00077BC9">
            <w:pPr>
              <w:pStyle w:val="Para"/>
              <w:jc w:val="both"/>
            </w:pPr>
            <w:r>
              <w:t>45.1</w:t>
            </w:r>
            <w:r>
              <w:tab/>
              <w:t xml:space="preserve">The Project Manager shall adjust the Contract Price if taxes, duties, and other levies are changed between the date 28 days before the submission of bids for the Contract and the </w:t>
            </w:r>
            <w:r w:rsidRPr="00AF2268">
              <w:t>date</w:t>
            </w:r>
            <w:r>
              <w:t xml:space="preserve"> of the last Completion certificate. The adjustment shall be the change in the amount of tax payable by the Contractor, provided such changes are not already reflected in the Contract Price or are a result of Clause 47.</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31" w:name="_Toc309996840"/>
            <w:bookmarkStart w:id="732" w:name="_Toc342485441"/>
            <w:bookmarkStart w:id="733" w:name="_Toc342561156"/>
            <w:bookmarkStart w:id="734" w:name="_Toc381699539"/>
            <w:r w:rsidRPr="00803ECC">
              <w:rPr>
                <w:lang w:val="en-US"/>
              </w:rPr>
              <w:t>46.</w:t>
            </w:r>
            <w:r w:rsidRPr="00803ECC">
              <w:rPr>
                <w:lang w:val="en-US"/>
              </w:rPr>
              <w:tab/>
              <w:t>Currencies</w:t>
            </w:r>
            <w:bookmarkEnd w:id="731"/>
            <w:bookmarkEnd w:id="732"/>
            <w:bookmarkEnd w:id="733"/>
            <w:bookmarkEnd w:id="734"/>
          </w:p>
          <w:p w:rsidR="00DF0F04" w:rsidRDefault="00DF0F04" w:rsidP="00077BC9">
            <w:pPr>
              <w:pStyle w:val="Para"/>
              <w:jc w:val="both"/>
            </w:pPr>
            <w:r>
              <w:t>46.1</w:t>
            </w:r>
            <w:r>
              <w:tab/>
              <w:t xml:space="preserve">Where payments are made in currencies other than Uganda Shillings, the exchange rates used </w:t>
            </w:r>
            <w:r w:rsidRPr="00AF2268">
              <w:t>for</w:t>
            </w:r>
            <w:r>
              <w:t xml:space="preserve"> calculating the amounts to be paid shall be the exchange rates stated in the Contractor’s Bid.</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35" w:name="_Toc309996841"/>
            <w:bookmarkStart w:id="736" w:name="_Toc342485442"/>
            <w:bookmarkStart w:id="737" w:name="_Toc342561157"/>
            <w:bookmarkStart w:id="738" w:name="_Toc381699540"/>
            <w:r w:rsidRPr="00803ECC">
              <w:rPr>
                <w:lang w:val="en-US"/>
              </w:rPr>
              <w:t>47.</w:t>
            </w:r>
            <w:r w:rsidRPr="00803ECC">
              <w:rPr>
                <w:lang w:val="en-US"/>
              </w:rPr>
              <w:tab/>
              <w:t>Price Adjustment</w:t>
            </w:r>
            <w:bookmarkEnd w:id="735"/>
            <w:bookmarkEnd w:id="736"/>
            <w:bookmarkEnd w:id="737"/>
            <w:bookmarkEnd w:id="738"/>
          </w:p>
          <w:p w:rsidR="00DF0F04" w:rsidRDefault="00DF0F04" w:rsidP="00077BC9">
            <w:pPr>
              <w:pStyle w:val="BodyText"/>
              <w:suppressAutoHyphens/>
              <w:autoSpaceDE/>
              <w:autoSpaceDN/>
              <w:adjustRightInd/>
              <w:spacing w:before="120" w:after="120"/>
            </w:pPr>
            <w:r>
              <w:t>47.1</w:t>
            </w:r>
            <w:r>
              <w:tab/>
              <w:t xml:space="preserve">Prices payable to the Provider, as stated in the Contract, shall be subject to </w:t>
            </w:r>
            <w:r>
              <w:tab/>
              <w:t>adjustment during performance of the Contract to reflect changes in the cost of</w:t>
            </w:r>
            <w:r>
              <w:tab/>
            </w:r>
            <w:r>
              <w:tab/>
              <w:t xml:space="preserve"> </w:t>
            </w:r>
            <w:proofErr w:type="spellStart"/>
            <w:r>
              <w:t>labour</w:t>
            </w:r>
            <w:proofErr w:type="spellEnd"/>
            <w:r>
              <w:t xml:space="preserve"> and material components in accordance with the formula:</w:t>
            </w:r>
          </w:p>
          <w:p w:rsidR="00DF0F04" w:rsidRDefault="00DF0F04" w:rsidP="00077BC9">
            <w:pPr>
              <w:tabs>
                <w:tab w:val="left" w:pos="4410"/>
                <w:tab w:val="left" w:pos="4950"/>
              </w:tabs>
              <w:suppressAutoHyphens/>
              <w:jc w:val="center"/>
              <w:rPr>
                <w:lang w:val="fr-FR"/>
              </w:rPr>
            </w:pPr>
            <w:r w:rsidRPr="00D52861">
              <w:rPr>
                <w:position w:val="-28"/>
                <w:lang w:val="fr-FR"/>
              </w:rPr>
              <w:object w:dxaOrig="29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75pt;height:33.75pt" o:ole="" fillcolor="window">
                  <v:imagedata r:id="rId20" o:title=""/>
                </v:shape>
                <o:OLEObject Type="Embed" ProgID="Equation.3" ShapeID="_x0000_i1025" DrawAspect="Content" ObjectID="_1720508311" r:id="rId21"/>
              </w:object>
            </w:r>
          </w:p>
          <w:p w:rsidR="00DF0F04" w:rsidRDefault="00DF0F04" w:rsidP="00077BC9">
            <w:pPr>
              <w:tabs>
                <w:tab w:val="left" w:pos="1440"/>
                <w:tab w:val="left" w:pos="1800"/>
              </w:tabs>
              <w:suppressAutoHyphens/>
              <w:spacing w:before="120" w:after="120"/>
              <w:ind w:left="1798" w:hanging="1259"/>
            </w:pPr>
            <w:r>
              <w:t>in which:</w:t>
            </w:r>
          </w:p>
          <w:p w:rsidR="00DF0F04" w:rsidRDefault="00DF0F04" w:rsidP="00077BC9">
            <w:pPr>
              <w:tabs>
                <w:tab w:val="left" w:pos="1440"/>
                <w:tab w:val="left" w:pos="1800"/>
              </w:tabs>
              <w:suppressAutoHyphens/>
              <w:ind w:left="1800" w:hanging="1260"/>
            </w:pPr>
            <w:r>
              <w:lastRenderedPageBreak/>
              <w:t>ΔP</w:t>
            </w:r>
            <w:r>
              <w:tab/>
              <w:t>=</w:t>
            </w:r>
            <w:r>
              <w:tab/>
              <w:t>adjustment amount payable to the Provider.</w:t>
            </w:r>
          </w:p>
          <w:p w:rsidR="00DF0F04" w:rsidRDefault="00DF0F04" w:rsidP="00077BC9">
            <w:pPr>
              <w:tabs>
                <w:tab w:val="left" w:pos="1440"/>
                <w:tab w:val="left" w:pos="1800"/>
              </w:tabs>
              <w:suppressAutoHyphens/>
              <w:ind w:left="1800" w:hanging="1260"/>
            </w:pPr>
            <w:r>
              <w:t>P</w:t>
            </w:r>
            <w:r>
              <w:rPr>
                <w:vertAlign w:val="subscript"/>
              </w:rPr>
              <w:t>0</w:t>
            </w:r>
            <w:r>
              <w:tab/>
              <w:t>=</w:t>
            </w:r>
            <w:r>
              <w:tab/>
              <w:t>Contract Price (base price).</w:t>
            </w:r>
          </w:p>
          <w:p w:rsidR="00DF0F04" w:rsidRDefault="00DF0F04" w:rsidP="00077BC9">
            <w:pPr>
              <w:tabs>
                <w:tab w:val="left" w:pos="1440"/>
                <w:tab w:val="left" w:pos="1800"/>
              </w:tabs>
              <w:suppressAutoHyphens/>
              <w:ind w:left="1800" w:hanging="1260"/>
            </w:pPr>
            <w:r>
              <w:t>a</w:t>
            </w:r>
            <w:r>
              <w:tab/>
              <w:t>=</w:t>
            </w:r>
            <w:r>
              <w:tab/>
              <w:t>fixed element representing profits and overheads included in the Contract Price and generally in the range of five (5) to fifteen (15) percent.</w:t>
            </w:r>
          </w:p>
          <w:p w:rsidR="00DF0F04" w:rsidRDefault="00DF0F04" w:rsidP="00077BC9">
            <w:pPr>
              <w:tabs>
                <w:tab w:val="left" w:pos="1440"/>
                <w:tab w:val="left" w:pos="1800"/>
              </w:tabs>
              <w:suppressAutoHyphens/>
              <w:ind w:left="1800" w:hanging="1260"/>
            </w:pPr>
            <w:r>
              <w:t>b</w:t>
            </w:r>
            <w:r>
              <w:tab/>
              <w:t>=</w:t>
            </w:r>
            <w:r>
              <w:tab/>
              <w:t xml:space="preserve">estimated percentage of </w:t>
            </w:r>
            <w:proofErr w:type="spellStart"/>
            <w:r>
              <w:t>labour</w:t>
            </w:r>
            <w:proofErr w:type="spellEnd"/>
            <w:r>
              <w:t xml:space="preserve"> component in the Contract Price.</w:t>
            </w:r>
          </w:p>
          <w:p w:rsidR="00DF0F04" w:rsidRDefault="00DF0F04" w:rsidP="00077BC9">
            <w:pPr>
              <w:tabs>
                <w:tab w:val="left" w:pos="1440"/>
                <w:tab w:val="left" w:pos="1800"/>
              </w:tabs>
              <w:suppressAutoHyphens/>
              <w:ind w:left="1800" w:hanging="1260"/>
            </w:pPr>
            <w:r>
              <w:t>c</w:t>
            </w:r>
            <w:r>
              <w:tab/>
              <w:t>=</w:t>
            </w:r>
            <w:r>
              <w:tab/>
              <w:t>estimated percentage of material component in the Contract Price.</w:t>
            </w:r>
          </w:p>
          <w:p w:rsidR="00DF0F04" w:rsidRDefault="00DF0F04" w:rsidP="00077BC9">
            <w:pPr>
              <w:tabs>
                <w:tab w:val="left" w:pos="1440"/>
                <w:tab w:val="left" w:pos="1800"/>
              </w:tabs>
              <w:suppressAutoHyphens/>
              <w:ind w:left="1800" w:hanging="1260"/>
            </w:pPr>
            <w:r>
              <w:t>L</w:t>
            </w:r>
            <w:r>
              <w:rPr>
                <w:vertAlign w:val="subscript"/>
              </w:rPr>
              <w:t>0</w:t>
            </w:r>
            <w:r>
              <w:t>, L</w:t>
            </w:r>
            <w:r>
              <w:rPr>
                <w:vertAlign w:val="subscript"/>
              </w:rPr>
              <w:t>1</w:t>
            </w:r>
            <w:r>
              <w:tab/>
              <w:t>=</w:t>
            </w:r>
            <w:r>
              <w:tab/>
            </w:r>
            <w:proofErr w:type="spellStart"/>
            <w:r>
              <w:t>labour</w:t>
            </w:r>
            <w:proofErr w:type="spellEnd"/>
            <w:r>
              <w:t xml:space="preserve"> indices applicable to the appropriate industry in the country of origin on the base date and date for adjustment, respectively.</w:t>
            </w:r>
          </w:p>
          <w:p w:rsidR="00DF0F04" w:rsidRDefault="00DF0F04" w:rsidP="00077BC9">
            <w:pPr>
              <w:tabs>
                <w:tab w:val="left" w:pos="1440"/>
                <w:tab w:val="left" w:pos="1800"/>
              </w:tabs>
              <w:suppressAutoHyphens/>
              <w:ind w:left="1800" w:hanging="1260"/>
            </w:pPr>
            <w:r>
              <w:t>M</w:t>
            </w:r>
            <w:r>
              <w:rPr>
                <w:vertAlign w:val="subscript"/>
              </w:rPr>
              <w:t>0</w:t>
            </w:r>
            <w:r>
              <w:t>, M</w:t>
            </w:r>
            <w:r>
              <w:rPr>
                <w:vertAlign w:val="subscript"/>
              </w:rPr>
              <w:t>1</w:t>
            </w:r>
            <w:r>
              <w:tab/>
              <w:t>=</w:t>
            </w:r>
            <w:r>
              <w:tab/>
              <w:t>material indices for the major raw material on the base date and date for adjustment, respectively, in the country of origin.</w:t>
            </w:r>
          </w:p>
          <w:p w:rsidR="00DF0F04" w:rsidRDefault="00DF0F04" w:rsidP="00077BC9">
            <w:pPr>
              <w:suppressAutoHyphens/>
              <w:spacing w:before="120" w:after="120"/>
            </w:pPr>
            <w:r>
              <w:tab/>
              <w:t xml:space="preserve">The coefficients a, b, and c shall be specified by the procuring and disposing entity in </w:t>
            </w:r>
            <w:r>
              <w:tab/>
              <w:t xml:space="preserve">the bidding documents. The sum of the three coefficients should be one (1) in every </w:t>
            </w:r>
            <w:r>
              <w:tab/>
              <w:t>application of the formula.</w:t>
            </w:r>
          </w:p>
          <w:p w:rsidR="00DF0F04" w:rsidRDefault="00DF0F04" w:rsidP="00077BC9">
            <w:pPr>
              <w:suppressAutoHyphens/>
              <w:spacing w:before="120" w:after="120"/>
            </w:pPr>
            <w:r>
              <w:tab/>
              <w:t xml:space="preserve">The Bidder shall indicate the source of the indices and the base date indices in his </w:t>
            </w:r>
            <w:r>
              <w:tab/>
              <w:t>bid.</w:t>
            </w:r>
          </w:p>
          <w:p w:rsidR="00DF0F04" w:rsidRDefault="00DF0F04" w:rsidP="00077BC9">
            <w:pPr>
              <w:suppressAutoHyphens/>
              <w:spacing w:before="120" w:after="120"/>
            </w:pPr>
            <w:r>
              <w:tab/>
              <w:t>Base date = thirty (30) days prior to the deadline for submission of the bids.</w:t>
            </w:r>
          </w:p>
          <w:p w:rsidR="00DF0F04" w:rsidRDefault="00DF0F04" w:rsidP="00077BC9">
            <w:pPr>
              <w:tabs>
                <w:tab w:val="left" w:pos="3240"/>
              </w:tabs>
              <w:suppressAutoHyphens/>
              <w:spacing w:before="120" w:after="120"/>
            </w:pPr>
            <w:r>
              <w:t xml:space="preserve">Date of adjustment = </w:t>
            </w:r>
            <w:r>
              <w:rPr>
                <w:u w:val="single"/>
              </w:rPr>
              <w:tab/>
            </w:r>
            <w:r>
              <w:t xml:space="preserve"> weeks prior to date of shipment (representing the mid-point of the period of manufacture).</w:t>
            </w:r>
          </w:p>
          <w:p w:rsidR="00DF0F04" w:rsidRDefault="00DF0F04" w:rsidP="00077BC9">
            <w:pPr>
              <w:suppressAutoHyphens/>
              <w:spacing w:before="120" w:after="120"/>
            </w:pPr>
            <w:r>
              <w:t>The above price adjustment formula shall be invoked by either party subject to the following further conditions:</w:t>
            </w:r>
          </w:p>
          <w:p w:rsidR="00DF0F04" w:rsidRDefault="00DF0F04" w:rsidP="00077BC9">
            <w:pPr>
              <w:tabs>
                <w:tab w:val="left" w:pos="1080"/>
              </w:tabs>
              <w:suppressAutoHyphens/>
              <w:spacing w:before="120" w:after="120"/>
              <w:ind w:left="1080" w:hanging="540"/>
            </w:pPr>
            <w:r>
              <w:t>(a)</w:t>
            </w:r>
            <w:r>
              <w:tab/>
              <w:t>Price adjustment will be applied only if the resulting increase or decrease is more than ____ percent of the Contract Price.</w:t>
            </w:r>
          </w:p>
          <w:p w:rsidR="00DF0F04" w:rsidRDefault="00DF0F04" w:rsidP="00077BC9">
            <w:pPr>
              <w:suppressAutoHyphens/>
              <w:spacing w:before="120" w:after="120"/>
              <w:ind w:left="1080"/>
            </w:pPr>
            <w:r>
              <w:rPr>
                <w:i/>
                <w:sz w:val="20"/>
              </w:rPr>
              <w:t>[Two (2) percent would be an acceptable percentage.]</w:t>
            </w:r>
          </w:p>
          <w:p w:rsidR="00DF0F04" w:rsidRDefault="00DF0F04" w:rsidP="00077BC9">
            <w:pPr>
              <w:tabs>
                <w:tab w:val="left" w:pos="1080"/>
              </w:tabs>
              <w:suppressAutoHyphens/>
              <w:spacing w:before="120" w:after="120"/>
              <w:ind w:left="1080" w:hanging="540"/>
            </w:pPr>
            <w:r>
              <w:t>(b)</w:t>
            </w:r>
            <w:r>
              <w:tab/>
              <w:t>No price adjustment shall be allowed beyond the original delivery dates unless specifically stated in the extension letter. As a rule, no price adjustment shall be allowed for periods of delay for which the Provider is entirely responsible. The procuring and disposing entity will however be entitled to any decrease in the prices of the supplies and services subject to adjustment.</w:t>
            </w:r>
          </w:p>
          <w:p w:rsidR="00DF0F04" w:rsidRDefault="00DF0F04" w:rsidP="00077BC9">
            <w:pPr>
              <w:tabs>
                <w:tab w:val="left" w:pos="1080"/>
              </w:tabs>
              <w:suppressAutoHyphens/>
              <w:spacing w:before="120" w:after="120"/>
              <w:ind w:left="1080" w:hanging="540"/>
            </w:pPr>
            <w:r>
              <w:t>(c)</w:t>
            </w:r>
            <w:r>
              <w:tab/>
              <w:t xml:space="preserve">The total adjustment under this clause shall be subject to a ceiling of plus or minus </w:t>
            </w:r>
            <w:r>
              <w:rPr>
                <w:u w:val="single"/>
              </w:rPr>
              <w:tab/>
            </w:r>
            <w:r>
              <w:t xml:space="preserve"> percent of the Contract Price.</w:t>
            </w:r>
          </w:p>
          <w:p w:rsidR="00DF0F04" w:rsidRDefault="00DF0F04" w:rsidP="00077BC9">
            <w:pPr>
              <w:suppressAutoHyphens/>
              <w:spacing w:before="120" w:after="120"/>
              <w:ind w:left="1080"/>
            </w:pPr>
            <w:r>
              <w:rPr>
                <w:i/>
                <w:sz w:val="20"/>
              </w:rPr>
              <w:t>[Ten (10) percent would be an acceptable percentage.]</w:t>
            </w:r>
          </w:p>
          <w:p w:rsidR="00DF0F04" w:rsidRDefault="00DF0F04" w:rsidP="00077BC9">
            <w:pPr>
              <w:tabs>
                <w:tab w:val="left" w:pos="1080"/>
              </w:tabs>
              <w:suppressAutoHyphens/>
              <w:spacing w:before="120" w:after="120"/>
              <w:ind w:left="1080" w:hanging="540"/>
            </w:pPr>
            <w:r>
              <w:t>(d)</w:t>
            </w:r>
            <w:r>
              <w:tab/>
              <w:t>If the currency in which the Contract Price P</w:t>
            </w:r>
            <w:r>
              <w:rPr>
                <w:vertAlign w:val="subscript"/>
              </w:rPr>
              <w:t>0</w:t>
            </w:r>
            <w:r>
              <w:t xml:space="preserve"> is expressed is different from the currency of origin of the </w:t>
            </w:r>
            <w:proofErr w:type="spellStart"/>
            <w:r>
              <w:t>labour</w:t>
            </w:r>
            <w:proofErr w:type="spellEnd"/>
            <w:r>
              <w:t xml:space="preserve"> and material indices, a correction factor will be applied to avoid incorrect adjustments of the Contract Price. The correction factor shall correspond to the ratio of exchange rates between the two currencies on the base date and the date </w:t>
            </w:r>
            <w:r>
              <w:lastRenderedPageBreak/>
              <w:t>for adjustment as defined above.</w:t>
            </w:r>
          </w:p>
          <w:p w:rsidR="00DF0F04" w:rsidRDefault="00DF0F04" w:rsidP="00077BC9">
            <w:pPr>
              <w:tabs>
                <w:tab w:val="left" w:pos="1080"/>
              </w:tabs>
              <w:suppressAutoHyphens/>
              <w:spacing w:before="120" w:after="120"/>
            </w:pPr>
            <w:r>
              <w:t xml:space="preserve"> 47.2</w:t>
            </w:r>
            <w:r>
              <w:tab/>
              <w:t xml:space="preserve">No price adjustment shall be payable on the portion of the Contract Price paid to </w:t>
            </w:r>
            <w:r>
              <w:tab/>
              <w:t>the Provider as advance payment.</w:t>
            </w:r>
          </w:p>
          <w:p w:rsidR="00DF0F04" w:rsidRDefault="00DF0F04" w:rsidP="00077BC9">
            <w:pPr>
              <w:pStyle w:val="Para"/>
              <w:jc w:val="both"/>
            </w:pPr>
            <w:r>
              <w:t>47.3</w:t>
            </w:r>
            <w:r>
              <w:tab/>
              <w:t xml:space="preserve">If </w:t>
            </w:r>
            <w:r w:rsidRPr="00AF2268">
              <w:t>the</w:t>
            </w:r>
            <w:r>
              <w:t xml:space="preserv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39" w:name="_Toc309996842"/>
            <w:bookmarkStart w:id="740" w:name="_Toc342485443"/>
            <w:bookmarkStart w:id="741" w:name="_Toc342561158"/>
            <w:bookmarkStart w:id="742" w:name="_Toc381699541"/>
            <w:r w:rsidRPr="00803ECC">
              <w:rPr>
                <w:lang w:val="en-US"/>
              </w:rPr>
              <w:lastRenderedPageBreak/>
              <w:t>48.</w:t>
            </w:r>
            <w:r w:rsidRPr="00803ECC">
              <w:rPr>
                <w:lang w:val="en-US"/>
              </w:rPr>
              <w:tab/>
              <w:t>Retention</w:t>
            </w:r>
            <w:bookmarkEnd w:id="739"/>
            <w:bookmarkEnd w:id="740"/>
            <w:bookmarkEnd w:id="741"/>
            <w:bookmarkEnd w:id="742"/>
          </w:p>
          <w:p w:rsidR="00DF0F04" w:rsidRDefault="00DF0F04" w:rsidP="00077BC9">
            <w:pPr>
              <w:pStyle w:val="Para"/>
              <w:jc w:val="both"/>
            </w:pPr>
            <w:r>
              <w:t>48.1</w:t>
            </w:r>
            <w:r>
              <w:tab/>
              <w:t>If so stated in the SCC, t</w:t>
            </w:r>
            <w:r w:rsidRPr="00AF2268">
              <w:t>he</w:t>
            </w:r>
            <w:r>
              <w:t xml:space="preserve"> Employer shall retain from each payment due to the Contractor the proportion stated in the SCC until Completion of the whole of the Works.</w:t>
            </w:r>
          </w:p>
          <w:p w:rsidR="00DF0F04" w:rsidRDefault="00DF0F04" w:rsidP="00077BC9">
            <w:pPr>
              <w:pStyle w:val="Para"/>
              <w:jc w:val="both"/>
            </w:pPr>
            <w:r>
              <w:t>48.2</w:t>
            </w:r>
            <w:r>
              <w:tab/>
              <w:t>On completion of the whole of the Works, half the total amount retained shall be repaid to the Contractor and half when the Defects Liability Period has passed and the Project Manager has certified that all Defects notified by the Project Manager to the Contractor before the end of this period have been corrected.</w:t>
            </w:r>
          </w:p>
          <w:p w:rsidR="00DF0F04" w:rsidRDefault="00DF0F04" w:rsidP="00077BC9">
            <w:pPr>
              <w:pStyle w:val="Para"/>
              <w:jc w:val="both"/>
            </w:pPr>
            <w:r>
              <w:t>48.3</w:t>
            </w:r>
            <w:r>
              <w:tab/>
              <w:t>On completion of the whole Works, the Contractor may substitute retention money with an “on demand” Bank guarantee.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43" w:name="_Toc309996843"/>
            <w:bookmarkStart w:id="744" w:name="_Toc342485444"/>
            <w:bookmarkStart w:id="745" w:name="_Toc342561159"/>
            <w:bookmarkStart w:id="746" w:name="_Toc381699542"/>
            <w:r w:rsidRPr="00803ECC">
              <w:rPr>
                <w:lang w:val="en-US"/>
              </w:rPr>
              <w:t>49.</w:t>
            </w:r>
            <w:r w:rsidRPr="00803ECC">
              <w:rPr>
                <w:lang w:val="en-US"/>
              </w:rPr>
              <w:tab/>
              <w:t>Liquidated Damages</w:t>
            </w:r>
            <w:bookmarkEnd w:id="743"/>
            <w:bookmarkEnd w:id="744"/>
            <w:bookmarkEnd w:id="745"/>
            <w:bookmarkEnd w:id="746"/>
          </w:p>
          <w:p w:rsidR="00DF0F04" w:rsidRDefault="00DF0F04" w:rsidP="00077BC9">
            <w:pPr>
              <w:pStyle w:val="Para"/>
              <w:jc w:val="both"/>
            </w:pPr>
            <w:r>
              <w:t>49.1</w:t>
            </w:r>
            <w:r>
              <w:tab/>
              <w:t>If so stated in the SCC, the Contractor shall pay liquidated damages to the Employer at the rate per day stated in the SCC for each day that the Completion Date is later than the Intended Completion Date. The total amount of liquidated damages shall not exceed the amount defined in the SCC. The Employer may deduct liquidated damages from payments due to the Contractor. Payment of liquidated damages shall not affect the Contractor’s liabilities.</w:t>
            </w:r>
          </w:p>
          <w:p w:rsidR="00DF0F04" w:rsidRDefault="00DF0F04" w:rsidP="00077BC9">
            <w:pPr>
              <w:pStyle w:val="Para"/>
              <w:jc w:val="both"/>
            </w:pPr>
            <w:r>
              <w:t>49.2</w:t>
            </w:r>
            <w:r>
              <w:tab/>
              <w:t xml:space="preserve">If the Intended Completion Date is extended after liquidated damages have been paid, the </w:t>
            </w:r>
            <w:r w:rsidRPr="00AF2268">
              <w:t>Project</w:t>
            </w:r>
            <w:r>
              <w:t xml:space="preserve"> Manager shall correct any overpayment of liquidated damages by the Contractor by adjusting the next payment certificate. The Contractor shall be paid interest on the overpayment, calculated from the date of payment to the date of repayment, at the rates specified in Sub-Clause 43.1.</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47" w:name="_Toc309996844"/>
            <w:bookmarkStart w:id="748" w:name="_Toc342485445"/>
            <w:bookmarkStart w:id="749" w:name="_Toc342561160"/>
            <w:bookmarkStart w:id="750" w:name="_Toc381699543"/>
            <w:r w:rsidRPr="00803ECC">
              <w:rPr>
                <w:lang w:val="en-US"/>
              </w:rPr>
              <w:t>50.</w:t>
            </w:r>
            <w:r w:rsidRPr="00803ECC">
              <w:rPr>
                <w:lang w:val="en-US"/>
              </w:rPr>
              <w:tab/>
              <w:t>Bonus</w:t>
            </w:r>
            <w:bookmarkEnd w:id="747"/>
            <w:bookmarkEnd w:id="748"/>
            <w:bookmarkEnd w:id="749"/>
            <w:bookmarkEnd w:id="750"/>
          </w:p>
          <w:p w:rsidR="00DF0F04" w:rsidRDefault="00DF0F04" w:rsidP="00077BC9">
            <w:pPr>
              <w:pStyle w:val="Para"/>
              <w:jc w:val="both"/>
            </w:pPr>
            <w:r>
              <w:t>50.1</w:t>
            </w:r>
            <w:r>
              <w:tab/>
              <w:t xml:space="preserve">If so stated in the SCC, the Contractor shall be paid a Bonus calculated at the rate per working day stated in the </w:t>
            </w:r>
            <w:r w:rsidRPr="00AF2268">
              <w:t>SCC</w:t>
            </w:r>
            <w:r>
              <w:t xml:space="preserve"> for each day (less any days for which the Contractor is paid for acceleration) that the Completion is earlier than the Intended Completion Date. The Completion Date shall be certified in accordance with GCC 55.1. </w:t>
            </w:r>
          </w:p>
        </w:tc>
      </w:tr>
      <w:tr w:rsidR="00DF0F04" w:rsidTr="00077BC9">
        <w:tc>
          <w:tcPr>
            <w:tcW w:w="9144" w:type="dxa"/>
          </w:tcPr>
          <w:p w:rsidR="00DF0F04" w:rsidRDefault="00DF0F04" w:rsidP="00077BC9">
            <w:pPr>
              <w:pStyle w:val="Sect1ParaHead"/>
              <w:numPr>
                <w:ilvl w:val="0"/>
                <w:numId w:val="0"/>
              </w:numPr>
              <w:tabs>
                <w:tab w:val="clear" w:pos="432"/>
                <w:tab w:val="left" w:pos="709"/>
              </w:tabs>
              <w:jc w:val="both"/>
            </w:pPr>
            <w:bookmarkStart w:id="751" w:name="_Toc309996845"/>
            <w:bookmarkStart w:id="752" w:name="_Toc342485446"/>
            <w:bookmarkStart w:id="753" w:name="_Toc342561161"/>
            <w:bookmarkStart w:id="754" w:name="_Toc381699544"/>
            <w:r w:rsidRPr="00803ECC">
              <w:rPr>
                <w:lang w:val="en-US"/>
              </w:rPr>
              <w:t>51.</w:t>
            </w:r>
            <w:r w:rsidRPr="00803ECC">
              <w:rPr>
                <w:lang w:val="en-US"/>
              </w:rPr>
              <w:tab/>
              <w:t>Advance Payment</w:t>
            </w:r>
            <w:bookmarkEnd w:id="751"/>
            <w:bookmarkEnd w:id="752"/>
            <w:bookmarkEnd w:id="753"/>
            <w:bookmarkEnd w:id="754"/>
          </w:p>
          <w:p w:rsidR="00DF0F04" w:rsidRDefault="00DF0F04" w:rsidP="00077BC9">
            <w:pPr>
              <w:pStyle w:val="Para"/>
              <w:jc w:val="both"/>
            </w:pPr>
            <w:r>
              <w:t>51.1</w:t>
            </w:r>
            <w:r>
              <w:tab/>
              <w:t xml:space="preserve">If so stated in the SCC, the </w:t>
            </w:r>
            <w:r w:rsidRPr="00AF2268">
              <w:t>Employer</w:t>
            </w:r>
            <w:r>
              <w:t xml:space="preserve"> shall make advance payment to the Contractor of the amounts stated in the SCC within the period stated in the SCC, against provision by the Contractor of an on demand Bank Security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will not be charged on the advance payment.</w:t>
            </w:r>
          </w:p>
          <w:p w:rsidR="00DF0F04" w:rsidRDefault="00DF0F04" w:rsidP="00077BC9">
            <w:pPr>
              <w:pStyle w:val="Para"/>
              <w:jc w:val="both"/>
            </w:pPr>
            <w:r>
              <w:lastRenderedPageBreak/>
              <w:t>51.2</w:t>
            </w:r>
            <w:r>
              <w:tab/>
              <w:t xml:space="preserve">The Contractor is to use the advance payment only to pay for Equipment, Plant, </w:t>
            </w:r>
            <w:r w:rsidRPr="00AF2268">
              <w:t>Materials</w:t>
            </w:r>
            <w:r>
              <w:t>, and mobilisation expenses required specifically for execution of the Contract. The Contractor shall demonstrate that advance payment has been used in this way by supplying copies of invoices or other documents to the Project Manager.</w:t>
            </w:r>
          </w:p>
          <w:p w:rsidR="00DF0F04" w:rsidRDefault="00DF0F04" w:rsidP="00077BC9">
            <w:pPr>
              <w:pStyle w:val="Para"/>
              <w:jc w:val="both"/>
            </w:pPr>
            <w:r>
              <w:t>51.3</w:t>
            </w:r>
            <w:r>
              <w:tab/>
              <w:t xml:space="preserve">The advance payment shall be repaid by deducting proportionate amounts from </w:t>
            </w:r>
            <w:r w:rsidRPr="00AF2268">
              <w:t>payments</w:t>
            </w:r>
            <w:r>
              <w:t xml:space="preserve"> otherwise due to the Contractor, as specified in the SCC,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55" w:name="_Toc309996846"/>
            <w:bookmarkStart w:id="756" w:name="_Toc342485447"/>
            <w:bookmarkStart w:id="757" w:name="_Toc342561162"/>
            <w:bookmarkStart w:id="758" w:name="_Toc381699545"/>
            <w:r w:rsidRPr="00803ECC">
              <w:rPr>
                <w:lang w:val="en-US"/>
              </w:rPr>
              <w:lastRenderedPageBreak/>
              <w:t>52.</w:t>
            </w:r>
            <w:r w:rsidRPr="00803ECC">
              <w:rPr>
                <w:lang w:val="en-US"/>
              </w:rPr>
              <w:tab/>
              <w:t>Performance Security</w:t>
            </w:r>
            <w:bookmarkEnd w:id="755"/>
            <w:bookmarkEnd w:id="756"/>
            <w:bookmarkEnd w:id="757"/>
            <w:bookmarkEnd w:id="758"/>
          </w:p>
          <w:p w:rsidR="00DF0F04" w:rsidRPr="00AF48F3" w:rsidRDefault="00DF0F04" w:rsidP="00077BC9">
            <w:pPr>
              <w:pStyle w:val="Header2-SubClauses"/>
              <w:spacing w:before="60" w:after="60"/>
            </w:pPr>
            <w:r>
              <w:t>52</w:t>
            </w:r>
            <w:r w:rsidRPr="00AF48F3">
              <w:t>.1</w:t>
            </w:r>
            <w:r w:rsidRPr="00AF48F3">
              <w:tab/>
            </w:r>
            <w:r>
              <w:t>If so stated in the SCC, t</w:t>
            </w:r>
            <w:r w:rsidRPr="00AF48F3">
              <w:t xml:space="preserve">he </w:t>
            </w:r>
            <w:r>
              <w:t>Contractor</w:t>
            </w:r>
            <w:r w:rsidRPr="00AF48F3">
              <w:t xml:space="preserve"> shall, within twenty-</w:t>
            </w:r>
            <w:r>
              <w:t xml:space="preserve">one </w:t>
            </w:r>
            <w:r w:rsidRPr="00AF48F3">
              <w:t>(2</w:t>
            </w:r>
            <w:r>
              <w:t>1</w:t>
            </w:r>
            <w:r w:rsidRPr="00AF48F3">
              <w:t xml:space="preserve">) days of </w:t>
            </w:r>
            <w:r>
              <w:t xml:space="preserve">signing the </w:t>
            </w:r>
            <w:r w:rsidRPr="00AF48F3">
              <w:t xml:space="preserve">contract, provide a </w:t>
            </w:r>
            <w:r>
              <w:t>Performance Security</w:t>
            </w:r>
            <w:r w:rsidRPr="00AF48F3">
              <w:t xml:space="preserve"> for the due performance of the Contract</w:t>
            </w:r>
            <w:r>
              <w:t>. The Performance Security shall be</w:t>
            </w:r>
            <w:r>
              <w:rPr>
                <w:spacing w:val="-2"/>
              </w:rPr>
              <w:t xml:space="preserve"> in the amount specified in the SCC and shall be denominated in the types </w:t>
            </w:r>
            <w:r w:rsidRPr="00AF2268">
              <w:t>and</w:t>
            </w:r>
            <w:r>
              <w:rPr>
                <w:spacing w:val="-2"/>
              </w:rPr>
              <w:t xml:space="preserve"> proportions of the currencies in which the Contract Price is payable</w:t>
            </w:r>
            <w:r w:rsidRPr="00AF48F3">
              <w:t>.</w:t>
            </w:r>
          </w:p>
          <w:p w:rsidR="00DF0F04" w:rsidRPr="00AF48F3" w:rsidRDefault="00DF0F04" w:rsidP="00077BC9">
            <w:pPr>
              <w:pStyle w:val="Header2-SubClauses"/>
              <w:spacing w:before="60" w:after="60"/>
            </w:pPr>
            <w:r>
              <w:rPr>
                <w:spacing w:val="-4"/>
              </w:rPr>
              <w:t>52</w:t>
            </w:r>
            <w:r w:rsidRPr="00AF48F3">
              <w:rPr>
                <w:spacing w:val="-4"/>
              </w:rPr>
              <w:t>.2</w:t>
            </w:r>
            <w:r w:rsidRPr="00AF48F3">
              <w:rPr>
                <w:spacing w:val="-4"/>
              </w:rPr>
              <w:tab/>
              <w:t xml:space="preserve">The proceeds of the </w:t>
            </w:r>
            <w:r>
              <w:rPr>
                <w:spacing w:val="-4"/>
              </w:rPr>
              <w:t>Performance Security</w:t>
            </w:r>
            <w:r w:rsidRPr="00AF48F3">
              <w:rPr>
                <w:spacing w:val="-4"/>
              </w:rPr>
              <w:t xml:space="preserve"> shall be payable to the </w:t>
            </w:r>
            <w:r>
              <w:rPr>
                <w:spacing w:val="-4"/>
              </w:rPr>
              <w:t>Employer</w:t>
            </w:r>
            <w:r w:rsidRPr="00AF48F3">
              <w:rPr>
                <w:spacing w:val="-4"/>
              </w:rPr>
              <w:t xml:space="preserve"> as compensation for any loss resulting from the </w:t>
            </w:r>
            <w:r>
              <w:rPr>
                <w:spacing w:val="-4"/>
              </w:rPr>
              <w:t>Contractor’s</w:t>
            </w:r>
            <w:r w:rsidRPr="00AF48F3">
              <w:rPr>
                <w:spacing w:val="-4"/>
              </w:rPr>
              <w:t xml:space="preserve"> failure to complete its obligations under the Contract</w:t>
            </w:r>
            <w:r w:rsidRPr="00AF48F3">
              <w:t>.</w:t>
            </w:r>
          </w:p>
          <w:p w:rsidR="00DF0F04" w:rsidRPr="00AF48F3" w:rsidRDefault="00DF0F04" w:rsidP="00077BC9">
            <w:pPr>
              <w:pStyle w:val="Header2-SubClauses"/>
              <w:spacing w:before="60" w:after="60"/>
            </w:pPr>
            <w:r>
              <w:t>52</w:t>
            </w:r>
            <w:r w:rsidRPr="00AF48F3">
              <w:t>.3</w:t>
            </w:r>
            <w:r w:rsidRPr="00AF48F3">
              <w:tab/>
              <w:t xml:space="preserve">The </w:t>
            </w:r>
            <w:r>
              <w:t>Performance Security</w:t>
            </w:r>
            <w:r w:rsidRPr="00AF48F3">
              <w:t xml:space="preserve"> shall be in one of the forms stipulated by the </w:t>
            </w:r>
            <w:r>
              <w:t>Employer</w:t>
            </w:r>
            <w:r w:rsidRPr="00AF48F3">
              <w:t xml:space="preserve"> in the SCC, or in another form acceptable to the </w:t>
            </w:r>
            <w:r>
              <w:t>Employer and shall be issued by a bank or surety acceptable to the Employer</w:t>
            </w:r>
            <w:r w:rsidRPr="00AF48F3">
              <w:t>.</w:t>
            </w:r>
          </w:p>
          <w:p w:rsidR="00DF0F04" w:rsidRDefault="00DF0F04" w:rsidP="00077BC9">
            <w:pPr>
              <w:pStyle w:val="Para"/>
              <w:jc w:val="both"/>
            </w:pPr>
            <w:r w:rsidRPr="0044713F">
              <w:rPr>
                <w:spacing w:val="-2"/>
              </w:rPr>
              <w:t>52.4</w:t>
            </w:r>
            <w:r w:rsidRPr="0044713F">
              <w:rPr>
                <w:spacing w:val="-2"/>
              </w:rPr>
              <w:tab/>
              <w:t xml:space="preserve">The Performance Security shall be valid until a date 28 days from the date of issue of the Certificate of Completion </w:t>
            </w:r>
            <w:r>
              <w:rPr>
                <w:spacing w:val="-2"/>
              </w:rPr>
              <w:t>in the case of a Bank Guarantee</w:t>
            </w:r>
            <w:r w:rsidRPr="0044713F">
              <w:rPr>
                <w:spacing w:val="-2"/>
              </w:rPr>
              <w: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59" w:name="_Toc309996847"/>
            <w:bookmarkStart w:id="760" w:name="_Toc342485448"/>
            <w:bookmarkStart w:id="761" w:name="_Toc342561163"/>
            <w:bookmarkStart w:id="762" w:name="_Toc381699546"/>
            <w:r w:rsidRPr="00803ECC">
              <w:rPr>
                <w:lang w:val="en-US"/>
              </w:rPr>
              <w:t>53.</w:t>
            </w:r>
            <w:r w:rsidRPr="00803ECC">
              <w:rPr>
                <w:lang w:val="en-US"/>
              </w:rPr>
              <w:tab/>
            </w:r>
            <w:proofErr w:type="spellStart"/>
            <w:r w:rsidRPr="00803ECC">
              <w:rPr>
                <w:lang w:val="en-US"/>
              </w:rPr>
              <w:t>Dayworks</w:t>
            </w:r>
            <w:bookmarkEnd w:id="759"/>
            <w:bookmarkEnd w:id="760"/>
            <w:bookmarkEnd w:id="761"/>
            <w:bookmarkEnd w:id="762"/>
            <w:proofErr w:type="spellEnd"/>
          </w:p>
          <w:p w:rsidR="00DF0F04" w:rsidRDefault="00DF0F04" w:rsidP="00077BC9">
            <w:pPr>
              <w:pStyle w:val="Para"/>
              <w:jc w:val="both"/>
            </w:pPr>
            <w:r>
              <w:t>53.1</w:t>
            </w:r>
            <w:r>
              <w:tab/>
              <w:t xml:space="preserve">If applicable, the </w:t>
            </w:r>
            <w:proofErr w:type="spellStart"/>
            <w:r>
              <w:t>Dayworks</w:t>
            </w:r>
            <w:proofErr w:type="spellEnd"/>
            <w:r>
              <w:t xml:space="preserve"> rates in the Contractor’s Bid shall be used for small </w:t>
            </w:r>
            <w:r w:rsidRPr="00AF2268">
              <w:t>additional</w:t>
            </w:r>
            <w:r>
              <w:t xml:space="preserve"> amounts of work only when the Project Manager has given written instructions in advance for additional work to be paid for in that way.</w:t>
            </w:r>
          </w:p>
          <w:p w:rsidR="00DF0F04" w:rsidRDefault="00DF0F04" w:rsidP="00077BC9">
            <w:pPr>
              <w:pStyle w:val="Para"/>
              <w:jc w:val="both"/>
            </w:pPr>
            <w:r>
              <w:t>53.2</w:t>
            </w:r>
            <w:r>
              <w:tab/>
            </w:r>
            <w:r w:rsidRPr="00AF2268">
              <w:t>All</w:t>
            </w:r>
            <w:r>
              <w:t xml:space="preserve"> work to be paid for as </w:t>
            </w:r>
            <w:proofErr w:type="spellStart"/>
            <w:r>
              <w:t>Dayworks</w:t>
            </w:r>
            <w:proofErr w:type="spellEnd"/>
            <w:r>
              <w:t xml:space="preserve"> shall be recorded by the Contractor on forms approved by the Project Manager. Each completed form shall be verified and signed by the Project Manager within two days of the work being done.</w:t>
            </w:r>
          </w:p>
          <w:p w:rsidR="00DF0F04" w:rsidRDefault="00DF0F04" w:rsidP="00077BC9">
            <w:pPr>
              <w:pStyle w:val="Para"/>
              <w:jc w:val="both"/>
            </w:pPr>
            <w:r>
              <w:t>53.3</w:t>
            </w:r>
            <w:r>
              <w:tab/>
              <w:t xml:space="preserve">The Contractor shall be paid for </w:t>
            </w:r>
            <w:proofErr w:type="spellStart"/>
            <w:r>
              <w:t>Dayworks</w:t>
            </w:r>
            <w:proofErr w:type="spellEnd"/>
            <w:r>
              <w:t xml:space="preserve"> subject to obtaining signed </w:t>
            </w:r>
            <w:proofErr w:type="spellStart"/>
            <w:r>
              <w:t>Dayworks</w:t>
            </w:r>
            <w:proofErr w:type="spellEnd"/>
            <w:r>
              <w:t xml:space="preserve"> forms.</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63" w:name="_Toc309996848"/>
            <w:bookmarkStart w:id="764" w:name="_Toc342485449"/>
            <w:bookmarkStart w:id="765" w:name="_Toc342561164"/>
            <w:bookmarkStart w:id="766" w:name="_Toc381699547"/>
            <w:r w:rsidRPr="00803ECC">
              <w:rPr>
                <w:lang w:val="en-US"/>
              </w:rPr>
              <w:t>54.</w:t>
            </w:r>
            <w:r w:rsidRPr="00803ECC">
              <w:rPr>
                <w:lang w:val="en-US"/>
              </w:rPr>
              <w:tab/>
              <w:t>Cost of Repairs</w:t>
            </w:r>
            <w:bookmarkEnd w:id="763"/>
            <w:bookmarkEnd w:id="764"/>
            <w:bookmarkEnd w:id="765"/>
            <w:bookmarkEnd w:id="766"/>
          </w:p>
          <w:p w:rsidR="00DF0F04" w:rsidRDefault="00DF0F04" w:rsidP="00077BC9">
            <w:pPr>
              <w:pStyle w:val="Para"/>
              <w:jc w:val="both"/>
            </w:pPr>
            <w:r>
              <w:t>54.1</w:t>
            </w:r>
            <w:r>
              <w:tab/>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DF0F04" w:rsidTr="00077BC9">
        <w:tc>
          <w:tcPr>
            <w:tcW w:w="9144" w:type="dxa"/>
          </w:tcPr>
          <w:p w:rsidR="00DF0F04" w:rsidRDefault="00DF0F04" w:rsidP="00077BC9">
            <w:pPr>
              <w:pStyle w:val="Sect1SubHead"/>
              <w:jc w:val="both"/>
            </w:pPr>
            <w:bookmarkStart w:id="767" w:name="_Toc309996849"/>
            <w:bookmarkStart w:id="768" w:name="_Toc342561165"/>
            <w:r>
              <w:t>E. Finishing the Contract</w:t>
            </w:r>
            <w:bookmarkEnd w:id="767"/>
            <w:bookmarkEnd w:id="768"/>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69" w:name="_Toc309996850"/>
            <w:bookmarkStart w:id="770" w:name="_Toc342485450"/>
            <w:bookmarkStart w:id="771" w:name="_Toc342561166"/>
            <w:bookmarkStart w:id="772" w:name="_Toc381699548"/>
            <w:r w:rsidRPr="00803ECC">
              <w:rPr>
                <w:lang w:val="en-US"/>
              </w:rPr>
              <w:t>55.</w:t>
            </w:r>
            <w:r w:rsidRPr="00803ECC">
              <w:rPr>
                <w:lang w:val="en-US"/>
              </w:rPr>
              <w:tab/>
              <w:t>Completion</w:t>
            </w:r>
            <w:bookmarkEnd w:id="769"/>
            <w:bookmarkEnd w:id="770"/>
            <w:bookmarkEnd w:id="771"/>
            <w:bookmarkEnd w:id="772"/>
          </w:p>
          <w:p w:rsidR="00DF0F04" w:rsidRDefault="00DF0F04" w:rsidP="00077BC9">
            <w:pPr>
              <w:pStyle w:val="Para"/>
              <w:jc w:val="both"/>
            </w:pPr>
            <w:r>
              <w:t>55.1</w:t>
            </w:r>
            <w:r>
              <w:tab/>
            </w:r>
            <w:r w:rsidRPr="00AF2268">
              <w:t>The</w:t>
            </w:r>
            <w:r>
              <w:t xml:space="preserve"> Contractor shall request the Project Manager to issue a certificate of Completion of the Works, and the Project Manager will do so upon deciding that </w:t>
            </w:r>
            <w:r>
              <w:lastRenderedPageBreak/>
              <w:t>the work is completed.</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73" w:name="_Toc309996851"/>
            <w:bookmarkStart w:id="774" w:name="_Toc342485451"/>
            <w:bookmarkStart w:id="775" w:name="_Toc342561167"/>
            <w:bookmarkStart w:id="776" w:name="_Toc381699549"/>
            <w:r w:rsidRPr="00803ECC">
              <w:rPr>
                <w:lang w:val="en-US"/>
              </w:rPr>
              <w:lastRenderedPageBreak/>
              <w:t>56.</w:t>
            </w:r>
            <w:r w:rsidRPr="00803ECC">
              <w:rPr>
                <w:lang w:val="en-US"/>
              </w:rPr>
              <w:tab/>
              <w:t>Taking Over</w:t>
            </w:r>
            <w:bookmarkEnd w:id="773"/>
            <w:bookmarkEnd w:id="774"/>
            <w:bookmarkEnd w:id="775"/>
            <w:bookmarkEnd w:id="776"/>
          </w:p>
          <w:p w:rsidR="00DF0F04" w:rsidRDefault="00DF0F04" w:rsidP="00077BC9">
            <w:pPr>
              <w:pStyle w:val="Para"/>
              <w:jc w:val="both"/>
            </w:pPr>
            <w:r>
              <w:t>56.1</w:t>
            </w:r>
            <w:r>
              <w:tab/>
              <w:t xml:space="preserve">The Employer shall take over the Site and the Works within seven days of the Project </w:t>
            </w:r>
            <w:r w:rsidRPr="00AF2268">
              <w:t>Manager’s</w:t>
            </w:r>
            <w:r>
              <w:t xml:space="preserve"> issuing a certificate of Completion.</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77" w:name="_Toc309996852"/>
            <w:bookmarkStart w:id="778" w:name="_Toc342485452"/>
            <w:bookmarkStart w:id="779" w:name="_Toc342561168"/>
            <w:bookmarkStart w:id="780" w:name="_Toc381699550"/>
            <w:r w:rsidRPr="00803ECC">
              <w:rPr>
                <w:lang w:val="en-US"/>
              </w:rPr>
              <w:t>57.</w:t>
            </w:r>
            <w:r w:rsidRPr="00803ECC">
              <w:rPr>
                <w:lang w:val="en-US"/>
              </w:rPr>
              <w:tab/>
              <w:t>Final Account</w:t>
            </w:r>
            <w:bookmarkEnd w:id="777"/>
            <w:bookmarkEnd w:id="778"/>
            <w:bookmarkEnd w:id="779"/>
            <w:bookmarkEnd w:id="780"/>
          </w:p>
          <w:p w:rsidR="00DF0F04" w:rsidRDefault="00DF0F04" w:rsidP="00077BC9">
            <w:pPr>
              <w:pStyle w:val="Para"/>
              <w:jc w:val="both"/>
            </w:pPr>
            <w:r>
              <w:t>57.1</w:t>
            </w:r>
            <w:r>
              <w:tab/>
              <w:t xml:space="preserve">The Contractor shall supply the Project Manager with a detailed account of the total </w:t>
            </w:r>
            <w:r w:rsidRPr="00AF2268">
              <w:t>amount</w:t>
            </w:r>
            <w:r>
              <w:t xml:space="preserve">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81" w:name="_Toc309996853"/>
            <w:bookmarkStart w:id="782" w:name="_Toc342485453"/>
            <w:bookmarkStart w:id="783" w:name="_Toc342561169"/>
            <w:bookmarkStart w:id="784" w:name="_Toc381699551"/>
            <w:r w:rsidRPr="00803ECC">
              <w:rPr>
                <w:lang w:val="en-US"/>
              </w:rPr>
              <w:t>58.</w:t>
            </w:r>
            <w:r w:rsidRPr="00803ECC">
              <w:rPr>
                <w:lang w:val="en-US"/>
              </w:rPr>
              <w:tab/>
              <w:t>Operating and Maintenance Manuals</w:t>
            </w:r>
            <w:bookmarkEnd w:id="781"/>
            <w:bookmarkEnd w:id="782"/>
            <w:bookmarkEnd w:id="783"/>
            <w:bookmarkEnd w:id="784"/>
          </w:p>
          <w:p w:rsidR="00DF0F04" w:rsidRDefault="00DF0F04" w:rsidP="00077BC9">
            <w:pPr>
              <w:pStyle w:val="Para"/>
              <w:jc w:val="both"/>
            </w:pPr>
            <w:r>
              <w:t>58.1</w:t>
            </w:r>
            <w:r>
              <w:tab/>
              <w:t>If “</w:t>
            </w:r>
            <w:r w:rsidRPr="00AF2268">
              <w:t>as</w:t>
            </w:r>
            <w:r>
              <w:t xml:space="preserve"> built” Drawings and/or operating and maintenance manuals are required, the Contractor shall supply them by the dates stated in the SCC.</w:t>
            </w:r>
          </w:p>
          <w:p w:rsidR="00DF0F04" w:rsidRDefault="00DF0F04" w:rsidP="00077BC9">
            <w:pPr>
              <w:pStyle w:val="Para"/>
              <w:jc w:val="both"/>
            </w:pPr>
            <w:r>
              <w:t>58.2</w:t>
            </w:r>
            <w:r>
              <w:tab/>
              <w:t>If the Contractor does not supply the Drawings and/or manuals by the dates stated in the SCC, or they do not receive the Project Manager’s approval, the Project Manager shall withhold the amount stated in the SCC from payments due to the Contractor.</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85" w:name="_Toc309996854"/>
            <w:bookmarkStart w:id="786" w:name="_Toc342485454"/>
            <w:bookmarkStart w:id="787" w:name="_Toc342561170"/>
            <w:bookmarkStart w:id="788" w:name="_Toc381699552"/>
            <w:r w:rsidRPr="00803ECC">
              <w:rPr>
                <w:lang w:val="en-US"/>
              </w:rPr>
              <w:t>59.</w:t>
            </w:r>
            <w:r w:rsidRPr="00803ECC">
              <w:rPr>
                <w:lang w:val="en-US"/>
              </w:rPr>
              <w:tab/>
              <w:t>Termination</w:t>
            </w:r>
            <w:bookmarkEnd w:id="785"/>
            <w:bookmarkEnd w:id="786"/>
            <w:bookmarkEnd w:id="787"/>
            <w:bookmarkEnd w:id="788"/>
          </w:p>
          <w:p w:rsidR="00DF0F04" w:rsidRDefault="00DF0F04" w:rsidP="00077BC9">
            <w:pPr>
              <w:pStyle w:val="Para"/>
              <w:jc w:val="both"/>
            </w:pPr>
            <w:r>
              <w:t>59.1</w:t>
            </w:r>
            <w:r>
              <w:tab/>
            </w:r>
            <w:r w:rsidRPr="00AF2268">
              <w:t>The</w:t>
            </w:r>
            <w:r>
              <w:t xml:space="preserve"> Employer or the Contractor may terminate the Contract if the other party causes a fundamental breach of the Contract.</w:t>
            </w:r>
          </w:p>
          <w:p w:rsidR="00DF0F04" w:rsidRDefault="00DF0F04" w:rsidP="00077BC9">
            <w:pPr>
              <w:pStyle w:val="Para"/>
              <w:jc w:val="both"/>
            </w:pPr>
            <w:r>
              <w:t>59.2</w:t>
            </w:r>
            <w:r>
              <w:tab/>
            </w:r>
            <w:r w:rsidRPr="00AF2268">
              <w:t>Fundamental</w:t>
            </w:r>
            <w:r>
              <w:t xml:space="preserve"> breaches of Contract shall include, but shall not be limited to, the following:</w:t>
            </w:r>
          </w:p>
          <w:p w:rsidR="00DF0F04" w:rsidRDefault="00DF0F04" w:rsidP="00077BC9">
            <w:pPr>
              <w:pStyle w:val="SubPara"/>
              <w:rPr>
                <w:lang w:val="en-GB"/>
              </w:rPr>
            </w:pPr>
            <w:r>
              <w:rPr>
                <w:lang w:val="en-GB"/>
              </w:rPr>
              <w:t>(a)</w:t>
            </w:r>
            <w:r>
              <w:rPr>
                <w:lang w:val="en-GB"/>
              </w:rPr>
              <w:tab/>
              <w:t>the Contractor stops work for 28 days when no stoppage of work is shown on the current Program and the stoppage has not been authorised by the Project Manager;</w:t>
            </w:r>
          </w:p>
          <w:p w:rsidR="00DF0F04" w:rsidRDefault="00DF0F04" w:rsidP="00077BC9">
            <w:pPr>
              <w:pStyle w:val="SubPara"/>
              <w:rPr>
                <w:lang w:val="en-GB"/>
              </w:rPr>
            </w:pPr>
            <w:r>
              <w:rPr>
                <w:lang w:val="en-GB"/>
              </w:rPr>
              <w:t>(b)</w:t>
            </w:r>
            <w:r>
              <w:rPr>
                <w:lang w:val="en-GB"/>
              </w:rPr>
              <w:tab/>
              <w:t>the Project Manager instructs the Contractor to delay the progress of the Works, and the instruction is not withdrawn within 28 days;</w:t>
            </w:r>
          </w:p>
          <w:p w:rsidR="00DF0F04" w:rsidRDefault="00DF0F04" w:rsidP="00077BC9">
            <w:pPr>
              <w:pStyle w:val="SubPara"/>
              <w:rPr>
                <w:lang w:val="en-GB"/>
              </w:rPr>
            </w:pPr>
            <w:r>
              <w:rPr>
                <w:lang w:val="en-GB"/>
              </w:rPr>
              <w:t>(c)</w:t>
            </w:r>
            <w:r>
              <w:rPr>
                <w:lang w:val="en-GB"/>
              </w:rPr>
              <w:tab/>
              <w:t>the Employer or the Contractor is made bankrupt or goes into liquidation other than for a reconstruction or amalgamation;</w:t>
            </w:r>
          </w:p>
          <w:p w:rsidR="00DF0F04" w:rsidRDefault="00DF0F04" w:rsidP="00077BC9">
            <w:pPr>
              <w:pStyle w:val="SubPara"/>
              <w:rPr>
                <w:lang w:val="en-GB"/>
              </w:rPr>
            </w:pPr>
            <w:r>
              <w:rPr>
                <w:lang w:val="en-GB"/>
              </w:rPr>
              <w:t>(d)</w:t>
            </w:r>
            <w:r>
              <w:rPr>
                <w:lang w:val="en-GB"/>
              </w:rPr>
              <w:tab/>
              <w:t>a payment certified by the Project Manager is not paid by the Employer to the Contractor within 84 days of the date of the Project Manager’s certificate;</w:t>
            </w:r>
          </w:p>
          <w:p w:rsidR="00DF0F04" w:rsidRDefault="00DF0F04" w:rsidP="00077BC9">
            <w:pPr>
              <w:pStyle w:val="SubPara"/>
              <w:rPr>
                <w:lang w:val="en-GB"/>
              </w:rPr>
            </w:pPr>
            <w:r>
              <w:rPr>
                <w:lang w:val="en-GB"/>
              </w:rPr>
              <w:t>(e)</w:t>
            </w:r>
            <w:r>
              <w:rPr>
                <w:lang w:val="en-GB"/>
              </w:rPr>
              <w:tab/>
              <w:t>the Project Manager gives Notice that failure to correct a particular Defect is a fundamental breach of Contract and the Contractor fails to correct it within a reasonable period of time determined by the Project Manager;</w:t>
            </w:r>
          </w:p>
          <w:p w:rsidR="00DF0F04" w:rsidRDefault="00DF0F04" w:rsidP="00077BC9">
            <w:pPr>
              <w:pStyle w:val="SubPara"/>
              <w:rPr>
                <w:lang w:val="en-GB"/>
              </w:rPr>
            </w:pPr>
            <w:r>
              <w:rPr>
                <w:lang w:val="en-GB"/>
              </w:rPr>
              <w:t>(f)</w:t>
            </w:r>
            <w:r>
              <w:rPr>
                <w:lang w:val="en-GB"/>
              </w:rPr>
              <w:tab/>
              <w:t>the Contractor does not maintain a Security, which is required; and</w:t>
            </w:r>
          </w:p>
          <w:p w:rsidR="00DF0F04" w:rsidRDefault="00DF0F04" w:rsidP="00077BC9">
            <w:pPr>
              <w:pStyle w:val="SubPara"/>
              <w:rPr>
                <w:lang w:val="en-GB"/>
              </w:rPr>
            </w:pPr>
            <w:r>
              <w:rPr>
                <w:lang w:val="en-GB"/>
              </w:rPr>
              <w:t>(g)</w:t>
            </w:r>
            <w:r>
              <w:rPr>
                <w:lang w:val="en-GB"/>
              </w:rPr>
              <w:tab/>
            </w:r>
            <w:proofErr w:type="gramStart"/>
            <w:r>
              <w:rPr>
                <w:lang w:val="en-GB"/>
              </w:rPr>
              <w:t>the</w:t>
            </w:r>
            <w:proofErr w:type="gramEnd"/>
            <w:r>
              <w:rPr>
                <w:lang w:val="en-GB"/>
              </w:rPr>
              <w:t xml:space="preserve"> rate of progress of the Works at any time during the period of the Contract is such that the completion of the Works will, as measured against the current Program, be delayed by the number of days for which the </w:t>
            </w:r>
            <w:r>
              <w:rPr>
                <w:lang w:val="en-GB"/>
              </w:rPr>
              <w:lastRenderedPageBreak/>
              <w:t>maximum amount of liquidated damages can be imposed.</w:t>
            </w:r>
          </w:p>
          <w:p w:rsidR="00DF0F04" w:rsidRDefault="00DF0F04" w:rsidP="00077BC9">
            <w:pPr>
              <w:pStyle w:val="SubPara"/>
              <w:rPr>
                <w:lang w:val="en-GB"/>
              </w:rPr>
            </w:pPr>
            <w:r>
              <w:rPr>
                <w:lang w:val="en-GB"/>
              </w:rPr>
              <w:t>(h)</w:t>
            </w:r>
            <w:r>
              <w:rPr>
                <w:lang w:val="en-GB"/>
              </w:rPr>
              <w:tab/>
            </w:r>
            <w:proofErr w:type="gramStart"/>
            <w:r>
              <w:rPr>
                <w:lang w:val="en-GB"/>
              </w:rPr>
              <w:t>if</w:t>
            </w:r>
            <w:proofErr w:type="gramEnd"/>
            <w:r>
              <w:rPr>
                <w:lang w:val="en-GB"/>
              </w:rPr>
              <w:t xml:space="preserve"> the Contractor in the judgement of the Employer has engaged in corrupt, fraudulent, collusive or coercive practices in competing for or in the executing the contract.</w:t>
            </w:r>
          </w:p>
          <w:p w:rsidR="00DF0F04" w:rsidRDefault="00DF0F04" w:rsidP="00077BC9">
            <w:pPr>
              <w:pStyle w:val="Para"/>
              <w:jc w:val="both"/>
            </w:pPr>
            <w:r>
              <w:tab/>
              <w:t>For the purposes of this paragraph:</w:t>
            </w:r>
          </w:p>
          <w:p w:rsidR="00DF0F04" w:rsidRPr="00D21346" w:rsidRDefault="00DF0F04" w:rsidP="00077BC9">
            <w:pPr>
              <w:pStyle w:val="SubPara"/>
              <w:rPr>
                <w:lang w:val="en-GB"/>
              </w:rPr>
            </w:pPr>
            <w:r>
              <w:rPr>
                <w:lang w:val="en-GB"/>
              </w:rPr>
              <w:t>(a)</w:t>
            </w:r>
            <w:r>
              <w:rPr>
                <w:lang w:val="en-GB"/>
              </w:rPr>
              <w:tab/>
            </w:r>
            <w:r w:rsidRPr="00D21346">
              <w:rPr>
                <w:lang w:val="en-GB"/>
              </w:rPr>
              <w:t xml:space="preserve">“corrupt practice” means the offering, giving, receiving, or soliciting, </w:t>
            </w:r>
            <w:r w:rsidRPr="00CC111A">
              <w:rPr>
                <w:lang w:val="en-GB"/>
              </w:rPr>
              <w:t>directly or indirectly,</w:t>
            </w:r>
            <w:r w:rsidRPr="00D21346">
              <w:rPr>
                <w:lang w:val="en-GB"/>
              </w:rPr>
              <w:t xml:space="preserve"> of anything of value, to influence the action of a public official in the procurement process or in contract execution; and</w:t>
            </w:r>
          </w:p>
          <w:p w:rsidR="00DF0F04" w:rsidRPr="008D434B" w:rsidRDefault="00DF0F04" w:rsidP="00077BC9">
            <w:pPr>
              <w:pStyle w:val="SubPara"/>
              <w:rPr>
                <w:lang w:val="en-GB"/>
              </w:rPr>
            </w:pPr>
            <w:r>
              <w:rPr>
                <w:lang w:val="en-GB"/>
              </w:rPr>
              <w:t>(b</w:t>
            </w:r>
            <w:r w:rsidRPr="008D434B">
              <w:rPr>
                <w:lang w:val="en-GB"/>
              </w:rPr>
              <w:t>)</w:t>
            </w:r>
            <w:r w:rsidRPr="008D434B">
              <w:rPr>
                <w:lang w:val="en-GB"/>
              </w:rPr>
              <w:tab/>
              <w:t xml:space="preserve">“fraudulent practice” is any act or omission, including a misrepresentation, that knowingly or recklessly misleads, or attempts to mislead, a party to obtain a financial or other benefit or to avoid an obligation; </w:t>
            </w:r>
          </w:p>
          <w:p w:rsidR="00DF0F04" w:rsidRPr="008D434B" w:rsidRDefault="00DF0F04" w:rsidP="00077BC9">
            <w:pPr>
              <w:pStyle w:val="SubPara"/>
              <w:rPr>
                <w:lang w:val="en-GB"/>
              </w:rPr>
            </w:pPr>
            <w:r w:rsidRPr="008D434B">
              <w:rPr>
                <w:lang w:val="en-GB"/>
              </w:rPr>
              <w:t>(</w:t>
            </w:r>
            <w:r>
              <w:rPr>
                <w:lang w:val="en-GB"/>
              </w:rPr>
              <w:t>c</w:t>
            </w:r>
            <w:r w:rsidRPr="008D434B">
              <w:rPr>
                <w:lang w:val="en-GB"/>
              </w:rPr>
              <w:t>)</w:t>
            </w:r>
            <w:r w:rsidRPr="008D434B">
              <w:rPr>
                <w:lang w:val="en-GB"/>
              </w:rPr>
              <w:tab/>
              <w:t>“collusive practice” is an arrangement between two or more parties designed to achieve an improper purpose, including to influence improperly the actions of another party;</w:t>
            </w:r>
          </w:p>
          <w:p w:rsidR="00DF0F04" w:rsidRPr="008D434B" w:rsidRDefault="00DF0F04" w:rsidP="00077BC9">
            <w:pPr>
              <w:pStyle w:val="SubPara"/>
              <w:rPr>
                <w:lang w:val="en-GB"/>
              </w:rPr>
            </w:pPr>
            <w:r>
              <w:rPr>
                <w:lang w:val="en-GB"/>
              </w:rPr>
              <w:t>(d</w:t>
            </w:r>
            <w:r w:rsidRPr="008D434B">
              <w:rPr>
                <w:lang w:val="en-GB"/>
              </w:rPr>
              <w:t>)</w:t>
            </w:r>
            <w:r w:rsidRPr="008D434B">
              <w:rPr>
                <w:lang w:val="en-GB"/>
              </w:rPr>
              <w:tab/>
              <w:t>“coercive practice” is impairing or harming, or threatening to impair or harm, directly or indirectly, any party or the property of the party to influence improperly the actions of a party;</w:t>
            </w:r>
          </w:p>
          <w:p w:rsidR="00DF0F04" w:rsidRDefault="00DF0F04" w:rsidP="00077BC9">
            <w:pPr>
              <w:pStyle w:val="Para"/>
              <w:jc w:val="both"/>
            </w:pPr>
            <w:r>
              <w:t>59.3</w:t>
            </w:r>
            <w:r>
              <w:tab/>
            </w:r>
            <w:r w:rsidRPr="00AF2268">
              <w:t>When</w:t>
            </w:r>
            <w:r>
              <w:t xml:space="preserve"> either party to the Contract gives notice of a breach of Contract to the Project Manager for a cause other than those listed under Sub-Clause 59.2 above, the Project Manager shall decide whether the breach is fundamental or not.</w:t>
            </w:r>
          </w:p>
          <w:p w:rsidR="00DF0F04" w:rsidRDefault="00DF0F04" w:rsidP="00077BC9">
            <w:pPr>
              <w:pStyle w:val="Para"/>
              <w:jc w:val="both"/>
            </w:pPr>
            <w:r>
              <w:t>59.4</w:t>
            </w:r>
            <w:r>
              <w:tab/>
            </w:r>
            <w:r w:rsidRPr="00AF2268">
              <w:t>Notwithstanding</w:t>
            </w:r>
            <w:r>
              <w:t xml:space="preserve"> the above, the Employer may terminate the Contract for convenience.</w:t>
            </w:r>
          </w:p>
          <w:p w:rsidR="00DF0F04" w:rsidRDefault="00DF0F04" w:rsidP="00077BC9">
            <w:pPr>
              <w:pStyle w:val="Para"/>
              <w:jc w:val="both"/>
            </w:pPr>
            <w:r>
              <w:t>59.5</w:t>
            </w:r>
            <w:r>
              <w:tab/>
              <w:t xml:space="preserve">If </w:t>
            </w:r>
            <w:r w:rsidRPr="00AF2268">
              <w:t>the</w:t>
            </w:r>
            <w:r>
              <w:t xml:space="preserve"> Contract is terminated, the Contractor shall stop work immediately, make the Site safe and secure, and leave the Site as soon as reasonably possible.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89" w:name="_Toc309996855"/>
            <w:bookmarkStart w:id="790" w:name="_Toc342485455"/>
            <w:bookmarkStart w:id="791" w:name="_Toc342561171"/>
            <w:bookmarkStart w:id="792" w:name="_Toc381699553"/>
            <w:r w:rsidRPr="00803ECC">
              <w:rPr>
                <w:lang w:val="en-US"/>
              </w:rPr>
              <w:lastRenderedPageBreak/>
              <w:t>60.</w:t>
            </w:r>
            <w:r w:rsidRPr="00803ECC">
              <w:rPr>
                <w:lang w:val="en-US"/>
              </w:rPr>
              <w:tab/>
              <w:t>Payment upon Termination</w:t>
            </w:r>
            <w:bookmarkEnd w:id="789"/>
            <w:bookmarkEnd w:id="790"/>
            <w:bookmarkEnd w:id="791"/>
            <w:bookmarkEnd w:id="792"/>
          </w:p>
          <w:p w:rsidR="00DF0F04" w:rsidRDefault="00DF0F04" w:rsidP="00077BC9">
            <w:pPr>
              <w:pStyle w:val="Para"/>
              <w:jc w:val="both"/>
            </w:pPr>
            <w:r>
              <w:t>60.1</w:t>
            </w:r>
            <w:r>
              <w:tab/>
              <w:t xml:space="preserve">If the Contract is terminated because of a fundamental breach of Contract by the </w:t>
            </w:r>
            <w:r w:rsidRPr="00AF2268">
              <w:t>Contractor</w:t>
            </w:r>
            <w:r>
              <w:t>, the Project Manager shall issue a certificate for the value of the work done and Materials ordered less advance payments received up to the date of the issue of the certificate and less the percentage to apply to the value of the work not completed, as indicated in the SCC. Additional Liquidated Damages shall not apply. If the total amount due to the Employer exceeds any payment due to the Contractor, the difference shall be a debt payable to the Employer.</w:t>
            </w:r>
          </w:p>
          <w:p w:rsidR="00DF0F04" w:rsidRDefault="00DF0F04" w:rsidP="00077BC9">
            <w:pPr>
              <w:pStyle w:val="Para"/>
              <w:jc w:val="both"/>
            </w:pPr>
            <w:r>
              <w:t>60.2</w:t>
            </w:r>
            <w:r>
              <w:tab/>
              <w:t xml:space="preserve">If </w:t>
            </w:r>
            <w:r w:rsidRPr="00AF2268">
              <w:t>the</w:t>
            </w:r>
            <w:r>
              <w:t xml:space="preserv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93" w:name="_Toc309996856"/>
            <w:bookmarkStart w:id="794" w:name="_Toc342485456"/>
            <w:bookmarkStart w:id="795" w:name="_Toc342561172"/>
            <w:bookmarkStart w:id="796" w:name="_Toc381699554"/>
            <w:r w:rsidRPr="00803ECC">
              <w:rPr>
                <w:lang w:val="en-US"/>
              </w:rPr>
              <w:t>61.</w:t>
            </w:r>
            <w:r w:rsidRPr="00803ECC">
              <w:rPr>
                <w:lang w:val="en-US"/>
              </w:rPr>
              <w:tab/>
              <w:t>Property</w:t>
            </w:r>
            <w:bookmarkEnd w:id="793"/>
            <w:bookmarkEnd w:id="794"/>
            <w:bookmarkEnd w:id="795"/>
            <w:bookmarkEnd w:id="796"/>
          </w:p>
          <w:p w:rsidR="00DF0F04" w:rsidRDefault="00DF0F04" w:rsidP="00077BC9">
            <w:pPr>
              <w:pStyle w:val="Para"/>
              <w:jc w:val="both"/>
            </w:pPr>
            <w:r>
              <w:t>61.1</w:t>
            </w:r>
            <w:r>
              <w:tab/>
              <w:t>All Materials on the Site, Plant, Equipment, Temporary Works, and Works shall be deemed to be the property of the Employer if the Contract is terminated due to the Contractor’s default.</w:t>
            </w:r>
          </w:p>
        </w:tc>
      </w:tr>
      <w:tr w:rsidR="00DF0F04" w:rsidTr="00077BC9">
        <w:tc>
          <w:tcPr>
            <w:tcW w:w="9144" w:type="dxa"/>
          </w:tcPr>
          <w:p w:rsidR="00DF0F04" w:rsidRPr="00803ECC" w:rsidRDefault="00DF0F04" w:rsidP="00077BC9">
            <w:pPr>
              <w:pStyle w:val="Sect1ParaHead"/>
              <w:numPr>
                <w:ilvl w:val="0"/>
                <w:numId w:val="0"/>
              </w:numPr>
              <w:tabs>
                <w:tab w:val="clear" w:pos="432"/>
                <w:tab w:val="left" w:pos="709"/>
              </w:tabs>
              <w:jc w:val="both"/>
              <w:rPr>
                <w:lang w:val="en-US"/>
              </w:rPr>
            </w:pPr>
            <w:bookmarkStart w:id="797" w:name="_Toc309996857"/>
            <w:bookmarkStart w:id="798" w:name="_Toc342485457"/>
            <w:bookmarkStart w:id="799" w:name="_Toc342561173"/>
            <w:bookmarkStart w:id="800" w:name="_Toc381699555"/>
            <w:r w:rsidRPr="00803ECC">
              <w:rPr>
                <w:lang w:val="en-US"/>
              </w:rPr>
              <w:t>62.</w:t>
            </w:r>
            <w:r w:rsidRPr="00803ECC">
              <w:rPr>
                <w:lang w:val="en-US"/>
              </w:rPr>
              <w:tab/>
              <w:t>Release from Performance</w:t>
            </w:r>
            <w:bookmarkEnd w:id="797"/>
            <w:bookmarkEnd w:id="798"/>
            <w:bookmarkEnd w:id="799"/>
            <w:bookmarkEnd w:id="800"/>
          </w:p>
          <w:p w:rsidR="00DF0F04" w:rsidRDefault="00DF0F04" w:rsidP="00077BC9">
            <w:pPr>
              <w:pStyle w:val="Para"/>
              <w:jc w:val="both"/>
            </w:pPr>
            <w:r>
              <w:lastRenderedPageBreak/>
              <w:t>62.1</w:t>
            </w:r>
            <w:r>
              <w:tab/>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bl>
    <w:p w:rsidR="00DF0F04" w:rsidRPr="00747693" w:rsidRDefault="00DF0F04" w:rsidP="00DF0F04">
      <w:pPr>
        <w:spacing w:after="60"/>
      </w:pPr>
    </w:p>
    <w:p w:rsidR="00DF0F04" w:rsidRDefault="00DF0F04" w:rsidP="00DF0F04">
      <w:pPr>
        <w:tabs>
          <w:tab w:val="right" w:pos="8392"/>
        </w:tabs>
        <w:spacing w:before="120" w:after="120"/>
        <w:ind w:left="2410" w:hanging="1843"/>
        <w:rPr>
          <w:sz w:val="40"/>
          <w:szCs w:val="40"/>
        </w:rPr>
        <w:sectPr w:rsidR="00DF0F04" w:rsidSect="00077BC9">
          <w:headerReference w:type="default" r:id="rId22"/>
          <w:pgSz w:w="11907" w:h="16840" w:code="9"/>
          <w:pgMar w:top="1418" w:right="1474" w:bottom="1361" w:left="567" w:header="680" w:footer="680" w:gutter="567"/>
          <w:cols w:space="720"/>
        </w:sectPr>
      </w:pPr>
    </w:p>
    <w:p w:rsidR="00DF0F04" w:rsidRPr="001D6101" w:rsidRDefault="00DF0F04" w:rsidP="00DF0F04">
      <w:pPr>
        <w:pStyle w:val="Heading1"/>
        <w:keepNext w:val="0"/>
        <w:overflowPunct/>
        <w:autoSpaceDE/>
        <w:autoSpaceDN/>
        <w:adjustRightInd/>
        <w:textAlignment w:val="auto"/>
        <w:rPr>
          <w:rFonts w:ascii="Times New Roman" w:hAnsi="Times New Roman"/>
          <w:bCs w:val="0"/>
          <w:kern w:val="28"/>
          <w:sz w:val="40"/>
          <w:szCs w:val="20"/>
        </w:rPr>
      </w:pPr>
      <w:bookmarkStart w:id="801" w:name="_Toc438954452"/>
      <w:bookmarkStart w:id="802" w:name="_Toc311441014"/>
      <w:bookmarkStart w:id="803" w:name="_Toc381699436"/>
      <w:r w:rsidRPr="001D6101">
        <w:rPr>
          <w:rFonts w:ascii="Times New Roman" w:hAnsi="Times New Roman"/>
          <w:bCs w:val="0"/>
          <w:kern w:val="28"/>
          <w:sz w:val="40"/>
          <w:szCs w:val="20"/>
        </w:rPr>
        <w:lastRenderedPageBreak/>
        <w:t>Section 8</w:t>
      </w:r>
      <w:r>
        <w:rPr>
          <w:rFonts w:ascii="Times New Roman" w:hAnsi="Times New Roman"/>
          <w:bCs w:val="0"/>
          <w:kern w:val="28"/>
          <w:sz w:val="40"/>
          <w:szCs w:val="20"/>
        </w:rPr>
        <w:t>:</w:t>
      </w:r>
      <w:r w:rsidRPr="001D6101">
        <w:rPr>
          <w:rFonts w:ascii="Times New Roman" w:hAnsi="Times New Roman"/>
          <w:bCs w:val="0"/>
          <w:kern w:val="28"/>
          <w:sz w:val="40"/>
          <w:szCs w:val="20"/>
        </w:rPr>
        <w:t xml:space="preserve"> Special Conditions of Contract</w:t>
      </w:r>
      <w:bookmarkEnd w:id="801"/>
      <w:bookmarkEnd w:id="802"/>
      <w:bookmarkEnd w:id="803"/>
    </w:p>
    <w:p w:rsidR="00DF0F04" w:rsidRPr="00FD0D8D" w:rsidRDefault="00DF0F04" w:rsidP="00DF0F04">
      <w:pPr>
        <w:suppressAutoHyphens/>
        <w:spacing w:before="60" w:after="60"/>
      </w:pPr>
      <w:r w:rsidRPr="00FD0D8D">
        <w:t>The following Special Conditions of Contract (SCC) shall supplement the General Conditions of Contract (GCC). Whenever there is a conflict, the provisions herein shall prevail over those in the GCC.</w:t>
      </w:r>
    </w:p>
    <w:tbl>
      <w:tblPr>
        <w:tblW w:w="9214"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85"/>
        <w:gridCol w:w="7229"/>
      </w:tblGrid>
      <w:tr w:rsidR="00DF0F04" w:rsidRPr="00FD0D8D" w:rsidTr="00077BC9">
        <w:trPr>
          <w:tblHeader/>
        </w:trPr>
        <w:tc>
          <w:tcPr>
            <w:tcW w:w="1985" w:type="dxa"/>
            <w:tcBorders>
              <w:top w:val="double" w:sz="4" w:space="0" w:color="auto"/>
            </w:tcBorders>
            <w:shd w:val="clear" w:color="auto" w:fill="C0C0C0"/>
          </w:tcPr>
          <w:p w:rsidR="00DF0F04" w:rsidRPr="00FD0D8D" w:rsidRDefault="00DF0F04" w:rsidP="00077BC9">
            <w:pPr>
              <w:suppressAutoHyphens/>
              <w:spacing w:before="60" w:after="60"/>
              <w:jc w:val="center"/>
              <w:rPr>
                <w:b/>
                <w:bCs/>
              </w:rPr>
            </w:pPr>
            <w:r w:rsidRPr="00FD0D8D">
              <w:rPr>
                <w:b/>
                <w:bCs/>
              </w:rPr>
              <w:t>GCC Clause Reference</w:t>
            </w:r>
          </w:p>
        </w:tc>
        <w:tc>
          <w:tcPr>
            <w:tcW w:w="7229" w:type="dxa"/>
            <w:tcBorders>
              <w:top w:val="double" w:sz="4" w:space="0" w:color="auto"/>
            </w:tcBorders>
            <w:shd w:val="clear" w:color="auto" w:fill="C0C0C0"/>
            <w:vAlign w:val="center"/>
          </w:tcPr>
          <w:p w:rsidR="00DF0F04" w:rsidRPr="00FD0D8D" w:rsidRDefault="00DF0F04" w:rsidP="00077BC9">
            <w:pPr>
              <w:suppressAutoHyphens/>
              <w:spacing w:before="60" w:after="60"/>
              <w:jc w:val="center"/>
              <w:rPr>
                <w:b/>
                <w:bCs/>
              </w:rPr>
            </w:pPr>
            <w:r w:rsidRPr="00FD0D8D">
              <w:rPr>
                <w:b/>
                <w:bCs/>
              </w:rPr>
              <w:t>Special Conditions</w:t>
            </w:r>
          </w:p>
        </w:tc>
      </w:tr>
      <w:tr w:rsidR="00DF0F04" w:rsidRPr="00FD0D8D" w:rsidTr="00077BC9">
        <w:tc>
          <w:tcPr>
            <w:tcW w:w="1985" w:type="dxa"/>
          </w:tcPr>
          <w:p w:rsidR="00DF0F04" w:rsidRPr="00FD0D8D" w:rsidRDefault="00DF0F04" w:rsidP="00077BC9">
            <w:pPr>
              <w:suppressAutoHyphens/>
              <w:spacing w:before="60" w:after="60"/>
              <w:rPr>
                <w:b/>
                <w:bCs/>
              </w:rPr>
            </w:pPr>
          </w:p>
        </w:tc>
        <w:tc>
          <w:tcPr>
            <w:tcW w:w="7229" w:type="dxa"/>
          </w:tcPr>
          <w:p w:rsidR="00DF0F04" w:rsidRPr="00FD0D8D" w:rsidRDefault="00DF0F04" w:rsidP="00995E24">
            <w:pPr>
              <w:suppressAutoHyphens/>
              <w:spacing w:before="60" w:after="60"/>
            </w:pPr>
            <w:r w:rsidRPr="00FD0D8D">
              <w:t xml:space="preserve">Procurement Reference No: </w:t>
            </w:r>
            <w:r w:rsidR="00F57525" w:rsidRPr="00F57525">
              <w:rPr>
                <w:b/>
                <w:bCs/>
                <w:spacing w:val="-2"/>
              </w:rPr>
              <w:t>KAMU 517/WRKS/2</w:t>
            </w:r>
            <w:r w:rsidR="00995E24">
              <w:rPr>
                <w:b/>
                <w:bCs/>
                <w:spacing w:val="-2"/>
              </w:rPr>
              <w:t>2</w:t>
            </w:r>
            <w:r w:rsidRPr="00F57525">
              <w:rPr>
                <w:b/>
                <w:bCs/>
                <w:spacing w:val="-2"/>
              </w:rPr>
              <w:t>-2</w:t>
            </w:r>
            <w:r w:rsidR="00995E24">
              <w:rPr>
                <w:b/>
                <w:bCs/>
                <w:spacing w:val="-2"/>
              </w:rPr>
              <w:t>3</w:t>
            </w:r>
            <w:r w:rsidRPr="00F57525">
              <w:rPr>
                <w:b/>
                <w:bCs/>
                <w:spacing w:val="-2"/>
              </w:rPr>
              <w:t>/0000</w:t>
            </w:r>
            <w:r w:rsidR="0069614C">
              <w:rPr>
                <w:b/>
                <w:bCs/>
                <w:spacing w:val="-2"/>
              </w:rPr>
              <w:t>3</w:t>
            </w:r>
          </w:p>
        </w:tc>
      </w:tr>
      <w:tr w:rsidR="00DF0F04" w:rsidRPr="00FD0D8D" w:rsidTr="00077BC9">
        <w:tc>
          <w:tcPr>
            <w:tcW w:w="1985" w:type="dxa"/>
          </w:tcPr>
          <w:p w:rsidR="00DF0F04" w:rsidRPr="00FD0D8D" w:rsidRDefault="00DF0F04" w:rsidP="00077BC9">
            <w:pPr>
              <w:suppressAutoHyphens/>
              <w:spacing w:before="60" w:after="60"/>
              <w:rPr>
                <w:b/>
                <w:bCs/>
              </w:rPr>
            </w:pPr>
            <w:r>
              <w:rPr>
                <w:b/>
                <w:bCs/>
              </w:rPr>
              <w:t>GCC 1.1(y)</w:t>
            </w:r>
          </w:p>
        </w:tc>
        <w:tc>
          <w:tcPr>
            <w:tcW w:w="7229" w:type="dxa"/>
          </w:tcPr>
          <w:p w:rsidR="00DF0F04" w:rsidRPr="00FD0D8D" w:rsidRDefault="00DF0F04" w:rsidP="00077BC9">
            <w:pPr>
              <w:suppressAutoHyphens/>
              <w:spacing w:before="60" w:after="60"/>
            </w:pPr>
            <w:r w:rsidRPr="00FD0D8D">
              <w:t xml:space="preserve">The Project Manager is: </w:t>
            </w:r>
            <w:r w:rsidRPr="00DD4973">
              <w:rPr>
                <w:color w:val="472AC0"/>
              </w:rPr>
              <w:t>District Water Officer</w:t>
            </w:r>
          </w:p>
        </w:tc>
      </w:tr>
      <w:tr w:rsidR="00DF0F04" w:rsidRPr="00FD0D8D" w:rsidTr="00077BC9">
        <w:tc>
          <w:tcPr>
            <w:tcW w:w="1985" w:type="dxa"/>
          </w:tcPr>
          <w:p w:rsidR="00DF0F04" w:rsidRPr="00FD0D8D" w:rsidRDefault="00DF0F04" w:rsidP="00077BC9">
            <w:pPr>
              <w:suppressAutoHyphens/>
              <w:spacing w:before="60" w:after="60"/>
              <w:rPr>
                <w:b/>
                <w:bCs/>
              </w:rPr>
            </w:pPr>
            <w:r>
              <w:rPr>
                <w:b/>
                <w:bCs/>
              </w:rPr>
              <w:t>GCC 1.1(bb)</w:t>
            </w:r>
          </w:p>
        </w:tc>
        <w:tc>
          <w:tcPr>
            <w:tcW w:w="7229" w:type="dxa"/>
          </w:tcPr>
          <w:p w:rsidR="00DF0F04" w:rsidRPr="00FD0D8D" w:rsidRDefault="00DF0F04" w:rsidP="00077BC9">
            <w:pPr>
              <w:suppressAutoHyphens/>
              <w:spacing w:before="60" w:after="60"/>
            </w:pPr>
            <w:r w:rsidRPr="00FD0D8D">
              <w:t>The Site</w:t>
            </w:r>
            <w:r>
              <w:t>s</w:t>
            </w:r>
            <w:r w:rsidRPr="00FD0D8D">
              <w:t xml:space="preserve"> </w:t>
            </w:r>
            <w:r>
              <w:t>are</w:t>
            </w:r>
            <w:r w:rsidRPr="00FD0D8D">
              <w:t xml:space="preserve"> located at </w:t>
            </w:r>
            <w:r>
              <w:t>various sub counties</w:t>
            </w:r>
            <w:r w:rsidRPr="00FD0D8D">
              <w:t xml:space="preserve"> and </w:t>
            </w:r>
            <w:r>
              <w:t>a</w:t>
            </w:r>
            <w:r w:rsidRPr="00FD0D8D">
              <w:t xml:space="preserve">s </w:t>
            </w:r>
            <w:r>
              <w:t>listed in the scope of works</w:t>
            </w:r>
          </w:p>
        </w:tc>
      </w:tr>
      <w:tr w:rsidR="00DF0F04" w:rsidRPr="00FD0D8D" w:rsidTr="00077BC9">
        <w:tc>
          <w:tcPr>
            <w:tcW w:w="1985" w:type="dxa"/>
          </w:tcPr>
          <w:p w:rsidR="00DF0F04" w:rsidRPr="00FD0D8D" w:rsidRDefault="00DF0F04" w:rsidP="00077BC9">
            <w:pPr>
              <w:suppressAutoHyphens/>
              <w:spacing w:before="60" w:after="60"/>
              <w:rPr>
                <w:b/>
                <w:bCs/>
              </w:rPr>
            </w:pPr>
            <w:r>
              <w:rPr>
                <w:b/>
                <w:bCs/>
              </w:rPr>
              <w:t>GCC 1.1(</w:t>
            </w:r>
            <w:proofErr w:type="spellStart"/>
            <w:r>
              <w:rPr>
                <w:b/>
                <w:bCs/>
              </w:rPr>
              <w:t>ee</w:t>
            </w:r>
            <w:proofErr w:type="spellEnd"/>
            <w:r>
              <w:rPr>
                <w:b/>
                <w:bCs/>
              </w:rPr>
              <w:t>)</w:t>
            </w:r>
          </w:p>
        </w:tc>
        <w:tc>
          <w:tcPr>
            <w:tcW w:w="7229" w:type="dxa"/>
          </w:tcPr>
          <w:p w:rsidR="00DF0F04" w:rsidRPr="00FD0D8D" w:rsidRDefault="00DF0F04" w:rsidP="00077BC9">
            <w:pPr>
              <w:suppressAutoHyphens/>
              <w:spacing w:before="60" w:after="60"/>
            </w:pPr>
            <w:r w:rsidRPr="00FD0D8D">
              <w:t xml:space="preserve">The Start Date shall be: </w:t>
            </w:r>
            <w:r w:rsidR="00F57525" w:rsidRPr="00F57525">
              <w:rPr>
                <w:b/>
              </w:rPr>
              <w:t>Immediately</w:t>
            </w:r>
            <w:r w:rsidRPr="00F57525">
              <w:rPr>
                <w:b/>
              </w:rPr>
              <w:t xml:space="preserve"> after Contract signing</w:t>
            </w:r>
          </w:p>
        </w:tc>
      </w:tr>
      <w:tr w:rsidR="00DF0F04" w:rsidRPr="00FD0D8D" w:rsidTr="00077BC9">
        <w:tc>
          <w:tcPr>
            <w:tcW w:w="1985" w:type="dxa"/>
          </w:tcPr>
          <w:p w:rsidR="00DF0F04" w:rsidRPr="00FD0D8D" w:rsidRDefault="00DF0F04" w:rsidP="00077BC9">
            <w:pPr>
              <w:tabs>
                <w:tab w:val="num" w:pos="360"/>
              </w:tabs>
              <w:spacing w:before="60" w:after="60"/>
              <w:rPr>
                <w:b/>
                <w:bCs/>
              </w:rPr>
            </w:pPr>
            <w:r>
              <w:rPr>
                <w:b/>
                <w:bCs/>
              </w:rPr>
              <w:t>GCC 1.1(ii)</w:t>
            </w:r>
          </w:p>
        </w:tc>
        <w:tc>
          <w:tcPr>
            <w:tcW w:w="7229" w:type="dxa"/>
          </w:tcPr>
          <w:p w:rsidR="00DF0F04" w:rsidRPr="00FD0D8D" w:rsidRDefault="00DF0F04" w:rsidP="00995E24">
            <w:pPr>
              <w:suppressAutoHyphens/>
              <w:spacing w:before="60" w:after="60"/>
              <w:ind w:right="-72"/>
            </w:pPr>
            <w:r w:rsidRPr="00FD0D8D">
              <w:t>The Works consist of</w:t>
            </w:r>
            <w:r w:rsidRPr="00F57525">
              <w:rPr>
                <w:b/>
              </w:rPr>
              <w:t xml:space="preserve">: </w:t>
            </w:r>
            <w:r w:rsidR="00F57525" w:rsidRPr="00F57525">
              <w:rPr>
                <w:b/>
                <w:bCs/>
                <w:sz w:val="24"/>
                <w:szCs w:val="24"/>
              </w:rPr>
              <w:t xml:space="preserve">Siting, Drilling, Test Pumping and Casting of </w:t>
            </w:r>
            <w:r w:rsidR="00995E24">
              <w:rPr>
                <w:b/>
                <w:bCs/>
                <w:sz w:val="24"/>
                <w:szCs w:val="24"/>
              </w:rPr>
              <w:t xml:space="preserve">9 </w:t>
            </w:r>
            <w:r w:rsidR="00F57525" w:rsidRPr="00F57525">
              <w:rPr>
                <w:b/>
                <w:bCs/>
                <w:sz w:val="24"/>
                <w:szCs w:val="24"/>
              </w:rPr>
              <w:t xml:space="preserve">Boreholes under Lot </w:t>
            </w:r>
            <w:r w:rsidR="0069614C">
              <w:rPr>
                <w:b/>
                <w:bCs/>
                <w:sz w:val="24"/>
                <w:szCs w:val="24"/>
              </w:rPr>
              <w:t>2</w:t>
            </w:r>
            <w:bookmarkStart w:id="804" w:name="_GoBack"/>
            <w:bookmarkEnd w:id="804"/>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2.3</w:t>
            </w:r>
          </w:p>
        </w:tc>
        <w:tc>
          <w:tcPr>
            <w:tcW w:w="7229" w:type="dxa"/>
          </w:tcPr>
          <w:p w:rsidR="00DF0F04" w:rsidRPr="00FD0D8D" w:rsidRDefault="00DF0F04" w:rsidP="00F57525">
            <w:pPr>
              <w:suppressAutoHyphens/>
              <w:spacing w:before="60" w:after="60"/>
            </w:pPr>
            <w:r w:rsidRPr="00FD0D8D">
              <w:t xml:space="preserve">This Contract is </w:t>
            </w:r>
            <w:r w:rsidR="00F57525" w:rsidRPr="00F57525">
              <w:rPr>
                <w:b/>
              </w:rPr>
              <w:t>lump sum</w:t>
            </w:r>
            <w:r w:rsidRPr="00F57525">
              <w:rPr>
                <w:b/>
              </w:rPr>
              <w:t xml:space="preserve"> contract.</w:t>
            </w:r>
            <w:r w:rsidRPr="00FD0D8D">
              <w:t xml:space="preserve"> </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2.4</w:t>
            </w:r>
          </w:p>
        </w:tc>
        <w:tc>
          <w:tcPr>
            <w:tcW w:w="7229" w:type="dxa"/>
          </w:tcPr>
          <w:p w:rsidR="00DF0F04" w:rsidRPr="00FD0D8D" w:rsidRDefault="00DF0F04" w:rsidP="00077BC9">
            <w:pPr>
              <w:suppressAutoHyphens/>
              <w:spacing w:before="60" w:after="60"/>
            </w:pPr>
            <w:r w:rsidRPr="00FD0D8D">
              <w:t xml:space="preserve">Sectional completion </w:t>
            </w:r>
            <w:r>
              <w:t xml:space="preserve">is </w:t>
            </w:r>
            <w:r w:rsidRPr="00FD0D8D">
              <w:t xml:space="preserve">permitted. </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w:t>
            </w:r>
            <w:r w:rsidRPr="00FD0D8D">
              <w:t xml:space="preserve"> </w:t>
            </w:r>
            <w:r w:rsidRPr="00FD0D8D">
              <w:rPr>
                <w:b/>
                <w:bCs/>
              </w:rPr>
              <w:t>2.5</w:t>
            </w:r>
          </w:p>
        </w:tc>
        <w:tc>
          <w:tcPr>
            <w:tcW w:w="7229" w:type="dxa"/>
          </w:tcPr>
          <w:p w:rsidR="00262E78" w:rsidRDefault="00DF0F04" w:rsidP="00262E78">
            <w:pPr>
              <w:suppressAutoHyphens/>
              <w:spacing w:before="60" w:after="60"/>
            </w:pPr>
            <w:r w:rsidRPr="00FD0D8D">
              <w:t xml:space="preserve">The following documents also form part of the Contract: </w:t>
            </w:r>
            <w:r w:rsidR="00262E78">
              <w:t>the Bid;</w:t>
            </w:r>
          </w:p>
          <w:p w:rsidR="00262E78" w:rsidRDefault="00262E78" w:rsidP="00262E78">
            <w:pPr>
              <w:suppressAutoHyphens/>
              <w:spacing w:before="60" w:after="60"/>
              <w:ind w:left="1418" w:hanging="709"/>
            </w:pPr>
            <w:r>
              <w:t>(b)</w:t>
            </w:r>
            <w:r>
              <w:tab/>
              <w:t xml:space="preserve">the Special Conditions of Contract; </w:t>
            </w:r>
          </w:p>
          <w:p w:rsidR="00262E78" w:rsidRDefault="00262E78" w:rsidP="00262E78">
            <w:pPr>
              <w:suppressAutoHyphens/>
              <w:spacing w:before="60" w:after="60"/>
              <w:ind w:left="1418" w:hanging="709"/>
            </w:pPr>
            <w:r>
              <w:t>(c)</w:t>
            </w:r>
            <w:r>
              <w:tab/>
              <w:t>the General Conditions of Contracts;</w:t>
            </w:r>
          </w:p>
          <w:p w:rsidR="00262E78" w:rsidRDefault="00262E78" w:rsidP="00262E78">
            <w:pPr>
              <w:suppressAutoHyphens/>
              <w:spacing w:before="60" w:after="60"/>
              <w:ind w:left="1418" w:hanging="709"/>
            </w:pPr>
            <w:r>
              <w:t>(e)</w:t>
            </w:r>
            <w:r>
              <w:tab/>
              <w:t>the Scope of works;</w:t>
            </w:r>
          </w:p>
          <w:p w:rsidR="00262E78" w:rsidRDefault="00262E78" w:rsidP="00262E78">
            <w:pPr>
              <w:suppressAutoHyphens/>
              <w:spacing w:before="60" w:after="60"/>
              <w:ind w:left="1418" w:hanging="709"/>
            </w:pPr>
            <w:r>
              <w:t>(f)</w:t>
            </w:r>
            <w:r>
              <w:tab/>
              <w:t>the Drawings; and</w:t>
            </w:r>
          </w:p>
          <w:p w:rsidR="00DF0F04" w:rsidRPr="00FD0D8D" w:rsidRDefault="00262E78" w:rsidP="00262E78">
            <w:pPr>
              <w:suppressAutoHyphens/>
              <w:spacing w:before="60" w:after="60"/>
              <w:ind w:left="1418" w:hanging="709"/>
            </w:pPr>
            <w:r>
              <w:t>(g)</w:t>
            </w:r>
            <w:r>
              <w:tab/>
            </w:r>
            <w:proofErr w:type="gramStart"/>
            <w:r>
              <w:t>the</w:t>
            </w:r>
            <w:proofErr w:type="gramEnd"/>
            <w:r>
              <w:t xml:space="preserve"> completed Schedules.</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3.1</w:t>
            </w:r>
          </w:p>
        </w:tc>
        <w:tc>
          <w:tcPr>
            <w:tcW w:w="7229" w:type="dxa"/>
          </w:tcPr>
          <w:p w:rsidR="00DF0F04" w:rsidRPr="00FD0D8D" w:rsidRDefault="00DF0F04" w:rsidP="00077BC9">
            <w:pPr>
              <w:suppressAutoHyphens/>
              <w:spacing w:before="60" w:after="60"/>
              <w:ind w:right="-72"/>
              <w:rPr>
                <w:i/>
                <w:iCs/>
              </w:rPr>
            </w:pPr>
            <w:r w:rsidRPr="00FD0D8D">
              <w:t xml:space="preserve">The language of the Contract is English and the law governing the Contract is that of the Republic of Uganda. </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 4.2</w:t>
            </w:r>
          </w:p>
        </w:tc>
        <w:tc>
          <w:tcPr>
            <w:tcW w:w="7229" w:type="dxa"/>
          </w:tcPr>
          <w:p w:rsidR="00DF0F04" w:rsidRPr="00FD0D8D" w:rsidRDefault="00DF0F04" w:rsidP="00077BC9">
            <w:pPr>
              <w:suppressAutoHyphens/>
              <w:spacing w:before="60" w:after="60"/>
              <w:ind w:right="-72"/>
            </w:pPr>
            <w:r w:rsidRPr="00FD0D8D">
              <w:t>The Employer’s spe</w:t>
            </w:r>
            <w:r w:rsidR="00262E78">
              <w:t>cific approval is required for:</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6.1</w:t>
            </w:r>
          </w:p>
        </w:tc>
        <w:tc>
          <w:tcPr>
            <w:tcW w:w="7229" w:type="dxa"/>
          </w:tcPr>
          <w:p w:rsidR="00DF0F04" w:rsidRPr="000A565B" w:rsidRDefault="00DF0F04" w:rsidP="00077BC9">
            <w:pPr>
              <w:tabs>
                <w:tab w:val="right" w:pos="7164"/>
              </w:tabs>
              <w:suppressAutoHyphens/>
              <w:spacing w:before="60" w:after="60"/>
              <w:rPr>
                <w:b/>
              </w:rPr>
            </w:pPr>
            <w:r w:rsidRPr="00FD0D8D">
              <w:t xml:space="preserve">For </w:t>
            </w:r>
            <w:r w:rsidRPr="00FD0D8D">
              <w:rPr>
                <w:b/>
                <w:bCs/>
                <w:u w:val="single"/>
              </w:rPr>
              <w:t>notices</w:t>
            </w:r>
            <w:r w:rsidRPr="00FD0D8D">
              <w:t>, the Employer’s address shall be:</w:t>
            </w:r>
            <w:r>
              <w:t xml:space="preserve"> </w:t>
            </w:r>
            <w:r w:rsidRPr="000A565B">
              <w:rPr>
                <w:b/>
              </w:rPr>
              <w:t>Kamuli District Local Government</w:t>
            </w:r>
          </w:p>
          <w:p w:rsidR="00DF0F04" w:rsidRPr="00FD0D8D" w:rsidRDefault="00DF0F04" w:rsidP="00077BC9">
            <w:pPr>
              <w:tabs>
                <w:tab w:val="right" w:pos="7164"/>
              </w:tabs>
              <w:suppressAutoHyphens/>
              <w:spacing w:before="60" w:after="60"/>
            </w:pPr>
            <w:r w:rsidRPr="00FD0D8D">
              <w:t xml:space="preserve">Attention: </w:t>
            </w:r>
            <w:r w:rsidRPr="000A565B">
              <w:rPr>
                <w:b/>
              </w:rPr>
              <w:t>District Water Officer</w:t>
            </w:r>
          </w:p>
          <w:p w:rsidR="00DF0F04" w:rsidRPr="00FD0D8D" w:rsidRDefault="00DF0F04" w:rsidP="00077BC9">
            <w:pPr>
              <w:tabs>
                <w:tab w:val="left" w:pos="2412"/>
                <w:tab w:val="right" w:pos="7164"/>
              </w:tabs>
              <w:suppressAutoHyphens/>
              <w:spacing w:before="60" w:after="60"/>
            </w:pPr>
            <w:r w:rsidRPr="00FD0D8D">
              <w:t xml:space="preserve">Street Address: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Floor/Room number: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Town/City: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P</w:t>
            </w:r>
            <w:r>
              <w:t xml:space="preserve">. </w:t>
            </w:r>
            <w:r w:rsidRPr="00FD0D8D">
              <w:t>O</w:t>
            </w:r>
            <w:r>
              <w:t>.</w:t>
            </w:r>
            <w:r w:rsidRPr="00FD0D8D">
              <w:t xml:space="preserve"> Box: </w:t>
            </w:r>
            <w:r w:rsidRPr="00FD0D8D">
              <w:tab/>
            </w:r>
            <w:r>
              <w:t>____________________________________</w:t>
            </w:r>
          </w:p>
          <w:p w:rsidR="00DF0F04" w:rsidRPr="000A565B" w:rsidRDefault="00DF0F04" w:rsidP="00077BC9">
            <w:pPr>
              <w:tabs>
                <w:tab w:val="left" w:pos="2412"/>
                <w:tab w:val="right" w:pos="7164"/>
              </w:tabs>
              <w:suppressAutoHyphens/>
              <w:spacing w:before="60" w:after="60"/>
              <w:rPr>
                <w:b/>
              </w:rPr>
            </w:pPr>
            <w:r w:rsidRPr="00FD0D8D">
              <w:t xml:space="preserve">Country: </w:t>
            </w:r>
            <w:r w:rsidRPr="00FD0D8D">
              <w:tab/>
            </w:r>
            <w:r w:rsidRPr="000A565B">
              <w:rPr>
                <w:b/>
              </w:rPr>
              <w:t>Uganda</w:t>
            </w:r>
          </w:p>
          <w:p w:rsidR="00DF0F04" w:rsidRPr="00FD0D8D" w:rsidRDefault="00DF0F04" w:rsidP="00077BC9">
            <w:pPr>
              <w:tabs>
                <w:tab w:val="left" w:pos="2412"/>
                <w:tab w:val="right" w:pos="7164"/>
              </w:tabs>
              <w:suppressAutoHyphens/>
              <w:spacing w:before="60" w:after="60"/>
            </w:pPr>
            <w:r w:rsidRPr="00FD0D8D">
              <w:t xml:space="preserve">Telephone: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Facsimile number: </w:t>
            </w:r>
            <w:r w:rsidRPr="00FD0D8D">
              <w:tab/>
            </w:r>
            <w:r>
              <w:t>____________________________________</w:t>
            </w:r>
          </w:p>
          <w:p w:rsidR="00DF0F04" w:rsidRPr="00FD0D8D" w:rsidRDefault="00DF0F04" w:rsidP="00077BC9">
            <w:pPr>
              <w:tabs>
                <w:tab w:val="left" w:pos="2412"/>
                <w:tab w:val="right" w:pos="7164"/>
              </w:tabs>
              <w:suppressAutoHyphens/>
              <w:spacing w:before="60" w:after="60"/>
              <w:rPr>
                <w:u w:val="single"/>
              </w:rPr>
            </w:pPr>
            <w:r w:rsidRPr="00FD0D8D">
              <w:t xml:space="preserve">Electronic mail address: </w:t>
            </w:r>
            <w:r>
              <w:t>____________________________________</w:t>
            </w:r>
          </w:p>
          <w:p w:rsidR="00DF0F04" w:rsidRPr="00FD0D8D" w:rsidRDefault="00DF0F04" w:rsidP="00077BC9">
            <w:pPr>
              <w:tabs>
                <w:tab w:val="right" w:pos="7164"/>
              </w:tabs>
              <w:suppressAutoHyphens/>
              <w:spacing w:before="60" w:after="60"/>
              <w:rPr>
                <w:u w:val="single"/>
              </w:rPr>
            </w:pPr>
          </w:p>
          <w:p w:rsidR="00DF0F04" w:rsidRPr="00FD0D8D" w:rsidRDefault="00DF0F04" w:rsidP="00077BC9">
            <w:pPr>
              <w:tabs>
                <w:tab w:val="right" w:pos="7164"/>
              </w:tabs>
              <w:suppressAutoHyphens/>
              <w:spacing w:before="60" w:after="60"/>
            </w:pPr>
            <w:r w:rsidRPr="00FD0D8D">
              <w:t xml:space="preserve">For </w:t>
            </w:r>
            <w:r w:rsidRPr="00FD0D8D">
              <w:rPr>
                <w:b/>
                <w:bCs/>
                <w:u w:val="single"/>
              </w:rPr>
              <w:t>notices</w:t>
            </w:r>
            <w:r w:rsidRPr="00FD0D8D">
              <w:t>, the Contractor’s address shall be:</w:t>
            </w:r>
          </w:p>
          <w:p w:rsidR="00DF0F04" w:rsidRPr="00FD0D8D" w:rsidRDefault="00DF0F04" w:rsidP="00077BC9">
            <w:pPr>
              <w:tabs>
                <w:tab w:val="left" w:pos="2412"/>
                <w:tab w:val="right" w:pos="7164"/>
              </w:tabs>
              <w:suppressAutoHyphens/>
              <w:spacing w:before="60" w:after="60"/>
            </w:pPr>
            <w:r w:rsidRPr="00FD0D8D">
              <w:t xml:space="preserve">Attention: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Street Address: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Floor/Room number: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Town/City: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P</w:t>
            </w:r>
            <w:r>
              <w:t xml:space="preserve">. </w:t>
            </w:r>
            <w:r w:rsidRPr="00FD0D8D">
              <w:t>O</w:t>
            </w:r>
            <w:r>
              <w:t>.</w:t>
            </w:r>
            <w:r w:rsidRPr="00FD0D8D">
              <w:t xml:space="preserve"> Box: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Country: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Telephone: </w:t>
            </w:r>
            <w:r w:rsidRPr="00FD0D8D">
              <w:tab/>
            </w:r>
            <w:r>
              <w:t>____________________________________</w:t>
            </w:r>
          </w:p>
          <w:p w:rsidR="00DF0F04" w:rsidRPr="00FD0D8D" w:rsidRDefault="00DF0F04" w:rsidP="00077BC9">
            <w:pPr>
              <w:tabs>
                <w:tab w:val="left" w:pos="2412"/>
                <w:tab w:val="right" w:pos="7164"/>
              </w:tabs>
              <w:suppressAutoHyphens/>
              <w:spacing w:before="60" w:after="60"/>
            </w:pPr>
            <w:r w:rsidRPr="00FD0D8D">
              <w:t xml:space="preserve">Facsimile number: </w:t>
            </w:r>
            <w:r w:rsidRPr="00FD0D8D">
              <w:tab/>
            </w:r>
            <w:r>
              <w:t>____________________________________</w:t>
            </w:r>
          </w:p>
          <w:p w:rsidR="00DF0F04" w:rsidRPr="00FD0D8D" w:rsidRDefault="00DF0F04" w:rsidP="00077BC9">
            <w:pPr>
              <w:suppressAutoHyphens/>
              <w:spacing w:before="60" w:after="60"/>
            </w:pPr>
            <w:r>
              <w:t>Electronic mail address: ____________________________________</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lastRenderedPageBreak/>
              <w:t>GCC 7.1</w:t>
            </w:r>
          </w:p>
        </w:tc>
        <w:tc>
          <w:tcPr>
            <w:tcW w:w="7229" w:type="dxa"/>
          </w:tcPr>
          <w:p w:rsidR="00DF0F04" w:rsidRPr="00FD0D8D" w:rsidRDefault="00DF0F04" w:rsidP="00077BC9">
            <w:pPr>
              <w:suppressAutoHyphens/>
              <w:spacing w:before="60" w:after="60"/>
            </w:pPr>
            <w:r w:rsidRPr="00FD0D8D">
              <w:t xml:space="preserve">GCC Clause 7.1 on sub-contracting is modified as follows: </w:t>
            </w:r>
            <w:r>
              <w:t>____________________________________</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7.2</w:t>
            </w:r>
          </w:p>
        </w:tc>
        <w:tc>
          <w:tcPr>
            <w:tcW w:w="7229" w:type="dxa"/>
          </w:tcPr>
          <w:p w:rsidR="00DF0F04" w:rsidRPr="00FD0D8D" w:rsidRDefault="00DF0F04" w:rsidP="00077BC9">
            <w:pPr>
              <w:suppressAutoHyphens/>
              <w:spacing w:before="60" w:after="60"/>
            </w:pPr>
            <w:r w:rsidRPr="00FD0D8D">
              <w:t xml:space="preserve">The following conditions shall apply to subcontracting: </w:t>
            </w:r>
            <w:r>
              <w:t>____________________________________</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 8.1</w:t>
            </w:r>
          </w:p>
        </w:tc>
        <w:tc>
          <w:tcPr>
            <w:tcW w:w="7229" w:type="dxa"/>
          </w:tcPr>
          <w:p w:rsidR="00DF0F04" w:rsidRPr="00FD0D8D" w:rsidRDefault="00DF0F04" w:rsidP="00077BC9">
            <w:pPr>
              <w:suppressAutoHyphens/>
              <w:spacing w:before="60" w:after="60"/>
              <w:rPr>
                <w:i/>
                <w:iCs/>
              </w:rPr>
            </w:pPr>
            <w:r w:rsidRPr="00FD0D8D">
              <w:t xml:space="preserve">The Schedule of Other Contractors _______________ part of the Contract. </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 9.1</w:t>
            </w:r>
          </w:p>
        </w:tc>
        <w:tc>
          <w:tcPr>
            <w:tcW w:w="7229" w:type="dxa"/>
          </w:tcPr>
          <w:p w:rsidR="00DF0F04" w:rsidRPr="00FD0D8D" w:rsidRDefault="00DF0F04" w:rsidP="00077BC9">
            <w:pPr>
              <w:suppressAutoHyphens/>
              <w:spacing w:before="60" w:after="60"/>
            </w:pPr>
            <w:r w:rsidRPr="00FD0D8D">
              <w:t xml:space="preserve">The Schedule of Key Personnel </w:t>
            </w:r>
            <w:r>
              <w:t xml:space="preserve">shall form </w:t>
            </w:r>
            <w:r w:rsidRPr="00FD0D8D">
              <w:t xml:space="preserve">part of the Contract. </w:t>
            </w:r>
          </w:p>
        </w:tc>
      </w:tr>
      <w:tr w:rsidR="00DF0F04" w:rsidRPr="00FD0D8D" w:rsidTr="00077BC9">
        <w:tc>
          <w:tcPr>
            <w:tcW w:w="1985" w:type="dxa"/>
          </w:tcPr>
          <w:p w:rsidR="00DF0F04" w:rsidRPr="00FD0D8D" w:rsidRDefault="00DF0F04" w:rsidP="00077BC9">
            <w:pPr>
              <w:suppressAutoHyphens/>
              <w:spacing w:before="60" w:after="60"/>
            </w:pPr>
            <w:r w:rsidRPr="00FD0D8D">
              <w:rPr>
                <w:b/>
                <w:bCs/>
              </w:rPr>
              <w:t>GCC 13.1</w:t>
            </w:r>
          </w:p>
        </w:tc>
        <w:tc>
          <w:tcPr>
            <w:tcW w:w="7229" w:type="dxa"/>
          </w:tcPr>
          <w:p w:rsidR="00DF0F04" w:rsidRPr="00FD0D8D" w:rsidRDefault="00DF0F04" w:rsidP="00077BC9">
            <w:pPr>
              <w:suppressAutoHyphens/>
              <w:spacing w:before="60" w:after="60"/>
              <w:ind w:left="793" w:hanging="680"/>
            </w:pPr>
            <w:r w:rsidRPr="00FD0D8D">
              <w:t>The minimum insurance covers shall be:</w:t>
            </w:r>
          </w:p>
          <w:p w:rsidR="00DF0F04" w:rsidRPr="00FD0D8D" w:rsidRDefault="00DF0F04" w:rsidP="00077BC9">
            <w:pPr>
              <w:suppressAutoHyphens/>
              <w:spacing w:before="60" w:after="60"/>
              <w:ind w:left="793" w:hanging="680"/>
            </w:pPr>
            <w:r w:rsidRPr="00FD0D8D">
              <w:t>(a)</w:t>
            </w:r>
            <w:r w:rsidRPr="00FD0D8D">
              <w:tab/>
              <w:t xml:space="preserve">The minimum cover for insurance of the Works, Plant and Materials is: </w:t>
            </w:r>
            <w:r w:rsidRPr="008B6D60">
              <w:t>____________</w:t>
            </w:r>
            <w:r>
              <w:t>________________________</w:t>
            </w:r>
          </w:p>
          <w:p w:rsidR="00DF0F04" w:rsidRPr="00FD0D8D" w:rsidRDefault="00DF0F04" w:rsidP="00077BC9">
            <w:pPr>
              <w:suppressAutoHyphens/>
              <w:spacing w:before="60" w:after="60"/>
              <w:ind w:left="793" w:hanging="680"/>
            </w:pPr>
            <w:r w:rsidRPr="00FD0D8D">
              <w:t>(b)</w:t>
            </w:r>
            <w:r w:rsidRPr="00FD0D8D">
              <w:tab/>
              <w:t>The maximum deductible for insurance of the Works, Plant and Materials is:</w:t>
            </w:r>
            <w:r>
              <w:t xml:space="preserve"> </w:t>
            </w:r>
            <w:r w:rsidRPr="008B6D60">
              <w:t>____________</w:t>
            </w:r>
            <w:r>
              <w:t>________________________</w:t>
            </w:r>
          </w:p>
          <w:p w:rsidR="00DF0F04" w:rsidRDefault="00DF0F04" w:rsidP="00077BC9">
            <w:pPr>
              <w:suppressAutoHyphens/>
              <w:spacing w:before="60" w:after="60"/>
              <w:ind w:left="793" w:hanging="680"/>
            </w:pPr>
            <w:r w:rsidRPr="00FD0D8D">
              <w:t>(c)</w:t>
            </w:r>
            <w:r w:rsidRPr="00FD0D8D">
              <w:tab/>
              <w:t xml:space="preserve">The minimum cover for insurance of Equipment is: </w:t>
            </w:r>
          </w:p>
          <w:p w:rsidR="00DF0F04" w:rsidRPr="00FD0D8D" w:rsidRDefault="00DF0F04" w:rsidP="00077BC9">
            <w:pPr>
              <w:suppressAutoHyphens/>
              <w:spacing w:before="60" w:after="60"/>
              <w:ind w:left="793" w:hanging="680"/>
            </w:pPr>
            <w:r>
              <w:t>_______</w:t>
            </w:r>
            <w:r w:rsidRPr="008B6D60">
              <w:t>______________</w:t>
            </w:r>
            <w:r>
              <w:t>_______________</w:t>
            </w:r>
          </w:p>
          <w:p w:rsidR="00DF0F04" w:rsidRDefault="00DF0F04" w:rsidP="00077BC9">
            <w:pPr>
              <w:suppressAutoHyphens/>
              <w:spacing w:before="60" w:after="60"/>
              <w:ind w:left="793" w:hanging="680"/>
            </w:pPr>
            <w:r w:rsidRPr="00FD0D8D">
              <w:t>(d)</w:t>
            </w:r>
            <w:r w:rsidRPr="00FD0D8D">
              <w:tab/>
              <w:t>The maximum deductible for insurance of Equipment is:</w:t>
            </w:r>
          </w:p>
          <w:p w:rsidR="00DF0F04" w:rsidRPr="00FD0D8D" w:rsidRDefault="00DF0F04" w:rsidP="00077BC9">
            <w:pPr>
              <w:suppressAutoHyphens/>
              <w:spacing w:before="60" w:after="60"/>
              <w:ind w:left="793" w:hanging="680"/>
            </w:pPr>
            <w:r>
              <w:t>____________________________________</w:t>
            </w:r>
            <w:r w:rsidRPr="00FD0D8D">
              <w:t xml:space="preserve"> </w:t>
            </w:r>
          </w:p>
          <w:p w:rsidR="00DF0F04" w:rsidRDefault="00DF0F04" w:rsidP="00077BC9">
            <w:pPr>
              <w:suppressAutoHyphens/>
              <w:spacing w:before="60" w:after="60"/>
              <w:ind w:left="793" w:hanging="680"/>
            </w:pPr>
            <w:r w:rsidRPr="00FD0D8D">
              <w:t>(e)</w:t>
            </w:r>
            <w:r w:rsidRPr="00FD0D8D">
              <w:tab/>
              <w:t xml:space="preserve">The minimum cover for insurance of property is: </w:t>
            </w:r>
          </w:p>
          <w:p w:rsidR="00DF0F04" w:rsidRPr="00FD0D8D" w:rsidRDefault="00DF0F04" w:rsidP="00077BC9">
            <w:pPr>
              <w:suppressAutoHyphens/>
              <w:spacing w:before="60" w:after="60"/>
              <w:ind w:left="793" w:hanging="680"/>
            </w:pPr>
            <w:r>
              <w:t>____________________________________</w:t>
            </w:r>
          </w:p>
          <w:p w:rsidR="00DF0F04" w:rsidRDefault="00DF0F04" w:rsidP="00077BC9">
            <w:pPr>
              <w:suppressAutoHyphens/>
              <w:spacing w:before="60" w:after="60"/>
              <w:ind w:left="793" w:hanging="680"/>
            </w:pPr>
            <w:r w:rsidRPr="00FD0D8D">
              <w:t>(f)</w:t>
            </w:r>
            <w:r w:rsidRPr="00FD0D8D">
              <w:tab/>
              <w:t xml:space="preserve">The maximum deductible for insurance of property is: </w:t>
            </w:r>
          </w:p>
          <w:p w:rsidR="00DF0F04" w:rsidRPr="00FD0D8D" w:rsidRDefault="00DF0F04" w:rsidP="00077BC9">
            <w:pPr>
              <w:suppressAutoHyphens/>
              <w:spacing w:before="60" w:after="60"/>
              <w:ind w:left="793" w:hanging="680"/>
            </w:pPr>
            <w:r>
              <w:t>____________________________________</w:t>
            </w:r>
          </w:p>
          <w:p w:rsidR="00DF0F04" w:rsidRDefault="00DF0F04" w:rsidP="00077BC9">
            <w:pPr>
              <w:suppressAutoHyphens/>
              <w:spacing w:before="60" w:after="60"/>
              <w:ind w:left="793" w:hanging="680"/>
            </w:pPr>
            <w:r w:rsidRPr="00FD0D8D">
              <w:t>(g)</w:t>
            </w:r>
            <w:r w:rsidRPr="00FD0D8D">
              <w:tab/>
              <w:t xml:space="preserve">The minimum cover for personal injury or death insurance is: </w:t>
            </w:r>
          </w:p>
          <w:p w:rsidR="00DF0F04" w:rsidRPr="00FD0D8D" w:rsidRDefault="00DF0F04" w:rsidP="00077BC9">
            <w:pPr>
              <w:suppressAutoHyphens/>
              <w:spacing w:before="60" w:after="60"/>
              <w:ind w:left="793" w:hanging="680"/>
            </w:pPr>
            <w:r>
              <w:t>____________________________________</w:t>
            </w:r>
          </w:p>
          <w:p w:rsidR="00DF0F04" w:rsidRDefault="00DF0F04" w:rsidP="00077BC9">
            <w:pPr>
              <w:suppressAutoHyphens/>
              <w:spacing w:before="60" w:after="60"/>
              <w:ind w:left="793" w:hanging="680"/>
            </w:pPr>
            <w:r w:rsidRPr="00FD0D8D">
              <w:t>(h)</w:t>
            </w:r>
            <w:r w:rsidRPr="00FD0D8D">
              <w:tab/>
              <w:t>The maximum deductible for personal injury or death insurance is:</w:t>
            </w:r>
          </w:p>
          <w:p w:rsidR="00DF0F04" w:rsidRPr="00FD0D8D" w:rsidRDefault="00DF0F04" w:rsidP="00077BC9">
            <w:pPr>
              <w:suppressAutoHyphens/>
              <w:spacing w:before="60" w:after="60"/>
              <w:ind w:left="793" w:hanging="680"/>
            </w:pPr>
            <w:r>
              <w:t>____________________________________</w:t>
            </w:r>
          </w:p>
        </w:tc>
      </w:tr>
      <w:tr w:rsidR="00DF0F04" w:rsidRPr="00FD0D8D" w:rsidTr="00077BC9">
        <w:tc>
          <w:tcPr>
            <w:tcW w:w="1985" w:type="dxa"/>
          </w:tcPr>
          <w:p w:rsidR="00DF0F04" w:rsidRPr="00FD0D8D" w:rsidRDefault="00DF0F04" w:rsidP="00077BC9">
            <w:pPr>
              <w:suppressAutoHyphens/>
              <w:spacing w:before="60" w:after="60"/>
            </w:pPr>
            <w:r w:rsidRPr="00FD0D8D">
              <w:rPr>
                <w:b/>
                <w:bCs/>
              </w:rPr>
              <w:lastRenderedPageBreak/>
              <w:t>GCC 14.1</w:t>
            </w:r>
          </w:p>
        </w:tc>
        <w:tc>
          <w:tcPr>
            <w:tcW w:w="7229" w:type="dxa"/>
          </w:tcPr>
          <w:p w:rsidR="00DF0F04" w:rsidRPr="00FD0D8D" w:rsidRDefault="00DF0F04" w:rsidP="00077BC9">
            <w:pPr>
              <w:suppressAutoHyphens/>
              <w:spacing w:before="60" w:after="60"/>
            </w:pPr>
            <w:r>
              <w:t xml:space="preserve">There shall </w:t>
            </w:r>
            <w:r w:rsidR="00262E78">
              <w:t xml:space="preserve">not </w:t>
            </w:r>
            <w:r>
              <w:t xml:space="preserve">be a </w:t>
            </w:r>
            <w:r w:rsidRPr="00262E78">
              <w:t>Borehole Siting Report</w:t>
            </w:r>
            <w:r>
              <w:t xml:space="preserve"> provided by the Consultant.</w:t>
            </w:r>
            <w:r w:rsidRPr="00FD0D8D">
              <w:t xml:space="preserve"> </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17.1</w:t>
            </w:r>
          </w:p>
        </w:tc>
        <w:tc>
          <w:tcPr>
            <w:tcW w:w="7229" w:type="dxa"/>
          </w:tcPr>
          <w:p w:rsidR="00DF0F04" w:rsidRPr="00FD0D8D" w:rsidRDefault="00DF0F04" w:rsidP="00262E78">
            <w:pPr>
              <w:suppressAutoHyphens/>
              <w:spacing w:before="60" w:after="60"/>
            </w:pPr>
            <w:r w:rsidRPr="00FD0D8D">
              <w:t xml:space="preserve">The Intended Completion Date for the whole of the Works shall be: </w:t>
            </w:r>
            <w:r w:rsidRPr="000005ED">
              <w:rPr>
                <w:color w:val="472AC0"/>
              </w:rPr>
              <w:t>within 90 days from the start date</w:t>
            </w:r>
            <w:r>
              <w:t xml:space="preserve">, but in any case not later than the </w:t>
            </w:r>
            <w:r w:rsidR="00262E78" w:rsidRPr="00262E78">
              <w:rPr>
                <w:b/>
              </w:rPr>
              <w:t>six months after contract signing.</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21.1</w:t>
            </w:r>
          </w:p>
        </w:tc>
        <w:tc>
          <w:tcPr>
            <w:tcW w:w="7229" w:type="dxa"/>
          </w:tcPr>
          <w:p w:rsidR="00DF0F04" w:rsidRPr="00FD0D8D" w:rsidRDefault="00DF0F04" w:rsidP="00262E78">
            <w:pPr>
              <w:suppressAutoHyphens/>
              <w:spacing w:before="60" w:after="60"/>
            </w:pPr>
            <w:r w:rsidRPr="00FD0D8D">
              <w:t xml:space="preserve">The Site Possession Date shall be: </w:t>
            </w:r>
            <w:r w:rsidR="00262E78">
              <w:rPr>
                <w:b/>
              </w:rPr>
              <w:t xml:space="preserve">immediately </w:t>
            </w:r>
            <w:r w:rsidRPr="000A565B">
              <w:rPr>
                <w:b/>
              </w:rPr>
              <w:t>after Contract signing</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25.1</w:t>
            </w:r>
          </w:p>
        </w:tc>
        <w:tc>
          <w:tcPr>
            <w:tcW w:w="7229" w:type="dxa"/>
          </w:tcPr>
          <w:p w:rsidR="00DF0F04" w:rsidRPr="00FD0D8D" w:rsidRDefault="00DF0F04" w:rsidP="00077BC9">
            <w:pPr>
              <w:suppressAutoHyphens/>
              <w:spacing w:before="60" w:after="60"/>
            </w:pPr>
            <w:r w:rsidRPr="00FD0D8D">
              <w:t xml:space="preserve">The procedure for disputes shall be as specified in GCC 25.2 to 25.4. </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25.3</w:t>
            </w:r>
          </w:p>
        </w:tc>
        <w:tc>
          <w:tcPr>
            <w:tcW w:w="7229" w:type="dxa"/>
          </w:tcPr>
          <w:p w:rsidR="00DF0F04" w:rsidRPr="00FD0D8D" w:rsidRDefault="00DF0F04" w:rsidP="00077BC9">
            <w:pPr>
              <w:suppressAutoHyphens/>
              <w:spacing w:before="60" w:after="60"/>
            </w:pPr>
            <w:r w:rsidRPr="00FD0D8D">
              <w:t xml:space="preserve">Fees and types of reimbursable expenses to be paid to the Adjudicator: </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25.4</w:t>
            </w:r>
          </w:p>
        </w:tc>
        <w:tc>
          <w:tcPr>
            <w:tcW w:w="7229" w:type="dxa"/>
          </w:tcPr>
          <w:p w:rsidR="00DF0F04" w:rsidRPr="00FD0D8D" w:rsidRDefault="00DF0F04" w:rsidP="00077BC9">
            <w:pPr>
              <w:suppressAutoHyphens/>
              <w:spacing w:before="60" w:after="60"/>
              <w:rPr>
                <w:i/>
                <w:iCs/>
              </w:rPr>
            </w:pPr>
            <w:r w:rsidRPr="00FD0D8D">
              <w:t xml:space="preserve">The arbitration shall be conducted in accordance with the </w:t>
            </w:r>
            <w:r>
              <w:t xml:space="preserve">Arbitration and Conciliation Act 2000 </w:t>
            </w:r>
            <w:r w:rsidRPr="00FD0D8D">
              <w:t xml:space="preserve">of Uganda. </w:t>
            </w:r>
          </w:p>
          <w:p w:rsidR="00DF0F04" w:rsidRPr="00FD0D8D" w:rsidRDefault="00DF0F04" w:rsidP="00077BC9">
            <w:pPr>
              <w:suppressAutoHyphens/>
              <w:spacing w:before="60" w:after="60"/>
            </w:pPr>
            <w:r w:rsidRPr="00FD0D8D">
              <w:t xml:space="preserve">Arbitration shall take place at: </w:t>
            </w:r>
            <w:r>
              <w:t>____________________________________</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26.1</w:t>
            </w:r>
          </w:p>
        </w:tc>
        <w:tc>
          <w:tcPr>
            <w:tcW w:w="7229" w:type="dxa"/>
          </w:tcPr>
          <w:p w:rsidR="00DF0F04" w:rsidRPr="00FD0D8D" w:rsidRDefault="00DF0F04" w:rsidP="00077BC9">
            <w:pPr>
              <w:suppressAutoHyphens/>
              <w:spacing w:before="60" w:after="60"/>
            </w:pPr>
            <w:r w:rsidRPr="00FD0D8D">
              <w:t xml:space="preserve">The Appointing Authority for the Adjudicator is: </w:t>
            </w:r>
            <w:r>
              <w:t>____________________________________</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27.1</w:t>
            </w:r>
          </w:p>
        </w:tc>
        <w:tc>
          <w:tcPr>
            <w:tcW w:w="7229" w:type="dxa"/>
          </w:tcPr>
          <w:p w:rsidR="00DF0F04" w:rsidRPr="00FD0D8D" w:rsidRDefault="00DF0F04" w:rsidP="00262E78">
            <w:pPr>
              <w:suppressAutoHyphens/>
              <w:spacing w:before="60" w:after="60"/>
            </w:pPr>
            <w:r w:rsidRPr="00FD0D8D">
              <w:t xml:space="preserve">The Contractor shall submit the Program for the Works </w:t>
            </w:r>
            <w:r w:rsidR="00262E78" w:rsidRPr="00262E78">
              <w:rPr>
                <w:b/>
              </w:rPr>
              <w:t xml:space="preserve">immediately after </w:t>
            </w:r>
            <w:r w:rsidRPr="00262E78">
              <w:rPr>
                <w:b/>
              </w:rPr>
              <w:t>contract signature.</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27.3</w:t>
            </w:r>
          </w:p>
        </w:tc>
        <w:tc>
          <w:tcPr>
            <w:tcW w:w="7229" w:type="dxa"/>
          </w:tcPr>
          <w:p w:rsidR="00DF0F04" w:rsidRPr="00FD0D8D" w:rsidRDefault="00DF0F04" w:rsidP="00077BC9">
            <w:pPr>
              <w:suppressAutoHyphens/>
              <w:spacing w:before="60" w:after="60"/>
            </w:pPr>
            <w:r w:rsidRPr="00FD0D8D">
              <w:t xml:space="preserve">The period between Program updates is </w:t>
            </w:r>
            <w:r>
              <w:t>30</w:t>
            </w:r>
            <w:r w:rsidRPr="00FD0D8D">
              <w:t xml:space="preserve"> days.</w:t>
            </w:r>
          </w:p>
          <w:p w:rsidR="00DF0F04" w:rsidRPr="00FD0D8D" w:rsidRDefault="00DF0F04" w:rsidP="00077BC9">
            <w:pPr>
              <w:suppressAutoHyphens/>
              <w:spacing w:before="60" w:after="60"/>
            </w:pPr>
            <w:r w:rsidRPr="00FD0D8D">
              <w:t xml:space="preserve">The amount to be withheld for late submission of an updated Program is: </w:t>
            </w:r>
          </w:p>
        </w:tc>
      </w:tr>
      <w:tr w:rsidR="00DF0F04" w:rsidRPr="00FD0D8D" w:rsidTr="00077BC9">
        <w:tc>
          <w:tcPr>
            <w:tcW w:w="1985" w:type="dxa"/>
          </w:tcPr>
          <w:p w:rsidR="00DF0F04" w:rsidRPr="00FD0D8D" w:rsidRDefault="00DF0F04" w:rsidP="00077BC9">
            <w:pPr>
              <w:suppressAutoHyphens/>
              <w:spacing w:before="60" w:after="60"/>
              <w:rPr>
                <w:b/>
                <w:bCs/>
              </w:rPr>
            </w:pPr>
            <w:r w:rsidRPr="00FD0D8D">
              <w:rPr>
                <w:b/>
                <w:bCs/>
              </w:rPr>
              <w:t>GCC 35.1</w:t>
            </w:r>
          </w:p>
        </w:tc>
        <w:tc>
          <w:tcPr>
            <w:tcW w:w="7229" w:type="dxa"/>
          </w:tcPr>
          <w:p w:rsidR="00DF0F04" w:rsidRPr="00FD0D8D" w:rsidRDefault="00DF0F04" w:rsidP="00077BC9">
            <w:pPr>
              <w:suppressAutoHyphens/>
              <w:spacing w:before="60" w:after="60"/>
            </w:pPr>
            <w:r w:rsidRPr="00FD0D8D">
              <w:t xml:space="preserve">The Defects Liability Period is </w:t>
            </w:r>
            <w:r w:rsidRPr="00262E78">
              <w:t>12 (twelve) months</w:t>
            </w:r>
          </w:p>
        </w:tc>
      </w:tr>
      <w:tr w:rsidR="00DF0F04" w:rsidRPr="00FD0D8D" w:rsidTr="00077BC9">
        <w:tc>
          <w:tcPr>
            <w:tcW w:w="1985" w:type="dxa"/>
          </w:tcPr>
          <w:p w:rsidR="00DF0F04" w:rsidRPr="00FD0D8D" w:rsidRDefault="00DF0F04" w:rsidP="00077BC9">
            <w:pPr>
              <w:suppressAutoHyphens/>
              <w:spacing w:before="60" w:after="60"/>
              <w:rPr>
                <w:b/>
                <w:bCs/>
              </w:rPr>
            </w:pPr>
            <w:r>
              <w:rPr>
                <w:b/>
                <w:bCs/>
              </w:rPr>
              <w:t>GCC 42.1</w:t>
            </w:r>
          </w:p>
        </w:tc>
        <w:tc>
          <w:tcPr>
            <w:tcW w:w="7229" w:type="dxa"/>
          </w:tcPr>
          <w:p w:rsidR="00DF0F04" w:rsidRPr="00FD0D8D" w:rsidRDefault="00DF0F04" w:rsidP="00077BC9">
            <w:pPr>
              <w:suppressAutoHyphens/>
              <w:spacing w:before="60" w:after="60"/>
            </w:pPr>
            <w:r>
              <w:t xml:space="preserve">Statements of estimated value of works executed shall be on a monthly basis. </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44.1(l)</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following events shall also be Compensation Events: </w:t>
            </w:r>
            <w:r>
              <w:t>None</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47.1</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Contract </w:t>
            </w:r>
            <w:r>
              <w:t>is not</w:t>
            </w:r>
            <w:r w:rsidRPr="00FD0D8D">
              <w:t xml:space="preserve"> subject to price adjustment</w:t>
            </w:r>
            <w:r>
              <w:t>.</w:t>
            </w:r>
            <w:r w:rsidRPr="00FD0D8D">
              <w:t xml:space="preserve"> </w:t>
            </w:r>
          </w:p>
          <w:p w:rsidR="00DF0F04" w:rsidRPr="00FD0D8D" w:rsidRDefault="00DF0F04" w:rsidP="00077BC9">
            <w:pPr>
              <w:tabs>
                <w:tab w:val="left" w:pos="1168"/>
              </w:tabs>
              <w:suppressAutoHyphens/>
              <w:spacing w:before="60" w:after="60"/>
              <w:ind w:left="1168" w:hanging="426"/>
            </w:pP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48.1</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proportion of payments retained is </w:t>
            </w:r>
            <w:r w:rsidRPr="00262E78">
              <w:rPr>
                <w:b/>
              </w:rPr>
              <w:t>5 percent.</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49.1</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liquidated damages for the whole of the Works are </w:t>
            </w:r>
            <w:r>
              <w:t>100,000</w:t>
            </w:r>
            <w:r w:rsidRPr="00FD0D8D">
              <w:t xml:space="preserve"> per day. </w:t>
            </w:r>
          </w:p>
          <w:p w:rsidR="00DF0F04" w:rsidRPr="00FD0D8D" w:rsidRDefault="00DF0F04" w:rsidP="00077BC9">
            <w:pPr>
              <w:suppressAutoHyphens/>
              <w:spacing w:before="60" w:after="60"/>
            </w:pPr>
            <w:r w:rsidRPr="00FD0D8D">
              <w:t xml:space="preserve">The maximum amount of liquidated damages for the whole of the Works is </w:t>
            </w:r>
            <w:r>
              <w:t>2 (two)</w:t>
            </w:r>
            <w:r w:rsidRPr="00FD0D8D">
              <w:t xml:space="preserve"> percent of the final Contract Price.</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51.1</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The</w:t>
            </w:r>
            <w:r>
              <w:t>re shall be no A</w:t>
            </w:r>
            <w:r w:rsidRPr="00FD0D8D">
              <w:t xml:space="preserve">dvance Payment </w:t>
            </w:r>
          </w:p>
          <w:p w:rsidR="00DF0F04" w:rsidRPr="00FD0D8D" w:rsidRDefault="00DF0F04" w:rsidP="00077BC9">
            <w:pPr>
              <w:suppressAutoHyphens/>
              <w:spacing w:before="60" w:after="60"/>
            </w:pP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52.1</w:t>
            </w:r>
          </w:p>
        </w:tc>
        <w:tc>
          <w:tcPr>
            <w:tcW w:w="7229" w:type="dxa"/>
            <w:tcBorders>
              <w:top w:val="single" w:sz="6" w:space="0" w:color="auto"/>
              <w:left w:val="single" w:sz="6" w:space="0" w:color="auto"/>
              <w:bottom w:val="single" w:sz="6" w:space="0" w:color="auto"/>
              <w:right w:val="double" w:sz="4" w:space="0" w:color="auto"/>
            </w:tcBorders>
          </w:tcPr>
          <w:p w:rsidR="00DF0F04" w:rsidRPr="00262E78" w:rsidRDefault="00DF0F04" w:rsidP="00077BC9">
            <w:pPr>
              <w:suppressAutoHyphens/>
              <w:spacing w:before="60" w:after="60"/>
              <w:rPr>
                <w:b/>
              </w:rPr>
            </w:pPr>
            <w:r w:rsidRPr="00FD0D8D">
              <w:t xml:space="preserve">A Performance Security </w:t>
            </w:r>
            <w:r>
              <w:t xml:space="preserve">shall </w:t>
            </w:r>
            <w:r w:rsidR="00262E78">
              <w:t xml:space="preserve">be required </w:t>
            </w:r>
            <w:r w:rsidR="00262E78" w:rsidRPr="00262E78">
              <w:rPr>
                <w:b/>
              </w:rPr>
              <w:t xml:space="preserve">Inform </w:t>
            </w:r>
            <w:r w:rsidR="00262E78">
              <w:rPr>
                <w:b/>
              </w:rPr>
              <w:t>o</w:t>
            </w:r>
            <w:r w:rsidR="00262E78" w:rsidRPr="00262E78">
              <w:rPr>
                <w:b/>
              </w:rPr>
              <w:t xml:space="preserve">f Bank Draft </w:t>
            </w:r>
            <w:r w:rsidR="00262E78">
              <w:rPr>
                <w:b/>
              </w:rPr>
              <w:t>o</w:t>
            </w:r>
            <w:r w:rsidR="00262E78" w:rsidRPr="00262E78">
              <w:rPr>
                <w:b/>
              </w:rPr>
              <w:t>r Bank Guarantee</w:t>
            </w:r>
          </w:p>
          <w:p w:rsidR="00DF0F04" w:rsidRPr="00FD0D8D" w:rsidRDefault="00DF0F04" w:rsidP="00077BC9">
            <w:pPr>
              <w:suppressAutoHyphens/>
              <w:spacing w:before="60" w:after="60"/>
            </w:pPr>
            <w:r w:rsidRPr="00FD0D8D">
              <w:t xml:space="preserve">The Performance Security shall be for </w:t>
            </w:r>
            <w:r w:rsidRPr="00262E78">
              <w:rPr>
                <w:b/>
              </w:rPr>
              <w:t>10 (ten)</w:t>
            </w:r>
            <w:r>
              <w:t xml:space="preserve"> </w:t>
            </w:r>
            <w:r w:rsidRPr="00262E78">
              <w:rPr>
                <w:b/>
              </w:rPr>
              <w:t>percent of the Contract Price:</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single" w:sz="6" w:space="0" w:color="auto"/>
              <w:right w:val="single" w:sz="6" w:space="0" w:color="auto"/>
            </w:tcBorders>
          </w:tcPr>
          <w:p w:rsidR="00DF0F04" w:rsidRPr="00FD0D8D" w:rsidRDefault="00DF0F04" w:rsidP="00077BC9">
            <w:pPr>
              <w:suppressAutoHyphens/>
              <w:spacing w:before="60" w:after="60"/>
              <w:rPr>
                <w:b/>
                <w:bCs/>
              </w:rPr>
            </w:pPr>
            <w:r w:rsidRPr="00FD0D8D">
              <w:rPr>
                <w:b/>
                <w:bCs/>
              </w:rPr>
              <w:t>GCC 52.3</w:t>
            </w:r>
          </w:p>
        </w:tc>
        <w:tc>
          <w:tcPr>
            <w:tcW w:w="7229" w:type="dxa"/>
            <w:tcBorders>
              <w:top w:val="single" w:sz="6" w:space="0" w:color="auto"/>
              <w:left w:val="single" w:sz="6" w:space="0" w:color="auto"/>
              <w:bottom w:val="single" w:sz="6" w:space="0" w:color="auto"/>
              <w:right w:val="double" w:sz="4" w:space="0" w:color="auto"/>
            </w:tcBorders>
          </w:tcPr>
          <w:p w:rsidR="00DF0F04" w:rsidRPr="00FD0D8D" w:rsidRDefault="00DF0F04" w:rsidP="00077BC9">
            <w:pPr>
              <w:suppressAutoHyphens/>
              <w:spacing w:before="60" w:after="60"/>
            </w:pPr>
            <w:r w:rsidRPr="00FD0D8D">
              <w:t xml:space="preserve">The standard form of Performance Security acceptable to the Employer shall be an Unconditional Bank Guarantee in the format presented in Section 9 of </w:t>
            </w:r>
            <w:r w:rsidRPr="00FD0D8D">
              <w:lastRenderedPageBreak/>
              <w:t>the Bidding Documents.</w:t>
            </w:r>
          </w:p>
        </w:tc>
      </w:tr>
      <w:tr w:rsidR="00DF0F04" w:rsidRPr="00FD0D8D" w:rsidTr="00077B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tcBorders>
              <w:top w:val="single" w:sz="6" w:space="0" w:color="auto"/>
              <w:left w:val="double" w:sz="4" w:space="0" w:color="auto"/>
              <w:bottom w:val="double" w:sz="4" w:space="0" w:color="auto"/>
              <w:right w:val="single" w:sz="6" w:space="0" w:color="auto"/>
            </w:tcBorders>
          </w:tcPr>
          <w:p w:rsidR="00DF0F04" w:rsidRPr="00FD0D8D" w:rsidRDefault="00DF0F04" w:rsidP="00077BC9">
            <w:pPr>
              <w:suppressAutoHyphens/>
              <w:spacing w:before="60" w:after="60"/>
              <w:rPr>
                <w:b/>
                <w:bCs/>
              </w:rPr>
            </w:pPr>
            <w:r w:rsidRPr="00FD0D8D">
              <w:rPr>
                <w:b/>
                <w:bCs/>
              </w:rPr>
              <w:lastRenderedPageBreak/>
              <w:t>GCC 60.1</w:t>
            </w:r>
          </w:p>
        </w:tc>
        <w:tc>
          <w:tcPr>
            <w:tcW w:w="7229" w:type="dxa"/>
            <w:tcBorders>
              <w:top w:val="single" w:sz="6" w:space="0" w:color="auto"/>
              <w:left w:val="single" w:sz="6" w:space="0" w:color="auto"/>
              <w:bottom w:val="double" w:sz="4" w:space="0" w:color="auto"/>
              <w:right w:val="double" w:sz="4" w:space="0" w:color="auto"/>
            </w:tcBorders>
          </w:tcPr>
          <w:p w:rsidR="00DF0F04" w:rsidRPr="00FD0D8D" w:rsidRDefault="00DF0F04" w:rsidP="00077BC9">
            <w:pPr>
              <w:suppressAutoHyphens/>
              <w:spacing w:before="60" w:after="60"/>
            </w:pPr>
            <w:r w:rsidRPr="00FD0D8D">
              <w:t xml:space="preserve">The percentage to apply to the value of the work not completed, representing the Employer’s additional cost for completing the Works, is: </w:t>
            </w:r>
          </w:p>
        </w:tc>
      </w:tr>
    </w:tbl>
    <w:p w:rsidR="00DF0F04" w:rsidRPr="00FD0D8D" w:rsidRDefault="00DF0F04" w:rsidP="00DF0F04">
      <w:pPr>
        <w:suppressAutoHyphens/>
        <w:spacing w:before="60" w:after="60"/>
        <w:outlineLvl w:val="1"/>
        <w:rPr>
          <w:b/>
          <w:bCs/>
          <w:sz w:val="12"/>
          <w:szCs w:val="12"/>
        </w:rPr>
      </w:pPr>
    </w:p>
    <w:p w:rsidR="00DF0F04" w:rsidRDefault="00DF0F04" w:rsidP="00DF0F04">
      <w:pPr>
        <w:pStyle w:val="BankNormal"/>
        <w:spacing w:before="120" w:after="120"/>
        <w:ind w:left="567"/>
        <w:rPr>
          <w:lang w:val="en-GB"/>
        </w:rPr>
        <w:sectPr w:rsidR="00DF0F04" w:rsidSect="00077BC9">
          <w:headerReference w:type="default" r:id="rId23"/>
          <w:pgSz w:w="11907" w:h="16840" w:code="9"/>
          <w:pgMar w:top="1418" w:right="1474" w:bottom="1361" w:left="567" w:header="680" w:footer="680" w:gutter="567"/>
          <w:cols w:space="720"/>
        </w:sectPr>
      </w:pPr>
    </w:p>
    <w:p w:rsidR="00DF0F04" w:rsidRPr="00FD0D8D" w:rsidRDefault="00DF0F04" w:rsidP="00DF0F04">
      <w:pPr>
        <w:suppressAutoHyphens/>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98"/>
      </w:tblGrid>
      <w:tr w:rsidR="00DF0F04" w:rsidRPr="00FD0D8D" w:rsidTr="00077BC9">
        <w:trPr>
          <w:trHeight w:val="1276"/>
        </w:trPr>
        <w:tc>
          <w:tcPr>
            <w:tcW w:w="9198" w:type="dxa"/>
            <w:tcBorders>
              <w:top w:val="nil"/>
              <w:left w:val="nil"/>
              <w:bottom w:val="nil"/>
              <w:right w:val="nil"/>
            </w:tcBorders>
          </w:tcPr>
          <w:p w:rsidR="00DF0F04" w:rsidRPr="004B2E10" w:rsidRDefault="00DF0F04" w:rsidP="00077BC9">
            <w:pPr>
              <w:pStyle w:val="Heading1"/>
              <w:keepNext w:val="0"/>
              <w:overflowPunct/>
              <w:autoSpaceDE/>
              <w:autoSpaceDN/>
              <w:adjustRightInd/>
              <w:textAlignment w:val="auto"/>
              <w:rPr>
                <w:rFonts w:ascii="Times New Roman" w:hAnsi="Times New Roman"/>
                <w:b w:val="0"/>
                <w:bCs w:val="0"/>
                <w:kern w:val="28"/>
                <w:sz w:val="44"/>
                <w:szCs w:val="44"/>
                <w:lang w:eastAsia="en-GB"/>
              </w:rPr>
            </w:pPr>
            <w:bookmarkStart w:id="805" w:name="_Toc311441015"/>
            <w:bookmarkStart w:id="806" w:name="_Toc381699437"/>
            <w:bookmarkStart w:id="807" w:name="_Toc6892698"/>
            <w:r w:rsidRPr="004B2E10">
              <w:rPr>
                <w:rFonts w:ascii="Times New Roman" w:hAnsi="Times New Roman"/>
                <w:bCs w:val="0"/>
                <w:kern w:val="28"/>
                <w:sz w:val="40"/>
                <w:szCs w:val="20"/>
              </w:rPr>
              <w:t>Section 9</w:t>
            </w:r>
            <w:r>
              <w:rPr>
                <w:rFonts w:ascii="Times New Roman" w:hAnsi="Times New Roman"/>
                <w:bCs w:val="0"/>
                <w:kern w:val="28"/>
                <w:sz w:val="40"/>
                <w:szCs w:val="20"/>
              </w:rPr>
              <w:t>:</w:t>
            </w:r>
            <w:r w:rsidRPr="004B2E10">
              <w:rPr>
                <w:rFonts w:ascii="Times New Roman" w:hAnsi="Times New Roman"/>
                <w:bCs w:val="0"/>
                <w:kern w:val="28"/>
                <w:sz w:val="40"/>
                <w:szCs w:val="20"/>
              </w:rPr>
              <w:t xml:space="preserve">  Contract Forms</w:t>
            </w:r>
            <w:bookmarkEnd w:id="805"/>
            <w:bookmarkEnd w:id="806"/>
          </w:p>
        </w:tc>
      </w:tr>
    </w:tbl>
    <w:p w:rsidR="00DF0F04" w:rsidRPr="00FD0D8D" w:rsidRDefault="00DF0F04" w:rsidP="00DF0F04">
      <w:pPr>
        <w:suppressAutoHyphens/>
      </w:pPr>
    </w:p>
    <w:p w:rsidR="00DF0F04" w:rsidRPr="00FD0D8D" w:rsidRDefault="00DF0F04" w:rsidP="00DF0F04">
      <w:pPr>
        <w:suppressAutoHyphens/>
      </w:pPr>
    </w:p>
    <w:p w:rsidR="00DF0F04" w:rsidRPr="00FD0D8D" w:rsidRDefault="00DF0F04" w:rsidP="00DF0F04">
      <w:pPr>
        <w:tabs>
          <w:tab w:val="right" w:leader="underscore" w:pos="9504"/>
        </w:tabs>
        <w:spacing w:before="120"/>
        <w:jc w:val="center"/>
        <w:rPr>
          <w:b/>
          <w:bCs/>
          <w:sz w:val="32"/>
          <w:szCs w:val="32"/>
        </w:rPr>
      </w:pPr>
      <w:r w:rsidRPr="00FD0D8D">
        <w:rPr>
          <w:b/>
          <w:bCs/>
          <w:sz w:val="32"/>
          <w:szCs w:val="32"/>
        </w:rPr>
        <w:t>Table of Forms</w:t>
      </w:r>
    </w:p>
    <w:p w:rsidR="00DF0F04" w:rsidRDefault="00DF0F04" w:rsidP="00DF0F04">
      <w:pPr>
        <w:suppressAutoHyphens/>
      </w:pPr>
    </w:p>
    <w:p w:rsidR="00DF0F04" w:rsidRPr="00D2391D" w:rsidRDefault="00FA66AD" w:rsidP="00DF0F04">
      <w:pPr>
        <w:pStyle w:val="TOC1"/>
        <w:rPr>
          <w:rFonts w:ascii="Calibri" w:hAnsi="Calibri"/>
          <w:noProof/>
          <w:sz w:val="22"/>
          <w:szCs w:val="22"/>
          <w:lang w:val="en-GB"/>
        </w:rPr>
      </w:pPr>
      <w:r>
        <w:fldChar w:fldCharType="begin"/>
      </w:r>
      <w:r w:rsidR="00DF0F04">
        <w:instrText xml:space="preserve"> TOC \t "Section X Header 3,1" </w:instrText>
      </w:r>
      <w:r>
        <w:fldChar w:fldCharType="separate"/>
      </w:r>
      <w:r w:rsidR="00DF0F04" w:rsidRPr="0091348C">
        <w:rPr>
          <w:noProof/>
        </w:rPr>
        <w:t>Agreement</w:t>
      </w:r>
      <w:r w:rsidR="00DF0F04">
        <w:rPr>
          <w:noProof/>
        </w:rPr>
        <w:tab/>
      </w:r>
      <w:r>
        <w:rPr>
          <w:noProof/>
        </w:rPr>
        <w:fldChar w:fldCharType="begin"/>
      </w:r>
      <w:r w:rsidR="00DF0F04">
        <w:rPr>
          <w:noProof/>
        </w:rPr>
        <w:instrText xml:space="preserve"> PAGEREF _Toc342563270 \h </w:instrText>
      </w:r>
      <w:r>
        <w:rPr>
          <w:noProof/>
        </w:rPr>
      </w:r>
      <w:r>
        <w:rPr>
          <w:noProof/>
        </w:rPr>
        <w:fldChar w:fldCharType="separate"/>
      </w:r>
      <w:r w:rsidR="00DF0F04">
        <w:rPr>
          <w:noProof/>
        </w:rPr>
        <w:t>115</w:t>
      </w:r>
      <w:r>
        <w:rPr>
          <w:noProof/>
        </w:rPr>
        <w:fldChar w:fldCharType="end"/>
      </w:r>
    </w:p>
    <w:p w:rsidR="00DF0F04" w:rsidRPr="00D2391D" w:rsidRDefault="00DF0F04" w:rsidP="00DF0F04">
      <w:pPr>
        <w:pStyle w:val="TOC1"/>
        <w:rPr>
          <w:rFonts w:ascii="Calibri" w:hAnsi="Calibri"/>
          <w:noProof/>
          <w:sz w:val="22"/>
          <w:szCs w:val="22"/>
          <w:lang w:val="en-GB"/>
        </w:rPr>
      </w:pPr>
      <w:r w:rsidRPr="0091348C">
        <w:rPr>
          <w:noProof/>
        </w:rPr>
        <w:t>Performance Security</w:t>
      </w:r>
      <w:r>
        <w:rPr>
          <w:noProof/>
        </w:rPr>
        <w:tab/>
      </w:r>
      <w:r w:rsidR="00FA66AD">
        <w:rPr>
          <w:noProof/>
        </w:rPr>
        <w:fldChar w:fldCharType="begin"/>
      </w:r>
      <w:r>
        <w:rPr>
          <w:noProof/>
        </w:rPr>
        <w:instrText xml:space="preserve"> PAGEREF _Toc342563271 \h </w:instrText>
      </w:r>
      <w:r w:rsidR="00FA66AD">
        <w:rPr>
          <w:noProof/>
        </w:rPr>
      </w:r>
      <w:r w:rsidR="00FA66AD">
        <w:rPr>
          <w:noProof/>
        </w:rPr>
        <w:fldChar w:fldCharType="separate"/>
      </w:r>
      <w:r>
        <w:rPr>
          <w:noProof/>
        </w:rPr>
        <w:t>117</w:t>
      </w:r>
      <w:r w:rsidR="00FA66AD">
        <w:rPr>
          <w:noProof/>
        </w:rPr>
        <w:fldChar w:fldCharType="end"/>
      </w:r>
    </w:p>
    <w:p w:rsidR="00DF0F04" w:rsidRPr="00D2391D" w:rsidRDefault="00DF0F04" w:rsidP="00DF0F04">
      <w:pPr>
        <w:pStyle w:val="TOC1"/>
        <w:rPr>
          <w:rFonts w:ascii="Calibri" w:hAnsi="Calibri"/>
          <w:noProof/>
          <w:sz w:val="22"/>
          <w:szCs w:val="22"/>
          <w:lang w:val="en-GB"/>
        </w:rPr>
      </w:pPr>
      <w:r w:rsidRPr="0091348C">
        <w:rPr>
          <w:noProof/>
        </w:rPr>
        <w:t>Advance Payment Security</w:t>
      </w:r>
      <w:r>
        <w:rPr>
          <w:noProof/>
        </w:rPr>
        <w:tab/>
      </w:r>
      <w:r w:rsidR="00FA66AD">
        <w:rPr>
          <w:noProof/>
        </w:rPr>
        <w:fldChar w:fldCharType="begin"/>
      </w:r>
      <w:r>
        <w:rPr>
          <w:noProof/>
        </w:rPr>
        <w:instrText xml:space="preserve"> PAGEREF _Toc342563272 \h </w:instrText>
      </w:r>
      <w:r w:rsidR="00FA66AD">
        <w:rPr>
          <w:noProof/>
        </w:rPr>
      </w:r>
      <w:r w:rsidR="00FA66AD">
        <w:rPr>
          <w:noProof/>
        </w:rPr>
        <w:fldChar w:fldCharType="separate"/>
      </w:r>
      <w:r>
        <w:rPr>
          <w:noProof/>
        </w:rPr>
        <w:t>119</w:t>
      </w:r>
      <w:r w:rsidR="00FA66AD">
        <w:rPr>
          <w:noProof/>
        </w:rPr>
        <w:fldChar w:fldCharType="end"/>
      </w:r>
    </w:p>
    <w:p w:rsidR="00DF0F04" w:rsidRPr="00FD0D8D" w:rsidRDefault="00FA66AD" w:rsidP="00DF0F04">
      <w:pPr>
        <w:suppressAutoHyphens/>
      </w:pPr>
      <w:r>
        <w:rPr>
          <w:b/>
          <w:bCs/>
        </w:rPr>
        <w:fldChar w:fldCharType="end"/>
      </w:r>
    </w:p>
    <w:p w:rsidR="00DF0F04" w:rsidRPr="00FD0D8D" w:rsidRDefault="00DF0F04" w:rsidP="00DF0F04">
      <w:pPr>
        <w:suppressAutoHyphens/>
        <w:jc w:val="right"/>
        <w:rPr>
          <w:sz w:val="28"/>
          <w:szCs w:val="28"/>
          <w:u w:val="single"/>
        </w:rPr>
      </w:pPr>
    </w:p>
    <w:p w:rsidR="00DF0F04" w:rsidRPr="00FD0D8D" w:rsidRDefault="00DF0F04" w:rsidP="00DF0F04">
      <w:pPr>
        <w:pStyle w:val="TOC1"/>
        <w:rPr>
          <w:lang w:eastAsia="en-US"/>
        </w:rPr>
      </w:pPr>
    </w:p>
    <w:p w:rsidR="00DF0F04" w:rsidRPr="00103261" w:rsidRDefault="00DF0F04" w:rsidP="00DF0F04">
      <w:pPr>
        <w:pStyle w:val="SectionXHeader3"/>
        <w:rPr>
          <w:rFonts w:ascii="Times New Roman" w:hAnsi="Times New Roman"/>
          <w:lang w:eastAsia="en-GB"/>
        </w:rPr>
      </w:pPr>
      <w:r w:rsidRPr="00FD0D8D">
        <w:rPr>
          <w:rFonts w:ascii="Times New Roman Bold" w:hAnsi="Times New Roman Bold" w:cs="Times New Roman Bold"/>
          <w:b w:val="0"/>
          <w:bCs w:val="0"/>
        </w:rPr>
        <w:br w:type="page"/>
      </w:r>
      <w:bookmarkStart w:id="808" w:name="_Toc342563270"/>
      <w:bookmarkEnd w:id="807"/>
      <w:r w:rsidRPr="00103261">
        <w:rPr>
          <w:rFonts w:ascii="Times New Roman" w:hAnsi="Times New Roman"/>
          <w:lang w:eastAsia="en-GB"/>
        </w:rPr>
        <w:lastRenderedPageBreak/>
        <w:t>A</w:t>
      </w:r>
      <w:r>
        <w:rPr>
          <w:rFonts w:ascii="Times New Roman" w:hAnsi="Times New Roman"/>
          <w:lang w:eastAsia="en-GB"/>
        </w:rPr>
        <w:t>greement</w:t>
      </w:r>
      <w:bookmarkEnd w:id="808"/>
    </w:p>
    <w:p w:rsidR="00DF0F04" w:rsidRPr="00FD0D8D" w:rsidRDefault="00DF0F04" w:rsidP="00DF0F04">
      <w:pPr>
        <w:tabs>
          <w:tab w:val="left" w:pos="540"/>
        </w:tabs>
        <w:suppressAutoHyphens/>
        <w:rPr>
          <w:sz w:val="12"/>
          <w:szCs w:val="12"/>
        </w:rPr>
      </w:pPr>
    </w:p>
    <w:p w:rsidR="00DF0F04" w:rsidRPr="00FD0D8D" w:rsidRDefault="00DF0F04" w:rsidP="00DF0F04">
      <w:pPr>
        <w:tabs>
          <w:tab w:val="right" w:pos="8222"/>
        </w:tabs>
        <w:suppressAutoHyphens/>
        <w:spacing w:before="60" w:after="60"/>
        <w:rPr>
          <w:u w:val="single"/>
        </w:rPr>
      </w:pPr>
      <w:r w:rsidRPr="00FD0D8D">
        <w:t xml:space="preserve">Procurement Reference No: </w:t>
      </w:r>
      <w:r w:rsidRPr="00FD0D8D">
        <w:rPr>
          <w:u w:val="single"/>
        </w:rPr>
        <w:tab/>
      </w:r>
    </w:p>
    <w:p w:rsidR="00DF0F04" w:rsidRPr="00FD0D8D" w:rsidRDefault="00DF0F04" w:rsidP="00DF0F04">
      <w:pPr>
        <w:tabs>
          <w:tab w:val="right" w:pos="8222"/>
        </w:tabs>
        <w:suppressAutoHyphens/>
        <w:spacing w:before="60" w:after="60"/>
        <w:rPr>
          <w:sz w:val="8"/>
          <w:szCs w:val="8"/>
        </w:rPr>
      </w:pPr>
    </w:p>
    <w:p w:rsidR="00DF0F04" w:rsidRPr="00FD0D8D" w:rsidRDefault="00DF0F04" w:rsidP="00DF0F04">
      <w:pPr>
        <w:suppressAutoHyphens/>
        <w:spacing w:before="120" w:after="120" w:line="360" w:lineRule="auto"/>
      </w:pPr>
      <w:r w:rsidRPr="00FD0D8D">
        <w:t xml:space="preserve">THIS </w:t>
      </w:r>
      <w:r>
        <w:t xml:space="preserve">AGREEMENT </w:t>
      </w:r>
      <w:r w:rsidRPr="00FD0D8D">
        <w:t>made th</w:t>
      </w:r>
      <w:r>
        <w:t>is</w:t>
      </w:r>
      <w:r w:rsidRPr="00FD0D8D">
        <w:t xml:space="preserve"> ________ day of _______________________, _____, between _________________________________of __________________________ (hereinafter “the Employer”), </w:t>
      </w:r>
      <w:r>
        <w:t>of the</w:t>
      </w:r>
      <w:r w:rsidRPr="00FD0D8D">
        <w:t xml:space="preserve"> one part, and _______________________ of ______________________________ (hereinafter “the Contractor”), </w:t>
      </w:r>
      <w:r>
        <w:t xml:space="preserve">of </w:t>
      </w:r>
      <w:r w:rsidRPr="00FD0D8D">
        <w:t>the other part</w:t>
      </w:r>
      <w:r>
        <w:t>.</w:t>
      </w:r>
    </w:p>
    <w:p w:rsidR="00DF0F04" w:rsidRPr="00FD0D8D" w:rsidRDefault="00DF0F04" w:rsidP="00DF0F04">
      <w:pPr>
        <w:suppressAutoHyphens/>
        <w:spacing w:before="60" w:after="60"/>
      </w:pPr>
      <w:r w:rsidRPr="00FD0D8D">
        <w:t>Whereas the Employer is desirous that the Contractor execute</w:t>
      </w:r>
      <w:r>
        <w:t>s</w:t>
      </w:r>
      <w:r w:rsidRPr="00FD0D8D">
        <w:t xml:space="preserve"> _________________________ (hereinafter called “the Works”) and the Employer has accepted the Bid by the Contractor for the execution and completion of such Works and the remedying of any defects therein for the Contract Price of Uganda Shillings _________________________</w:t>
      </w:r>
      <w:r w:rsidRPr="00FD0D8D">
        <w:rPr>
          <w:i/>
          <w:iCs/>
        </w:rPr>
        <w:t xml:space="preserve">. </w:t>
      </w:r>
    </w:p>
    <w:p w:rsidR="00DF0F04" w:rsidRPr="00FD0D8D" w:rsidRDefault="00DF0F04" w:rsidP="00DF0F04">
      <w:pPr>
        <w:suppressAutoHyphens/>
        <w:spacing w:before="60" w:after="60"/>
      </w:pPr>
      <w:r w:rsidRPr="00FD0D8D">
        <w:t xml:space="preserve">NOW THIS </w:t>
      </w:r>
      <w:r>
        <w:t xml:space="preserve">AGREEMENT </w:t>
      </w:r>
      <w:r w:rsidRPr="00FD0D8D">
        <w:t>WITNESSETH AS FOLLOWS:</w:t>
      </w:r>
    </w:p>
    <w:p w:rsidR="00DF0F04" w:rsidRDefault="00DF0F04" w:rsidP="00DF0F04">
      <w:pPr>
        <w:suppressAutoHyphens/>
        <w:spacing w:before="60" w:after="60"/>
        <w:ind w:left="720" w:hanging="720"/>
      </w:pPr>
      <w:r w:rsidRPr="00FD0D8D">
        <w:t>1.</w:t>
      </w:r>
      <w:r w:rsidRPr="00FD0D8D">
        <w:tab/>
        <w:t xml:space="preserve">In this </w:t>
      </w:r>
      <w:r>
        <w:t>Agreement</w:t>
      </w:r>
      <w:r w:rsidRPr="00FD0D8D">
        <w:t>, words and expressions shall have the same meanings as are respectively assigned to them in the Contract referred to.</w:t>
      </w:r>
    </w:p>
    <w:p w:rsidR="00DF0F04" w:rsidRDefault="00DF0F04" w:rsidP="00DF0F04">
      <w:pPr>
        <w:suppressAutoHyphens/>
        <w:spacing w:before="60" w:after="60"/>
        <w:ind w:left="720" w:hanging="720"/>
      </w:pPr>
      <w:r>
        <w:t xml:space="preserve">2. </w:t>
      </w:r>
      <w:r>
        <w:tab/>
        <w:t xml:space="preserve">The following documents shall be deemed to form and be read and construed as part of this Agreement. This Agreement shall prevail over all other Contract documents. </w:t>
      </w:r>
    </w:p>
    <w:p w:rsidR="00DF0F04" w:rsidRDefault="00DF0F04" w:rsidP="00DF0F04">
      <w:pPr>
        <w:suppressAutoHyphens/>
        <w:spacing w:before="60" w:after="60"/>
        <w:ind w:left="1418" w:hanging="709"/>
      </w:pPr>
      <w:r>
        <w:t>(a)</w:t>
      </w:r>
      <w:r>
        <w:tab/>
      </w:r>
      <w:proofErr w:type="gramStart"/>
      <w:r>
        <w:t>the</w:t>
      </w:r>
      <w:proofErr w:type="gramEnd"/>
      <w:r>
        <w:t xml:space="preserve"> Bid;</w:t>
      </w:r>
    </w:p>
    <w:p w:rsidR="00DF0F04" w:rsidRDefault="00DF0F04" w:rsidP="00DF0F04">
      <w:pPr>
        <w:suppressAutoHyphens/>
        <w:spacing w:before="60" w:after="60"/>
        <w:ind w:left="1418" w:hanging="709"/>
      </w:pPr>
      <w:r>
        <w:t>(b)</w:t>
      </w:r>
      <w:r>
        <w:tab/>
      </w:r>
      <w:proofErr w:type="gramStart"/>
      <w:r>
        <w:t>the</w:t>
      </w:r>
      <w:proofErr w:type="gramEnd"/>
      <w:r>
        <w:t xml:space="preserve"> Special Conditions of Contract; </w:t>
      </w:r>
    </w:p>
    <w:p w:rsidR="00DF0F04" w:rsidRDefault="00DF0F04" w:rsidP="00DF0F04">
      <w:pPr>
        <w:suppressAutoHyphens/>
        <w:spacing w:before="60" w:after="60"/>
        <w:ind w:left="1418" w:hanging="709"/>
      </w:pPr>
      <w:r>
        <w:t>(c)</w:t>
      </w:r>
      <w:r>
        <w:tab/>
      </w:r>
      <w:proofErr w:type="gramStart"/>
      <w:r>
        <w:t>the</w:t>
      </w:r>
      <w:proofErr w:type="gramEnd"/>
      <w:r>
        <w:t xml:space="preserve"> General Conditions of Contracts;</w:t>
      </w:r>
    </w:p>
    <w:p w:rsidR="00DF0F04" w:rsidRDefault="00DF0F04" w:rsidP="00DF0F04">
      <w:pPr>
        <w:suppressAutoHyphens/>
        <w:spacing w:before="60" w:after="60"/>
        <w:ind w:left="1418" w:hanging="709"/>
      </w:pPr>
      <w:r>
        <w:t>(e)</w:t>
      </w:r>
      <w:r>
        <w:tab/>
      </w:r>
      <w:proofErr w:type="gramStart"/>
      <w:r>
        <w:t>the</w:t>
      </w:r>
      <w:proofErr w:type="gramEnd"/>
      <w:r>
        <w:t xml:space="preserve"> Scope of works;</w:t>
      </w:r>
    </w:p>
    <w:p w:rsidR="00DF0F04" w:rsidRDefault="00DF0F04" w:rsidP="00DF0F04">
      <w:pPr>
        <w:suppressAutoHyphens/>
        <w:spacing w:before="60" w:after="60"/>
        <w:ind w:left="1418" w:hanging="709"/>
      </w:pPr>
      <w:r>
        <w:t>(f)</w:t>
      </w:r>
      <w:r>
        <w:tab/>
      </w:r>
      <w:proofErr w:type="gramStart"/>
      <w:r>
        <w:t>the</w:t>
      </w:r>
      <w:proofErr w:type="gramEnd"/>
      <w:r>
        <w:t xml:space="preserve"> Drawings; and</w:t>
      </w:r>
    </w:p>
    <w:p w:rsidR="00DF0F04" w:rsidRDefault="00DF0F04" w:rsidP="00DF0F04">
      <w:pPr>
        <w:suppressAutoHyphens/>
        <w:spacing w:before="60" w:after="60"/>
        <w:ind w:left="1418" w:hanging="709"/>
      </w:pPr>
      <w:r>
        <w:t>(g)</w:t>
      </w:r>
      <w:r>
        <w:tab/>
      </w:r>
      <w:proofErr w:type="gramStart"/>
      <w:r>
        <w:t>the</w:t>
      </w:r>
      <w:proofErr w:type="gramEnd"/>
      <w:r>
        <w:t xml:space="preserve"> completed Schedules.</w:t>
      </w:r>
    </w:p>
    <w:p w:rsidR="00DF0F04" w:rsidRPr="00FD0D8D" w:rsidRDefault="00DF0F04" w:rsidP="00DF0F04">
      <w:pPr>
        <w:suppressAutoHyphens/>
        <w:spacing w:before="60" w:after="60"/>
        <w:ind w:left="720" w:hanging="720"/>
      </w:pPr>
      <w:r>
        <w:t>3</w:t>
      </w:r>
      <w:r w:rsidRPr="00FD0D8D">
        <w:t>.</w:t>
      </w:r>
      <w:r w:rsidRPr="00FD0D8D">
        <w:tab/>
        <w:t xml:space="preserve">In consideration of the payments to be made by the Employer to the Contractor as indicated in this </w:t>
      </w:r>
      <w:r>
        <w:t>Contrac</w:t>
      </w:r>
      <w:r w:rsidRPr="00FD0D8D">
        <w:t>t, the Contractor hereby covenants with the Employer to execute and complete the Works and remedy any defects therein in conformity in all respects with the provisions of the Contract.</w:t>
      </w:r>
    </w:p>
    <w:p w:rsidR="00DF0F04" w:rsidRPr="00FD0D8D" w:rsidRDefault="00DF0F04" w:rsidP="00DF0F04">
      <w:pPr>
        <w:numPr>
          <w:ilvl w:val="0"/>
          <w:numId w:val="4"/>
        </w:numPr>
        <w:suppressAutoHyphens/>
        <w:spacing w:before="60" w:after="60" w:line="240" w:lineRule="auto"/>
        <w:jc w:val="both"/>
      </w:pPr>
      <w:r w:rsidRPr="00FD0D8D">
        <w:t>The Employer hereby covenants to pay the Contractor in consideration of the execution and completion of the Works and the remedying of defects therein the Contract Price of ____________________ or such other sum as may become payable under the provisions of the Contract, at the times and in the manner prescribed by the Contract.</w:t>
      </w:r>
    </w:p>
    <w:p w:rsidR="00DF0F04" w:rsidRPr="00FD0D8D" w:rsidRDefault="00DF0F04" w:rsidP="00DF0F04">
      <w:pPr>
        <w:numPr>
          <w:ilvl w:val="0"/>
          <w:numId w:val="5"/>
        </w:numPr>
        <w:suppressAutoHyphens/>
        <w:spacing w:before="60" w:after="60" w:line="240" w:lineRule="auto"/>
        <w:jc w:val="both"/>
      </w:pPr>
      <w:r w:rsidRPr="00FD0D8D">
        <w:t xml:space="preserve">The Contract Price or such other sum as may be payable shall be paid __________ in Uganda Shillings, __________ in ____________________ and __________ in ____________________. </w:t>
      </w:r>
    </w:p>
    <w:p w:rsidR="00DF0F04" w:rsidRPr="00FD0D8D" w:rsidRDefault="00DF0F04" w:rsidP="00DF0F04">
      <w:pPr>
        <w:suppressAutoHyphens/>
        <w:spacing w:before="60" w:after="60"/>
      </w:pPr>
      <w:r w:rsidRPr="00FD0D8D">
        <w:t xml:space="preserve">IN WITNESS whereof the parties thereto have caused this </w:t>
      </w:r>
      <w:r>
        <w:t>Contract</w:t>
      </w:r>
      <w:r w:rsidRPr="00FD0D8D">
        <w:t xml:space="preserve"> to be executed in accordance with the law specified in the Special Conditions of Contract on the day, month and year indicated above.</w:t>
      </w:r>
    </w:p>
    <w:p w:rsidR="00DF0F04" w:rsidRPr="00FD0D8D" w:rsidRDefault="00DF0F04" w:rsidP="00DF0F04">
      <w:pPr>
        <w:suppressAutoHyphens/>
        <w:spacing w:before="120" w:after="120"/>
      </w:pPr>
      <w:r w:rsidRPr="00FD0D8D">
        <w:t>Signed by ___________________________ (for the Employer)</w:t>
      </w:r>
    </w:p>
    <w:p w:rsidR="00DF0F04" w:rsidRDefault="00DF0F04" w:rsidP="00DF0F04">
      <w:pPr>
        <w:tabs>
          <w:tab w:val="left" w:pos="4536"/>
        </w:tabs>
        <w:suppressAutoHyphens/>
        <w:spacing w:before="120" w:after="120"/>
      </w:pPr>
      <w:r w:rsidRPr="00FD0D8D">
        <w:t>Name: _______________________________</w:t>
      </w:r>
      <w:r w:rsidRPr="00FD0D8D">
        <w:tab/>
        <w:t>Position: ________________________</w:t>
      </w:r>
    </w:p>
    <w:p w:rsidR="00DF0F04" w:rsidRDefault="00DF0F04" w:rsidP="00DF0F04">
      <w:pPr>
        <w:tabs>
          <w:tab w:val="left" w:pos="4536"/>
        </w:tabs>
        <w:suppressAutoHyphens/>
        <w:spacing w:before="120" w:after="120"/>
      </w:pPr>
    </w:p>
    <w:p w:rsidR="00DF0F04" w:rsidRDefault="00DF0F04" w:rsidP="00DF0F04">
      <w:pPr>
        <w:tabs>
          <w:tab w:val="left" w:pos="4536"/>
        </w:tabs>
        <w:suppressAutoHyphens/>
        <w:spacing w:before="120" w:after="120"/>
      </w:pPr>
      <w:r>
        <w:t>In the presence of:</w:t>
      </w:r>
    </w:p>
    <w:p w:rsidR="00DF0F04" w:rsidRDefault="00DF0F04" w:rsidP="00DF0F04">
      <w:pPr>
        <w:tabs>
          <w:tab w:val="left" w:pos="4536"/>
        </w:tabs>
        <w:suppressAutoHyphens/>
        <w:spacing w:before="120" w:after="120"/>
      </w:pPr>
      <w:r w:rsidRPr="00FD0D8D">
        <w:t>Name: _______________________________</w:t>
      </w:r>
      <w:r w:rsidRPr="00FD0D8D">
        <w:tab/>
        <w:t>Position: ________________________</w:t>
      </w:r>
    </w:p>
    <w:p w:rsidR="00DF0F04" w:rsidRPr="00FD0D8D" w:rsidRDefault="00DF0F04" w:rsidP="00DF0F04">
      <w:pPr>
        <w:tabs>
          <w:tab w:val="left" w:pos="4536"/>
        </w:tabs>
        <w:suppressAutoHyphens/>
        <w:spacing w:before="120" w:after="120"/>
      </w:pPr>
    </w:p>
    <w:p w:rsidR="00DF0F04" w:rsidRPr="00FD0D8D" w:rsidRDefault="00DF0F04" w:rsidP="00DF0F04">
      <w:pPr>
        <w:suppressAutoHyphens/>
        <w:spacing w:before="120" w:after="120"/>
      </w:pPr>
      <w:r w:rsidRPr="00FD0D8D">
        <w:t>Signed by _____________________________ (for the Contractor)</w:t>
      </w:r>
    </w:p>
    <w:p w:rsidR="00DF0F04" w:rsidRDefault="00DF0F04" w:rsidP="00DF0F04">
      <w:pPr>
        <w:tabs>
          <w:tab w:val="left" w:pos="4536"/>
        </w:tabs>
        <w:suppressAutoHyphens/>
        <w:spacing w:before="120" w:after="120"/>
      </w:pPr>
      <w:r w:rsidRPr="00FD0D8D">
        <w:t>Name: _________________</w:t>
      </w:r>
      <w:r>
        <w:t>______________</w:t>
      </w:r>
      <w:r w:rsidRPr="00FD0D8D">
        <w:tab/>
        <w:t>Position: ________________________</w:t>
      </w:r>
    </w:p>
    <w:p w:rsidR="00DF0F04" w:rsidRDefault="00DF0F04" w:rsidP="00DF0F04">
      <w:pPr>
        <w:tabs>
          <w:tab w:val="left" w:pos="4536"/>
        </w:tabs>
        <w:suppressAutoHyphens/>
        <w:spacing w:before="120" w:after="120"/>
      </w:pPr>
    </w:p>
    <w:p w:rsidR="00DF0F04" w:rsidRDefault="00DF0F04" w:rsidP="00DF0F04">
      <w:pPr>
        <w:tabs>
          <w:tab w:val="left" w:pos="4536"/>
        </w:tabs>
        <w:suppressAutoHyphens/>
        <w:spacing w:before="120" w:after="120"/>
      </w:pPr>
      <w:r>
        <w:t>In the presence of:</w:t>
      </w:r>
    </w:p>
    <w:p w:rsidR="00DF0F04" w:rsidRDefault="00DF0F04" w:rsidP="00DF0F04">
      <w:pPr>
        <w:tabs>
          <w:tab w:val="left" w:pos="4536"/>
        </w:tabs>
        <w:suppressAutoHyphens/>
        <w:spacing w:before="120" w:after="120"/>
      </w:pPr>
      <w:r w:rsidRPr="00FD0D8D">
        <w:t>Name: _______________________________</w:t>
      </w:r>
      <w:r w:rsidRPr="00FD0D8D">
        <w:tab/>
        <w:t>Position: ________________________</w:t>
      </w:r>
    </w:p>
    <w:p w:rsidR="00DF0F04" w:rsidRPr="00FD0D8D" w:rsidRDefault="00DF0F04" w:rsidP="00DF0F04">
      <w:pPr>
        <w:tabs>
          <w:tab w:val="left" w:pos="4536"/>
        </w:tabs>
        <w:suppressAutoHyphens/>
        <w:spacing w:before="120" w:after="120"/>
      </w:pPr>
    </w:p>
    <w:p w:rsidR="00DF0F04" w:rsidRPr="00FD0D8D" w:rsidRDefault="00DF0F04" w:rsidP="00DF0F04">
      <w:pPr>
        <w:suppressAutoHyphens/>
        <w:rPr>
          <w:sz w:val="10"/>
          <w:szCs w:val="10"/>
        </w:rPr>
      </w:pPr>
    </w:p>
    <w:p w:rsidR="00DF0F04" w:rsidRPr="00FD0D8D" w:rsidRDefault="00DF0F04" w:rsidP="00DF0F04">
      <w:pPr>
        <w:suppressAutoHyphens/>
        <w:rPr>
          <w:sz w:val="10"/>
          <w:szCs w:val="10"/>
        </w:rPr>
        <w:sectPr w:rsidR="00DF0F04" w:rsidRPr="00FD0D8D" w:rsidSect="00077BC9">
          <w:headerReference w:type="default" r:id="rId24"/>
          <w:footerReference w:type="default" r:id="rId25"/>
          <w:endnotePr>
            <w:numFmt w:val="decimal"/>
          </w:endnotePr>
          <w:pgSz w:w="11909" w:h="16834" w:code="9"/>
          <w:pgMar w:top="1440" w:right="1440" w:bottom="1440" w:left="1440" w:header="709" w:footer="709" w:gutter="0"/>
          <w:cols w:space="720"/>
          <w:noEndnote/>
        </w:sectPr>
      </w:pPr>
    </w:p>
    <w:p w:rsidR="00DF0F04" w:rsidRPr="00FD0D8D" w:rsidRDefault="00DF0F04" w:rsidP="00DF0F04">
      <w:pPr>
        <w:rPr>
          <w:i/>
          <w:iCs/>
        </w:rPr>
      </w:pPr>
      <w:bookmarkStart w:id="809" w:name="_Toc6892710"/>
      <w:r w:rsidRPr="00FD0D8D">
        <w:rPr>
          <w:i/>
          <w:iCs/>
        </w:rPr>
        <w:lastRenderedPageBreak/>
        <w:t>[The Performance Security should be on the letterhead of the issuing Financial Institution and should be signed by a person with the proper authority to sign documents that are binding on the Financial Institution. The draft is for an unconditional Security. The amount of the guarantee must represent the percentage of the Contract Price specified in the Contract, and should be denominated either in the currency(</w:t>
      </w:r>
      <w:proofErr w:type="spellStart"/>
      <w:r w:rsidRPr="00FD0D8D">
        <w:rPr>
          <w:i/>
          <w:iCs/>
        </w:rPr>
        <w:t>ies</w:t>
      </w:r>
      <w:proofErr w:type="spellEnd"/>
      <w:r w:rsidRPr="00FD0D8D">
        <w:rPr>
          <w:i/>
          <w:iCs/>
        </w:rPr>
        <w:t>) of the Contract or in a freely convertible currency acceptable to the Employer].</w:t>
      </w:r>
    </w:p>
    <w:tbl>
      <w:tblPr>
        <w:tblW w:w="0" w:type="auto"/>
        <w:tblLayout w:type="fixed"/>
        <w:tblLook w:val="0000" w:firstRow="0" w:lastRow="0" w:firstColumn="0" w:lastColumn="0" w:noHBand="0" w:noVBand="0"/>
      </w:tblPr>
      <w:tblGrid>
        <w:gridCol w:w="9198"/>
      </w:tblGrid>
      <w:tr w:rsidR="00DF0F04" w:rsidRPr="00FD0D8D" w:rsidTr="00077BC9">
        <w:trPr>
          <w:trHeight w:val="635"/>
        </w:trPr>
        <w:tc>
          <w:tcPr>
            <w:tcW w:w="9198" w:type="dxa"/>
            <w:tcBorders>
              <w:top w:val="nil"/>
              <w:left w:val="nil"/>
              <w:bottom w:val="nil"/>
              <w:right w:val="nil"/>
            </w:tcBorders>
          </w:tcPr>
          <w:p w:rsidR="00DF0F04" w:rsidRPr="004B2E10" w:rsidRDefault="00DF0F04" w:rsidP="00077BC9">
            <w:pPr>
              <w:pStyle w:val="SectionXHeader3"/>
              <w:rPr>
                <w:rFonts w:ascii="Times New Roman Bold" w:hAnsi="Times New Roman Bold" w:cs="Times New Roman Bold"/>
                <w:b w:val="0"/>
                <w:bCs w:val="0"/>
              </w:rPr>
            </w:pPr>
            <w:r w:rsidRPr="004B2E10">
              <w:rPr>
                <w:rFonts w:ascii="Times New Roman Bold" w:hAnsi="Times New Roman Bold" w:cs="Times New Roman Bold"/>
                <w:b w:val="0"/>
                <w:bCs w:val="0"/>
              </w:rPr>
              <w:br w:type="page"/>
            </w:r>
            <w:bookmarkStart w:id="810" w:name="_Toc13029600"/>
            <w:bookmarkStart w:id="811" w:name="_Toc342563271"/>
            <w:r w:rsidRPr="004B2E10">
              <w:rPr>
                <w:rFonts w:ascii="Times New Roman" w:hAnsi="Times New Roman"/>
                <w:lang w:eastAsia="en-GB"/>
              </w:rPr>
              <w:t>Performance Security</w:t>
            </w:r>
            <w:bookmarkEnd w:id="810"/>
            <w:bookmarkEnd w:id="811"/>
          </w:p>
        </w:tc>
      </w:tr>
    </w:tbl>
    <w:p w:rsidR="00DF0F04" w:rsidRPr="00FD0D8D" w:rsidRDefault="00DF0F04" w:rsidP="00DF0F04">
      <w:pPr>
        <w:suppressAutoHyphens/>
        <w:jc w:val="center"/>
        <w:outlineLvl w:val="1"/>
        <w:rPr>
          <w:b/>
          <w:bCs/>
          <w:sz w:val="28"/>
          <w:szCs w:val="28"/>
        </w:rPr>
      </w:pPr>
    </w:p>
    <w:bookmarkEnd w:id="809"/>
    <w:p w:rsidR="00DF0F04" w:rsidRPr="00FD0D8D" w:rsidRDefault="00DF0F04" w:rsidP="00DF0F04">
      <w:pPr>
        <w:suppressAutoHyphens/>
        <w:spacing w:before="60" w:after="60"/>
        <w:ind w:left="1276"/>
        <w:jc w:val="right"/>
        <w:rPr>
          <w:i/>
          <w:iCs/>
        </w:rPr>
      </w:pPr>
      <w:r w:rsidRPr="00FD0D8D">
        <w:t xml:space="preserve">Date: </w:t>
      </w:r>
      <w:r w:rsidRPr="00FD0D8D">
        <w:rPr>
          <w:i/>
          <w:iCs/>
        </w:rPr>
        <w:t>[insert date (as day, month and year) of Performance Security]</w:t>
      </w:r>
    </w:p>
    <w:p w:rsidR="00DF0F04" w:rsidRPr="00FD0D8D" w:rsidRDefault="00DF0F04" w:rsidP="00DF0F04">
      <w:pPr>
        <w:suppressAutoHyphens/>
        <w:spacing w:before="60" w:after="60"/>
        <w:ind w:left="1276"/>
        <w:jc w:val="right"/>
      </w:pPr>
      <w:r w:rsidRPr="00FD0D8D">
        <w:t xml:space="preserve">Procurement Reference No: </w:t>
      </w:r>
      <w:r w:rsidRPr="00FD0D8D">
        <w:rPr>
          <w:i/>
          <w:iCs/>
        </w:rPr>
        <w:t>[insert Procurement Reference Number]</w:t>
      </w:r>
    </w:p>
    <w:p w:rsidR="00DF0F04" w:rsidRPr="00FD0D8D" w:rsidRDefault="00DF0F04" w:rsidP="00DF0F04">
      <w:pPr>
        <w:suppressAutoHyphens/>
        <w:spacing w:before="60" w:after="60"/>
      </w:pPr>
      <w:r w:rsidRPr="00FD0D8D">
        <w:t xml:space="preserve">To: </w:t>
      </w:r>
      <w:r w:rsidRPr="00FD0D8D">
        <w:rPr>
          <w:i/>
          <w:iCs/>
        </w:rPr>
        <w:t>[insert complete name and address of Employer]</w:t>
      </w:r>
    </w:p>
    <w:p w:rsidR="00DF0F04" w:rsidRPr="00FD0D8D" w:rsidRDefault="00DF0F04" w:rsidP="00DF0F04">
      <w:pPr>
        <w:suppressAutoHyphens/>
        <w:spacing w:before="60" w:after="60"/>
      </w:pPr>
      <w:r w:rsidRPr="00FD0D8D">
        <w:t xml:space="preserve">WHEREAS </w:t>
      </w:r>
      <w:r w:rsidRPr="00FD0D8D">
        <w:rPr>
          <w:i/>
          <w:iCs/>
        </w:rPr>
        <w:t>[insert name and address of Contractor]</w:t>
      </w:r>
      <w:r w:rsidRPr="00FD0D8D">
        <w:t xml:space="preserve"> (hereinafter called “the Contractor”) has undertaken, pursuant to the Contract referenced above, dated </w:t>
      </w:r>
      <w:r w:rsidRPr="00FD0D8D">
        <w:rPr>
          <w:i/>
          <w:iCs/>
        </w:rPr>
        <w:t>[insert date (as day, month and year) of contract]</w:t>
      </w:r>
      <w:r w:rsidRPr="00FD0D8D">
        <w:t xml:space="preserve"> to execute </w:t>
      </w:r>
      <w:r w:rsidRPr="00FD0D8D">
        <w:rPr>
          <w:i/>
          <w:iCs/>
        </w:rPr>
        <w:t>[insert brief description of Works]</w:t>
      </w:r>
      <w:r w:rsidRPr="00FD0D8D">
        <w:t xml:space="preserve"> (hereinafter called “the Contract”);</w:t>
      </w:r>
    </w:p>
    <w:p w:rsidR="00DF0F04" w:rsidRPr="00FD0D8D" w:rsidRDefault="00DF0F04" w:rsidP="00DF0F04">
      <w:pPr>
        <w:suppressAutoHyphens/>
        <w:spacing w:before="60" w:after="60"/>
      </w:pPr>
      <w:r w:rsidRPr="00FD0D8D">
        <w:t>AND WHEREAS it has been stipulated by you in the said Contract that the Contractor shall furnish you with a security issued by a reputable guarantor for the sum specified therein as security for compliance with the Contractor’s obligations in accordance with the Contract;</w:t>
      </w:r>
    </w:p>
    <w:p w:rsidR="00DF0F04" w:rsidRPr="00FD0D8D" w:rsidRDefault="00DF0F04" w:rsidP="00DF0F04">
      <w:pPr>
        <w:suppressAutoHyphens/>
        <w:spacing w:before="60" w:after="60"/>
      </w:pPr>
      <w:r w:rsidRPr="00FD0D8D">
        <w:t xml:space="preserve">AND WHEREAS the undersigned </w:t>
      </w:r>
      <w:r w:rsidRPr="00FD0D8D">
        <w:rPr>
          <w:i/>
          <w:iCs/>
        </w:rPr>
        <w:t>[insert complete name of Guarantor]</w:t>
      </w:r>
      <w:r w:rsidRPr="00FD0D8D">
        <w:t xml:space="preserve">, legally domiciled in </w:t>
      </w:r>
      <w:r w:rsidRPr="00FD0D8D">
        <w:rPr>
          <w:i/>
          <w:iCs/>
        </w:rPr>
        <w:t>[insert complete address of Guarantor]</w:t>
      </w:r>
      <w:r w:rsidRPr="00FD0D8D">
        <w:t>, (hereinafter the “Guarantor”}, have agreed to give the Contractor a security;</w:t>
      </w:r>
    </w:p>
    <w:p w:rsidR="00DF0F04" w:rsidRPr="00FD0D8D" w:rsidRDefault="00DF0F04" w:rsidP="00DF0F04">
      <w:pPr>
        <w:suppressAutoHyphens/>
        <w:spacing w:before="60" w:after="60"/>
      </w:pPr>
      <w:r w:rsidRPr="00FD0D8D">
        <w:t xml:space="preserve">THEREFORE WE hereby affirm that we are Guarantors and responsible to you, on behalf of the Contractor, up to a total of </w:t>
      </w:r>
      <w:r w:rsidRPr="00FD0D8D">
        <w:rPr>
          <w:i/>
          <w:iCs/>
        </w:rPr>
        <w:t>[insert currency and amount of Guarantee in words and figures]</w:t>
      </w:r>
      <w:r w:rsidRPr="00FD0D8D">
        <w:t xml:space="preserve">, such sum being payable in the types and proportions of currencies in which the Contract Price is payable, and we undertake to pay you, upon your first written demand declaring the Contractor to be in default under the Contract, without cavil or argument, any sum or sums within the limits of </w:t>
      </w:r>
      <w:r w:rsidRPr="00FD0D8D">
        <w:rPr>
          <w:i/>
          <w:iCs/>
        </w:rPr>
        <w:t>[insert currency and amount of Guarantee in words and figures]</w:t>
      </w:r>
      <w:r w:rsidRPr="00FD0D8D">
        <w:t xml:space="preserve"> as aforesaid without your needing to prove or to show grounds or reasons for your demand or the sum specified therein.</w:t>
      </w:r>
    </w:p>
    <w:p w:rsidR="00DF0F04" w:rsidRPr="00FD0D8D" w:rsidRDefault="00DF0F04" w:rsidP="00DF0F04">
      <w:pPr>
        <w:suppressAutoHyphens/>
        <w:spacing w:before="60" w:after="60"/>
      </w:pPr>
      <w:r w:rsidRPr="00FD0D8D">
        <w:t>We hereby waive the necessity of your demanding the said debt from the Contractor before presenting us with the demand.</w:t>
      </w:r>
    </w:p>
    <w:p w:rsidR="00DF0F04" w:rsidRPr="00FD0D8D" w:rsidRDefault="00DF0F04" w:rsidP="00DF0F04">
      <w:pPr>
        <w:suppressAutoHyphens/>
        <w:spacing w:before="60" w:after="60"/>
      </w:pPr>
      <w:r w:rsidRPr="00FD0D8D">
        <w:t>We further agree that no change or addition to or other modification of the terms of the Contract or of the Works to be performed thereunder or of any of the Contract documents which may be made between you and the Contractor shall in any way release us from any liability under this Guarantee, and we hereby waive notice of any such change, addition, or modification.</w:t>
      </w:r>
    </w:p>
    <w:p w:rsidR="00DF0F04" w:rsidRPr="00FD0D8D" w:rsidRDefault="00DF0F04" w:rsidP="00DF0F04">
      <w:pPr>
        <w:suppressAutoHyphens/>
        <w:spacing w:before="60" w:after="60"/>
      </w:pPr>
      <w:r w:rsidRPr="00FD0D8D">
        <w:t>This Guarantee shall be valid until a date 28 days from the date of issue of the Certificate of Completion.</w:t>
      </w:r>
    </w:p>
    <w:p w:rsidR="00DF0F04" w:rsidRPr="00FD0D8D" w:rsidRDefault="00DF0F04" w:rsidP="00DF0F04">
      <w:pPr>
        <w:suppressAutoHyphens/>
        <w:spacing w:before="60" w:after="60"/>
      </w:pPr>
      <w:r w:rsidRPr="00FD0D8D">
        <w:t xml:space="preserve">This guarantee is subject to the Uniform Rules for Demand Guarantees, ICC Publication No. </w:t>
      </w:r>
      <w:r>
        <w:t>7</w:t>
      </w:r>
      <w:r w:rsidRPr="00FD0D8D">
        <w:t>58, except that subparagraph (ii) of Sub-article 20(a) is hereby excluded.</w:t>
      </w:r>
    </w:p>
    <w:p w:rsidR="00DF0F04" w:rsidRPr="00FD0D8D" w:rsidRDefault="00DF0F04" w:rsidP="00DF0F04">
      <w:pPr>
        <w:suppressAutoHyphens/>
        <w:spacing w:before="60" w:after="60"/>
      </w:pPr>
    </w:p>
    <w:p w:rsidR="00DF0F04" w:rsidRPr="00FD0D8D" w:rsidRDefault="00DF0F04" w:rsidP="00DF0F04">
      <w:pPr>
        <w:tabs>
          <w:tab w:val="left" w:pos="6120"/>
        </w:tabs>
        <w:suppressAutoHyphens/>
        <w:spacing w:before="60" w:after="60"/>
        <w:rPr>
          <w:i/>
          <w:iCs/>
        </w:rPr>
      </w:pPr>
      <w:r w:rsidRPr="00FD0D8D">
        <w:t xml:space="preserve">Name: </w:t>
      </w:r>
      <w:r w:rsidRPr="00FD0D8D">
        <w:rPr>
          <w:i/>
          <w:iCs/>
        </w:rPr>
        <w:t>[insert complete name of person signing the Performance Security]</w:t>
      </w:r>
      <w:r w:rsidRPr="00FD0D8D">
        <w:rPr>
          <w:i/>
          <w:iCs/>
        </w:rPr>
        <w:tab/>
      </w:r>
    </w:p>
    <w:p w:rsidR="00DF0F04" w:rsidRPr="00FD0D8D" w:rsidRDefault="00DF0F04" w:rsidP="00DF0F04">
      <w:pPr>
        <w:tabs>
          <w:tab w:val="left" w:pos="6120"/>
        </w:tabs>
        <w:suppressAutoHyphens/>
        <w:spacing w:before="60" w:after="60"/>
        <w:rPr>
          <w:i/>
          <w:iCs/>
        </w:rPr>
      </w:pPr>
      <w:r w:rsidRPr="00FD0D8D">
        <w:t xml:space="preserve">In the capacity of </w:t>
      </w:r>
      <w:r w:rsidRPr="00FD0D8D">
        <w:rPr>
          <w:i/>
          <w:iCs/>
        </w:rPr>
        <w:t xml:space="preserve">[insert legal capacity of person signing the Performance Security] </w:t>
      </w:r>
    </w:p>
    <w:p w:rsidR="00DF0F04" w:rsidRPr="00FD0D8D" w:rsidRDefault="00DF0F04" w:rsidP="00DF0F04">
      <w:pPr>
        <w:tabs>
          <w:tab w:val="left" w:pos="6120"/>
        </w:tabs>
        <w:suppressAutoHyphens/>
        <w:spacing w:before="60" w:after="60"/>
      </w:pPr>
    </w:p>
    <w:p w:rsidR="00DF0F04" w:rsidRPr="00FD0D8D" w:rsidRDefault="00DF0F04" w:rsidP="00DF0F04">
      <w:pPr>
        <w:tabs>
          <w:tab w:val="left" w:pos="1188"/>
          <w:tab w:val="left" w:pos="2394"/>
          <w:tab w:val="left" w:pos="4200"/>
          <w:tab w:val="left" w:pos="5238"/>
          <w:tab w:val="left" w:pos="7632"/>
          <w:tab w:val="left" w:pos="7868"/>
          <w:tab w:val="left" w:pos="9468"/>
        </w:tabs>
        <w:spacing w:before="60" w:after="60"/>
        <w:rPr>
          <w:i/>
          <w:iCs/>
        </w:rPr>
      </w:pPr>
      <w:r w:rsidRPr="00FD0D8D">
        <w:t xml:space="preserve">Signed: </w:t>
      </w:r>
      <w:r w:rsidRPr="00FD0D8D">
        <w:rPr>
          <w:i/>
          <w:iCs/>
        </w:rPr>
        <w:t>[signature of person whose name and capacity are shown above]</w:t>
      </w:r>
    </w:p>
    <w:p w:rsidR="00DF0F04" w:rsidRPr="00FD0D8D" w:rsidRDefault="00DF0F04" w:rsidP="00DF0F04">
      <w:pPr>
        <w:tabs>
          <w:tab w:val="left" w:pos="5238"/>
          <w:tab w:val="left" w:pos="5474"/>
          <w:tab w:val="left" w:pos="9468"/>
        </w:tabs>
        <w:suppressAutoHyphens/>
        <w:spacing w:before="60" w:after="60"/>
        <w:rPr>
          <w:i/>
          <w:iCs/>
        </w:rPr>
      </w:pPr>
      <w:r w:rsidRPr="00FD0D8D">
        <w:t xml:space="preserve">Duly </w:t>
      </w:r>
      <w:proofErr w:type="spellStart"/>
      <w:r w:rsidRPr="00FD0D8D">
        <w:t>authorised</w:t>
      </w:r>
      <w:proofErr w:type="spellEnd"/>
      <w:r w:rsidRPr="00FD0D8D">
        <w:t xml:space="preserve"> to sign the Performance Security for and on behalf of: </w:t>
      </w:r>
      <w:r w:rsidRPr="00FD0D8D">
        <w:rPr>
          <w:i/>
          <w:iCs/>
        </w:rPr>
        <w:t>[insert complete name of Financial Institution]</w:t>
      </w:r>
    </w:p>
    <w:p w:rsidR="00DF0F04" w:rsidRPr="00FD0D8D" w:rsidRDefault="00DF0F04" w:rsidP="00DF0F04">
      <w:pPr>
        <w:suppressAutoHyphens/>
        <w:spacing w:before="60" w:after="60"/>
      </w:pPr>
      <w:r w:rsidRPr="00FD0D8D">
        <w:t xml:space="preserve">Dated on _______ day of __________________, _______ </w:t>
      </w:r>
      <w:r w:rsidRPr="00FD0D8D">
        <w:rPr>
          <w:i/>
          <w:iCs/>
        </w:rPr>
        <w:t>[insert date of signing]</w:t>
      </w:r>
    </w:p>
    <w:p w:rsidR="00DF0F04" w:rsidRPr="00FD0D8D" w:rsidRDefault="00DF0F04" w:rsidP="00DF0F04">
      <w:pPr>
        <w:suppressAutoHyphens/>
        <w:spacing w:before="60" w:after="60"/>
      </w:pPr>
    </w:p>
    <w:p w:rsidR="00DF0F04" w:rsidRPr="00FD0D8D" w:rsidRDefault="00DF0F04" w:rsidP="00DF0F04">
      <w:pPr>
        <w:rPr>
          <w:i/>
          <w:iCs/>
        </w:rPr>
      </w:pPr>
      <w:r w:rsidRPr="00FD0D8D">
        <w:rPr>
          <w:i/>
          <w:iCs/>
        </w:rPr>
        <w:br w:type="page"/>
      </w:r>
      <w:bookmarkStart w:id="812" w:name="_Toc6892711"/>
      <w:r w:rsidRPr="00FD0D8D">
        <w:rPr>
          <w:i/>
          <w:iCs/>
        </w:rPr>
        <w:lastRenderedPageBreak/>
        <w:t>[The Performance Security should be on the letterhead of the issuing Financial Institution and should be signed by a person with the proper authority to sign documents that are binding on the Financial Institution. The amount of the security is to be inserted by the Financial Institution and must represent the amount of the Advance Payment and be denominated either in the currency(</w:t>
      </w:r>
      <w:proofErr w:type="spellStart"/>
      <w:r w:rsidRPr="00FD0D8D">
        <w:rPr>
          <w:i/>
          <w:iCs/>
        </w:rPr>
        <w:t>ies</w:t>
      </w:r>
      <w:proofErr w:type="spellEnd"/>
      <w:r w:rsidRPr="00FD0D8D">
        <w:rPr>
          <w:i/>
          <w:iCs/>
        </w:rPr>
        <w:t>) of the Advance Payment as specified in the Contract, or in a freely convertible currency acceptable to the Employer].</w:t>
      </w:r>
    </w:p>
    <w:tbl>
      <w:tblPr>
        <w:tblW w:w="0" w:type="auto"/>
        <w:tblLayout w:type="fixed"/>
        <w:tblLook w:val="0000" w:firstRow="0" w:lastRow="0" w:firstColumn="0" w:lastColumn="0" w:noHBand="0" w:noVBand="0"/>
      </w:tblPr>
      <w:tblGrid>
        <w:gridCol w:w="9198"/>
      </w:tblGrid>
      <w:tr w:rsidR="00DF0F04" w:rsidRPr="00FD0D8D" w:rsidTr="00077BC9">
        <w:trPr>
          <w:trHeight w:val="900"/>
        </w:trPr>
        <w:tc>
          <w:tcPr>
            <w:tcW w:w="9198" w:type="dxa"/>
            <w:tcBorders>
              <w:top w:val="nil"/>
              <w:left w:val="nil"/>
              <w:bottom w:val="nil"/>
              <w:right w:val="nil"/>
            </w:tcBorders>
          </w:tcPr>
          <w:p w:rsidR="00DF0F04" w:rsidRPr="004B2E10" w:rsidRDefault="00DF0F04" w:rsidP="00077BC9">
            <w:pPr>
              <w:pStyle w:val="SectionXHeader3"/>
              <w:rPr>
                <w:rFonts w:ascii="Times New Roman Bold" w:hAnsi="Times New Roman Bold" w:cs="Times New Roman Bold"/>
                <w:b w:val="0"/>
                <w:bCs w:val="0"/>
              </w:rPr>
            </w:pPr>
            <w:r w:rsidRPr="004B2E10">
              <w:rPr>
                <w:rFonts w:ascii="Times New Roman Bold" w:hAnsi="Times New Roman Bold" w:cs="Times New Roman Bold"/>
                <w:b w:val="0"/>
                <w:bCs w:val="0"/>
              </w:rPr>
              <w:br w:type="page"/>
            </w:r>
            <w:r w:rsidRPr="004B2E10">
              <w:rPr>
                <w:rFonts w:ascii="Times New Roman Bold" w:hAnsi="Times New Roman Bold" w:cs="Times New Roman Bold"/>
                <w:b w:val="0"/>
                <w:bCs w:val="0"/>
              </w:rPr>
              <w:br w:type="page"/>
            </w:r>
            <w:bookmarkStart w:id="813" w:name="_Toc13029601"/>
            <w:bookmarkStart w:id="814" w:name="_Toc342563272"/>
            <w:r w:rsidRPr="004B2E10">
              <w:rPr>
                <w:rFonts w:ascii="Times New Roman" w:hAnsi="Times New Roman"/>
                <w:lang w:eastAsia="en-GB"/>
              </w:rPr>
              <w:t>Advance Payment Securit</w:t>
            </w:r>
            <w:bookmarkEnd w:id="813"/>
            <w:r w:rsidRPr="004B2E10">
              <w:rPr>
                <w:rFonts w:ascii="Times New Roman" w:hAnsi="Times New Roman"/>
                <w:lang w:eastAsia="en-GB"/>
              </w:rPr>
              <w:t>y</w:t>
            </w:r>
            <w:bookmarkEnd w:id="814"/>
            <w:r w:rsidRPr="004B2E10">
              <w:rPr>
                <w:rFonts w:ascii="Times New Roman Bold" w:hAnsi="Times New Roman Bold" w:cs="Times New Roman Bold"/>
                <w:b w:val="0"/>
                <w:bCs w:val="0"/>
                <w:i/>
                <w:iCs/>
                <w:sz w:val="22"/>
                <w:szCs w:val="22"/>
              </w:rPr>
              <w:t xml:space="preserve"> </w:t>
            </w:r>
          </w:p>
        </w:tc>
      </w:tr>
    </w:tbl>
    <w:bookmarkEnd w:id="812"/>
    <w:p w:rsidR="00DF0F04" w:rsidRPr="00FD0D8D" w:rsidRDefault="00DF0F04" w:rsidP="00DF0F04">
      <w:pPr>
        <w:suppressAutoHyphens/>
        <w:spacing w:before="60" w:after="60"/>
        <w:ind w:left="1418"/>
        <w:jc w:val="right"/>
        <w:rPr>
          <w:i/>
          <w:iCs/>
        </w:rPr>
      </w:pPr>
      <w:r w:rsidRPr="00FD0D8D">
        <w:t xml:space="preserve">Date: </w:t>
      </w:r>
      <w:r w:rsidRPr="00FD0D8D">
        <w:rPr>
          <w:i/>
          <w:iCs/>
        </w:rPr>
        <w:t>[insert date (as day, month, and year) of Payment Security]</w:t>
      </w:r>
    </w:p>
    <w:p w:rsidR="00DF0F04" w:rsidRPr="00FD0D8D" w:rsidRDefault="00DF0F04" w:rsidP="00DF0F04">
      <w:pPr>
        <w:suppressAutoHyphens/>
        <w:spacing w:before="60" w:after="60"/>
        <w:ind w:left="1418"/>
        <w:jc w:val="right"/>
        <w:rPr>
          <w:i/>
          <w:iCs/>
        </w:rPr>
      </w:pPr>
      <w:r w:rsidRPr="00FD0D8D">
        <w:t xml:space="preserve">Procurement Reference No.: </w:t>
      </w:r>
      <w:r w:rsidRPr="00FD0D8D">
        <w:rPr>
          <w:i/>
          <w:iCs/>
        </w:rPr>
        <w:t>[insert Procurement Reference Number]</w:t>
      </w:r>
    </w:p>
    <w:p w:rsidR="00DF0F04" w:rsidRPr="00FD0D8D" w:rsidRDefault="00DF0F04" w:rsidP="00DF0F04">
      <w:pPr>
        <w:suppressAutoHyphens/>
        <w:spacing w:before="60" w:after="60"/>
      </w:pPr>
      <w:r w:rsidRPr="00FD0D8D">
        <w:t>To:</w:t>
      </w:r>
      <w:r w:rsidRPr="00FD0D8D">
        <w:tab/>
      </w:r>
      <w:r w:rsidRPr="00FD0D8D">
        <w:rPr>
          <w:i/>
          <w:iCs/>
        </w:rPr>
        <w:t>[insert complete name and address of Employer]</w:t>
      </w:r>
    </w:p>
    <w:p w:rsidR="00DF0F04" w:rsidRPr="00FD0D8D" w:rsidRDefault="00DF0F04" w:rsidP="00DF0F04">
      <w:pPr>
        <w:suppressAutoHyphens/>
        <w:spacing w:before="60" w:after="60"/>
      </w:pPr>
      <w:r w:rsidRPr="00FD0D8D">
        <w:t xml:space="preserve">In accordance with the payment provision included in the Contract referenced above, in relation to advance payments, </w:t>
      </w:r>
      <w:r w:rsidRPr="00FD0D8D">
        <w:rPr>
          <w:i/>
          <w:iCs/>
        </w:rPr>
        <w:t>[insert complete name and address of Contractor]</w:t>
      </w:r>
      <w:r w:rsidRPr="00FD0D8D">
        <w:t xml:space="preserve"> (hereinafter called “the Contractor”) shall deposit with the Employer a Bank Guarantee to guarantee its proper and faithful performance of the obligations imposed by said Clause of the Contract, in the amount of </w:t>
      </w:r>
      <w:r w:rsidRPr="00FD0D8D">
        <w:rPr>
          <w:i/>
          <w:iCs/>
        </w:rPr>
        <w:t>[insert currency and amount of guarantee in words and figures].</w:t>
      </w:r>
    </w:p>
    <w:p w:rsidR="00DF0F04" w:rsidRPr="00FD0D8D" w:rsidRDefault="00DF0F04" w:rsidP="00DF0F04">
      <w:pPr>
        <w:suppressAutoHyphens/>
        <w:spacing w:before="60" w:after="60"/>
      </w:pPr>
      <w:r w:rsidRPr="00FD0D8D">
        <w:t xml:space="preserve">We, the undersigned </w:t>
      </w:r>
      <w:r w:rsidRPr="00FD0D8D">
        <w:rPr>
          <w:i/>
          <w:iCs/>
        </w:rPr>
        <w:t>[insert complete name of Guarantor]</w:t>
      </w:r>
      <w:r w:rsidRPr="00FD0D8D">
        <w:t xml:space="preserve">, legally domiciled in </w:t>
      </w:r>
      <w:r w:rsidRPr="00FD0D8D">
        <w:rPr>
          <w:i/>
          <w:iCs/>
        </w:rPr>
        <w:t>[insert full address of Guarantor]</w:t>
      </w:r>
      <w:r w:rsidRPr="00FD0D8D">
        <w:t xml:space="preserve"> (hereinafter “the Guarantor”), as instructed by the Contractor, agree unconditionally and irrevocably to guarantee as primary obligator and not as surety merely, the payment to the Employer on its first demand without whatsoever right of objection on our part and without its first claim to the Contractor, in the amount not exceeding </w:t>
      </w:r>
      <w:r w:rsidRPr="00FD0D8D">
        <w:rPr>
          <w:i/>
          <w:iCs/>
        </w:rPr>
        <w:t>[insert currency and amount of guarantee in words and figures]</w:t>
      </w:r>
      <w:r w:rsidRPr="00FD0D8D">
        <w:t>.</w:t>
      </w:r>
    </w:p>
    <w:p w:rsidR="00DF0F04" w:rsidRPr="00FD0D8D" w:rsidRDefault="00DF0F04" w:rsidP="00DF0F04">
      <w:pPr>
        <w:suppressAutoHyphens/>
        <w:spacing w:before="60" w:after="60"/>
      </w:pPr>
      <w:r w:rsidRPr="00FD0D8D">
        <w:t>We further agree that no change or addition to or other modification of the terms of the Contract or of the Works to be performed there under or of any of the Contract documents which may be made between the Employer and the Contractor, shall in any way release us from any liability under this Guarantee, and we hereby waive notice of any such change, addition, or modification.</w:t>
      </w:r>
    </w:p>
    <w:p w:rsidR="00DF0F04" w:rsidRPr="00FD0D8D" w:rsidRDefault="00DF0F04" w:rsidP="00DF0F04">
      <w:pPr>
        <w:suppressAutoHyphens/>
        <w:spacing w:before="60" w:after="60"/>
      </w:pPr>
      <w:r w:rsidRPr="00FD0D8D">
        <w:t>This Guarantee shall remain valid and in full effect from the date of the advance payment under the Contract until the Employer receives full repayment of the same amount from the Contractor.</w:t>
      </w:r>
    </w:p>
    <w:p w:rsidR="00DF0F04" w:rsidRDefault="00DF0F04" w:rsidP="00DF0F04">
      <w:pPr>
        <w:suppressAutoHyphens/>
      </w:pPr>
      <w:r w:rsidRPr="00FD0D8D">
        <w:t xml:space="preserve">This guarantee is subject to the Uniform Rules for Demand Guarantees, ICC Publication No. </w:t>
      </w:r>
      <w:r>
        <w:t>7</w:t>
      </w:r>
      <w:r w:rsidRPr="00FD0D8D">
        <w:t>58.</w:t>
      </w:r>
    </w:p>
    <w:p w:rsidR="00DF0F04" w:rsidRPr="00FD0D8D" w:rsidRDefault="00DF0F04" w:rsidP="00DF0F04">
      <w:pPr>
        <w:tabs>
          <w:tab w:val="left" w:pos="6120"/>
        </w:tabs>
        <w:suppressAutoHyphens/>
        <w:spacing w:before="60" w:after="60"/>
      </w:pPr>
    </w:p>
    <w:p w:rsidR="00DF0F04" w:rsidRPr="00FD0D8D" w:rsidRDefault="00DF0F04" w:rsidP="00DF0F04">
      <w:pPr>
        <w:tabs>
          <w:tab w:val="left" w:pos="6120"/>
        </w:tabs>
        <w:suppressAutoHyphens/>
        <w:spacing w:before="60" w:after="60"/>
      </w:pPr>
      <w:r w:rsidRPr="00FD0D8D">
        <w:t xml:space="preserve">Name: </w:t>
      </w:r>
      <w:r w:rsidRPr="00FD0D8D">
        <w:rPr>
          <w:i/>
          <w:iCs/>
        </w:rPr>
        <w:t>[insert complete name of person signing the Payment Security]</w:t>
      </w:r>
    </w:p>
    <w:p w:rsidR="00DF0F04" w:rsidRPr="00FD0D8D" w:rsidRDefault="00DF0F04" w:rsidP="00DF0F04">
      <w:pPr>
        <w:tabs>
          <w:tab w:val="left" w:pos="6120"/>
        </w:tabs>
        <w:suppressAutoHyphens/>
        <w:spacing w:before="60" w:after="60"/>
        <w:rPr>
          <w:i/>
          <w:iCs/>
        </w:rPr>
      </w:pPr>
      <w:r w:rsidRPr="00FD0D8D">
        <w:t xml:space="preserve">In the capacity of </w:t>
      </w:r>
      <w:r w:rsidRPr="00FD0D8D">
        <w:rPr>
          <w:i/>
          <w:iCs/>
        </w:rPr>
        <w:t xml:space="preserve">[insert legal capacity of person signing the Payment Security] </w:t>
      </w:r>
    </w:p>
    <w:p w:rsidR="00DF0F04" w:rsidRPr="00FD0D8D" w:rsidRDefault="00DF0F04" w:rsidP="00DF0F04">
      <w:pPr>
        <w:tabs>
          <w:tab w:val="left" w:pos="1188"/>
          <w:tab w:val="left" w:pos="2394"/>
          <w:tab w:val="left" w:pos="4200"/>
          <w:tab w:val="left" w:pos="5238"/>
          <w:tab w:val="left" w:pos="7632"/>
          <w:tab w:val="left" w:pos="7868"/>
          <w:tab w:val="left" w:pos="9468"/>
        </w:tabs>
        <w:spacing w:before="60" w:after="60"/>
      </w:pPr>
    </w:p>
    <w:p w:rsidR="00DF0F04" w:rsidRPr="00FD0D8D" w:rsidRDefault="00DF0F04" w:rsidP="00DF0F04">
      <w:pPr>
        <w:tabs>
          <w:tab w:val="left" w:pos="1188"/>
          <w:tab w:val="left" w:pos="2394"/>
          <w:tab w:val="left" w:pos="4200"/>
          <w:tab w:val="left" w:pos="5238"/>
          <w:tab w:val="left" w:pos="7632"/>
          <w:tab w:val="left" w:pos="7868"/>
          <w:tab w:val="left" w:pos="9468"/>
        </w:tabs>
        <w:spacing w:before="60" w:after="60"/>
      </w:pPr>
      <w:r w:rsidRPr="00FD0D8D">
        <w:t xml:space="preserve">Signed: </w:t>
      </w:r>
      <w:r w:rsidRPr="00FD0D8D">
        <w:rPr>
          <w:i/>
          <w:iCs/>
        </w:rPr>
        <w:t>[signature of person whose name and capacity are shown above]</w:t>
      </w:r>
    </w:p>
    <w:p w:rsidR="00DF0F04" w:rsidRPr="00FD0D8D" w:rsidRDefault="00DF0F04" w:rsidP="00DF0F04">
      <w:pPr>
        <w:tabs>
          <w:tab w:val="left" w:pos="5238"/>
          <w:tab w:val="left" w:pos="5474"/>
          <w:tab w:val="left" w:pos="9468"/>
        </w:tabs>
        <w:suppressAutoHyphens/>
        <w:spacing w:before="60" w:after="60"/>
      </w:pPr>
      <w:r w:rsidRPr="00FD0D8D">
        <w:t>Duly authori</w:t>
      </w:r>
      <w:r>
        <w:t>z</w:t>
      </w:r>
      <w:r w:rsidRPr="00FD0D8D">
        <w:t xml:space="preserve">ed to sign the Payment Security for and on behalf of: </w:t>
      </w:r>
      <w:r w:rsidRPr="00FD0D8D">
        <w:rPr>
          <w:i/>
          <w:iCs/>
        </w:rPr>
        <w:t>[insert complete name of the Financial Institution]</w:t>
      </w:r>
    </w:p>
    <w:p w:rsidR="00DF0F04" w:rsidRPr="00FD0D8D" w:rsidRDefault="00DF0F04" w:rsidP="00DF0F04">
      <w:pPr>
        <w:tabs>
          <w:tab w:val="left" w:pos="1188"/>
          <w:tab w:val="left" w:pos="2394"/>
          <w:tab w:val="left" w:pos="4209"/>
          <w:tab w:val="left" w:pos="5238"/>
          <w:tab w:val="left" w:pos="7632"/>
          <w:tab w:val="left" w:pos="7868"/>
          <w:tab w:val="left" w:pos="9468"/>
        </w:tabs>
        <w:suppressAutoHyphens/>
        <w:spacing w:before="60" w:after="60"/>
        <w:rPr>
          <w:i/>
          <w:iCs/>
        </w:rPr>
      </w:pPr>
      <w:r w:rsidRPr="00FD0D8D">
        <w:t xml:space="preserve">Dated on _______ day of __________________, _______ </w:t>
      </w:r>
      <w:r w:rsidRPr="00FD0D8D">
        <w:rPr>
          <w:i/>
          <w:iCs/>
        </w:rPr>
        <w:t>[insert date of signing]</w:t>
      </w:r>
    </w:p>
    <w:p w:rsidR="00DF0F04" w:rsidRDefault="00DF0F04" w:rsidP="00DF0F04"/>
    <w:p w:rsidR="00BB4077" w:rsidRDefault="00BB4077"/>
    <w:sectPr w:rsidR="00BB4077" w:rsidSect="00077BC9">
      <w:endnotePr>
        <w:numFmt w:val="decimal"/>
      </w:endnotePr>
      <w:pgSz w:w="11907" w:h="16840" w:code="9"/>
      <w:pgMar w:top="144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BFA" w:rsidRDefault="00F23BFA" w:rsidP="004E2DB5">
      <w:pPr>
        <w:spacing w:after="0" w:line="240" w:lineRule="auto"/>
      </w:pPr>
      <w:r>
        <w:separator/>
      </w:r>
    </w:p>
  </w:endnote>
  <w:endnote w:type="continuationSeparator" w:id="0">
    <w:p w:rsidR="00F23BFA" w:rsidRDefault="00F23BFA" w:rsidP="004E2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T Extra">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Pr="00BF4450" w:rsidRDefault="00C808F6">
    <w:pPr>
      <w:pStyle w:val="Footer"/>
      <w:jc w:val="right"/>
      <w:rPr>
        <w:sz w:val="20"/>
        <w:szCs w:val="20"/>
      </w:rPr>
    </w:pPr>
    <w:r w:rsidRPr="00BF4450">
      <w:rPr>
        <w:sz w:val="20"/>
        <w:szCs w:val="20"/>
      </w:rPr>
      <w:t xml:space="preserve">Page </w:t>
    </w:r>
    <w:r w:rsidRPr="00BF4450">
      <w:rPr>
        <w:b/>
        <w:bCs/>
        <w:sz w:val="20"/>
        <w:szCs w:val="20"/>
      </w:rPr>
      <w:fldChar w:fldCharType="begin"/>
    </w:r>
    <w:r w:rsidRPr="00BF4450">
      <w:rPr>
        <w:b/>
        <w:bCs/>
        <w:sz w:val="20"/>
        <w:szCs w:val="20"/>
      </w:rPr>
      <w:instrText xml:space="preserve"> PAGE </w:instrText>
    </w:r>
    <w:r w:rsidRPr="00BF4450">
      <w:rPr>
        <w:b/>
        <w:bCs/>
        <w:sz w:val="20"/>
        <w:szCs w:val="20"/>
      </w:rPr>
      <w:fldChar w:fldCharType="separate"/>
    </w:r>
    <w:r w:rsidR="0069614C">
      <w:rPr>
        <w:b/>
        <w:bCs/>
        <w:noProof/>
        <w:sz w:val="20"/>
        <w:szCs w:val="20"/>
      </w:rPr>
      <w:t>124</w:t>
    </w:r>
    <w:r w:rsidRPr="00BF4450">
      <w:rPr>
        <w:b/>
        <w:bCs/>
        <w:sz w:val="20"/>
        <w:szCs w:val="20"/>
      </w:rPr>
      <w:fldChar w:fldCharType="end"/>
    </w:r>
    <w:r w:rsidRPr="00BF4450">
      <w:rPr>
        <w:sz w:val="20"/>
        <w:szCs w:val="20"/>
      </w:rPr>
      <w:t xml:space="preserve"> of </w:t>
    </w:r>
    <w:r w:rsidRPr="00BF4450">
      <w:rPr>
        <w:b/>
        <w:bCs/>
        <w:sz w:val="20"/>
        <w:szCs w:val="20"/>
      </w:rPr>
      <w:fldChar w:fldCharType="begin"/>
    </w:r>
    <w:r w:rsidRPr="00BF4450">
      <w:rPr>
        <w:b/>
        <w:bCs/>
        <w:sz w:val="20"/>
        <w:szCs w:val="20"/>
      </w:rPr>
      <w:instrText xml:space="preserve"> NUMPAGES  </w:instrText>
    </w:r>
    <w:r w:rsidRPr="00BF4450">
      <w:rPr>
        <w:b/>
        <w:bCs/>
        <w:sz w:val="20"/>
        <w:szCs w:val="20"/>
      </w:rPr>
      <w:fldChar w:fldCharType="separate"/>
    </w:r>
    <w:r w:rsidR="0069614C">
      <w:rPr>
        <w:b/>
        <w:bCs/>
        <w:noProof/>
        <w:sz w:val="20"/>
        <w:szCs w:val="20"/>
      </w:rPr>
      <w:t>131</w:t>
    </w:r>
    <w:r w:rsidRPr="00BF4450">
      <w:rPr>
        <w:b/>
        <w:bCs/>
        <w:sz w:val="20"/>
        <w:szCs w:val="20"/>
      </w:rPr>
      <w:fldChar w:fldCharType="end"/>
    </w:r>
  </w:p>
  <w:p w:rsidR="00C808F6" w:rsidRPr="00416486" w:rsidRDefault="00C808F6" w:rsidP="00077BC9">
    <w:pPr>
      <w:pStyle w:val="Footer"/>
      <w:pBdr>
        <w:top w:val="double" w:sz="6" w:space="1" w:color="auto"/>
      </w:pBdr>
      <w:tabs>
        <w:tab w:val="right" w:pos="9214"/>
      </w:tabs>
      <w:spacing w:before="60" w:after="60"/>
      <w:jc w:val="center"/>
      <w:rPr>
        <w:b/>
        <w:bCs/>
        <w:sz w:val="20"/>
        <w:szCs w:val="20"/>
      </w:rPr>
    </w:pPr>
    <w:r>
      <w:rPr>
        <w:rStyle w:val="PageNumber"/>
        <w:b/>
        <w:bCs/>
        <w:sz w:val="20"/>
        <w:szCs w:val="20"/>
      </w:rPr>
      <w:t>Kamuli District Local Government Bidding Document BH 2021-22 Lot 1</w:t>
    </w:r>
  </w:p>
  <w:p w:rsidR="00C808F6" w:rsidRPr="00EB3381" w:rsidRDefault="00C808F6" w:rsidP="00077BC9">
    <w:pPr>
      <w:pStyle w:val="Footer"/>
      <w:pBdr>
        <w:top w:val="double" w:sz="6" w:space="1" w:color="auto"/>
      </w:pBdr>
      <w:tabs>
        <w:tab w:val="left" w:pos="3969"/>
        <w:tab w:val="right" w:pos="8364"/>
      </w:tabs>
      <w:spacing w:before="60" w:after="60"/>
      <w:rPr>
        <w:b/>
        <w:bCs/>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Pr="00416486" w:rsidRDefault="00C808F6" w:rsidP="00077BC9">
    <w:pPr>
      <w:pStyle w:val="Footer"/>
      <w:pBdr>
        <w:top w:val="double" w:sz="6" w:space="1" w:color="auto"/>
      </w:pBdr>
      <w:tabs>
        <w:tab w:val="right" w:pos="9214"/>
      </w:tabs>
      <w:spacing w:before="60" w:after="60"/>
      <w:jc w:val="center"/>
      <w:rPr>
        <w:b/>
        <w:bCs/>
        <w:sz w:val="20"/>
        <w:szCs w:val="20"/>
      </w:rPr>
    </w:pPr>
    <w:r>
      <w:rPr>
        <w:rStyle w:val="PageNumber"/>
        <w:b/>
        <w:bCs/>
        <w:sz w:val="20"/>
        <w:szCs w:val="20"/>
      </w:rPr>
      <w:t xml:space="preserve">Standard Bidding Document for the Procurement of Works by Open and Restricted Bidding </w:t>
    </w:r>
    <w:r w:rsidRPr="00956F1D">
      <w:rPr>
        <w:rStyle w:val="PageNumber"/>
        <w:b/>
        <w:bCs/>
        <w:sz w:val="20"/>
        <w:szCs w:val="20"/>
      </w:rPr>
      <w:t xml:space="preserve">issued by PPDA </w:t>
    </w:r>
    <w:r>
      <w:rPr>
        <w:rStyle w:val="PageNumber"/>
        <w:b/>
        <w:bCs/>
        <w:sz w:val="20"/>
        <w:szCs w:val="20"/>
      </w:rPr>
      <w:t>March 2014</w:t>
    </w:r>
  </w:p>
  <w:p w:rsidR="00C808F6" w:rsidRPr="00973E0B" w:rsidRDefault="00C808F6" w:rsidP="00077BC9">
    <w:pPr>
      <w:pStyle w:val="Footer"/>
      <w:pBdr>
        <w:top w:val="double" w:sz="6" w:space="1" w:color="auto"/>
      </w:pBdr>
      <w:tabs>
        <w:tab w:val="left" w:pos="3969"/>
        <w:tab w:val="right" w:pos="9072"/>
      </w:tabs>
      <w:spacing w:before="60" w:after="60"/>
      <w:jc w:val="center"/>
      <w:rPr>
        <w:rStyle w:val="PageNumber"/>
      </w:rPr>
    </w:pPr>
    <w:r>
      <w:rPr>
        <w:rStyle w:val="PageNumber"/>
      </w:rPr>
      <w:t xml:space="preserve">Section 9: Page </w:t>
    </w:r>
    <w:r>
      <w:rPr>
        <w:rStyle w:val="PageNumber"/>
      </w:rPr>
      <w:fldChar w:fldCharType="begin"/>
    </w:r>
    <w:r>
      <w:rPr>
        <w:rStyle w:val="PageNumber"/>
      </w:rPr>
      <w:instrText xml:space="preserve"> PAGE </w:instrText>
    </w:r>
    <w:r>
      <w:rPr>
        <w:rStyle w:val="PageNumber"/>
      </w:rPr>
      <w:fldChar w:fldCharType="separate"/>
    </w:r>
    <w:r w:rsidR="0069614C">
      <w:rPr>
        <w:rStyle w:val="PageNumber"/>
        <w:noProof/>
      </w:rPr>
      <w:t>130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69614C">
      <w:rPr>
        <w:rStyle w:val="PageNumber"/>
        <w:noProof/>
      </w:rPr>
      <w:t>131</w:t>
    </w:r>
    <w:r>
      <w:rPr>
        <w:rStyle w:val="PageNumber"/>
      </w:rPr>
      <w:fldChar w:fldCharType="end"/>
    </w:r>
    <w:r>
      <w:rPr>
        <w:rStyle w:val="PageNumber"/>
        <w:b/>
        <w:bCs/>
      </w:rPr>
      <w:tab/>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BFA" w:rsidRDefault="00F23BFA" w:rsidP="004E2DB5">
      <w:pPr>
        <w:spacing w:after="0" w:line="240" w:lineRule="auto"/>
      </w:pPr>
      <w:r>
        <w:separator/>
      </w:r>
    </w:p>
  </w:footnote>
  <w:footnote w:type="continuationSeparator" w:id="0">
    <w:p w:rsidR="00F23BFA" w:rsidRDefault="00F23BFA" w:rsidP="004E2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pPr>
      <w:pStyle w:val="Header"/>
      <w:pBdr>
        <w:bottom w:val="none" w:sz="0" w:space="0" w:color="auto"/>
      </w:pBdr>
      <w:rPr>
        <w:b/>
        <w:bCs/>
      </w:rPr>
    </w:pPr>
  </w:p>
  <w:p w:rsidR="00C808F6" w:rsidRDefault="00C808F6">
    <w:pPr>
      <w:pStyle w:val="Header"/>
      <w:pBdr>
        <w:bottom w:val="none" w:sz="0" w:space="0"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rsidP="00077BC9">
    <w:pPr>
      <w:pStyle w:val="Header"/>
      <w:pBdr>
        <w:bottom w:val="double" w:sz="6" w:space="1" w:color="auto"/>
      </w:pBdr>
      <w:tabs>
        <w:tab w:val="left" w:pos="2410"/>
      </w:tabs>
      <w:rPr>
        <w:b/>
        <w:bCs/>
        <w:sz w:val="28"/>
        <w:szCs w:val="28"/>
      </w:rPr>
    </w:pPr>
    <w:r>
      <w:rPr>
        <w:b/>
        <w:bCs/>
        <w:sz w:val="28"/>
        <w:szCs w:val="28"/>
      </w:rPr>
      <w:t>Part 2:  Section 6</w:t>
    </w:r>
    <w:r>
      <w:rPr>
        <w:b/>
        <w:bCs/>
        <w:sz w:val="28"/>
        <w:szCs w:val="28"/>
      </w:rPr>
      <w:tab/>
      <w:t>Statement of Requirements</w:t>
    </w:r>
  </w:p>
  <w:p w:rsidR="00C808F6" w:rsidRDefault="00C808F6">
    <w:pPr>
      <w:pStyle w:val="Header"/>
      <w:pBdr>
        <w:bottom w:val="double" w:sz="6" w:space="1" w:color="auto"/>
      </w:pBdr>
      <w:rPr>
        <w:sz w:val="12"/>
        <w:szCs w:val="1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rsidP="00077BC9">
    <w:pPr>
      <w:pStyle w:val="Header"/>
      <w:pBdr>
        <w:bottom w:val="double" w:sz="6" w:space="1" w:color="auto"/>
      </w:pBdr>
      <w:tabs>
        <w:tab w:val="left" w:pos="2552"/>
      </w:tabs>
      <w:rPr>
        <w:b/>
        <w:bCs/>
        <w:sz w:val="28"/>
        <w:szCs w:val="28"/>
      </w:rPr>
    </w:pPr>
    <w:r>
      <w:rPr>
        <w:b/>
        <w:bCs/>
        <w:sz w:val="28"/>
        <w:szCs w:val="28"/>
      </w:rPr>
      <w:t>Part 3:  Section 7.</w:t>
    </w:r>
    <w:r>
      <w:rPr>
        <w:b/>
        <w:bCs/>
        <w:sz w:val="28"/>
        <w:szCs w:val="28"/>
      </w:rPr>
      <w:tab/>
      <w:t>General Conditions of Contract</w:t>
    </w:r>
  </w:p>
  <w:p w:rsidR="00C808F6" w:rsidRDefault="00C808F6">
    <w:pPr>
      <w:pStyle w:val="Header"/>
      <w:pBdr>
        <w:bottom w:val="double" w:sz="6" w:space="1" w:color="auto"/>
      </w:pBdr>
      <w:rPr>
        <w:sz w:val="12"/>
        <w:szCs w:val="1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rsidP="00077BC9">
    <w:pPr>
      <w:pStyle w:val="Header"/>
      <w:pBdr>
        <w:bottom w:val="double" w:sz="6" w:space="1" w:color="auto"/>
      </w:pBdr>
      <w:tabs>
        <w:tab w:val="left" w:pos="2268"/>
      </w:tabs>
      <w:rPr>
        <w:b/>
        <w:bCs/>
        <w:sz w:val="28"/>
        <w:szCs w:val="28"/>
      </w:rPr>
    </w:pPr>
    <w:r>
      <w:rPr>
        <w:b/>
        <w:bCs/>
        <w:sz w:val="28"/>
        <w:szCs w:val="28"/>
      </w:rPr>
      <w:t>Part 3:  Section 8</w:t>
    </w:r>
    <w:r>
      <w:rPr>
        <w:b/>
        <w:bCs/>
        <w:sz w:val="28"/>
        <w:szCs w:val="28"/>
      </w:rPr>
      <w:tab/>
      <w:t xml:space="preserve">  Special Conditions of Contract</w:t>
    </w:r>
  </w:p>
  <w:p w:rsidR="00C808F6" w:rsidRDefault="00C808F6">
    <w:pPr>
      <w:pStyle w:val="Header"/>
      <w:pBdr>
        <w:bottom w:val="double" w:sz="6" w:space="1" w:color="auto"/>
      </w:pBdr>
      <w:rPr>
        <w:sz w:val="12"/>
        <w:szCs w:val="1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pPr>
      <w:pStyle w:val="Header"/>
      <w:pBdr>
        <w:bottom w:val="double" w:sz="6" w:space="1" w:color="auto"/>
      </w:pBdr>
      <w:ind w:right="-18"/>
      <w:jc w:val="left"/>
      <w:rPr>
        <w:b/>
        <w:bCs/>
        <w:sz w:val="28"/>
        <w:szCs w:val="28"/>
      </w:rPr>
    </w:pPr>
    <w:r>
      <w:rPr>
        <w:b/>
        <w:bCs/>
        <w:sz w:val="28"/>
        <w:szCs w:val="28"/>
      </w:rPr>
      <w:t>Part 3.  Section 9. Contract Forms</w:t>
    </w:r>
  </w:p>
  <w:p w:rsidR="00C808F6" w:rsidRDefault="00C808F6">
    <w:pPr>
      <w:pStyle w:val="Header"/>
      <w:pBdr>
        <w:bottom w:val="double" w:sz="6" w:space="1" w:color="auto"/>
      </w:pBdr>
      <w:ind w:right="-18"/>
      <w:jc w:val="left"/>
      <w:rPr>
        <w:b/>
        <w:bCs/>
        <w:sz w:val="12"/>
        <w:szCs w:val="1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pPr>
      <w:pStyle w:val="Header"/>
      <w:pBdr>
        <w:bottom w:val="double" w:sz="6" w:space="1" w:color="auto"/>
      </w:pBdr>
      <w:tabs>
        <w:tab w:val="left" w:pos="1560"/>
      </w:tabs>
      <w:ind w:right="-36"/>
      <w:rPr>
        <w:sz w:val="12"/>
        <w:szCs w:val="1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1</w:t>
    </w:r>
    <w:r>
      <w:rPr>
        <w:rFonts w:ascii="Times New Roman Bold" w:hAnsi="Times New Roman Bold" w:cs="Times New Roman Bold"/>
        <w:b/>
        <w:bCs/>
        <w:sz w:val="28"/>
        <w:szCs w:val="28"/>
      </w:rPr>
      <w:tab/>
      <w:t>Instructions to Bidders</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2</w:t>
    </w:r>
    <w:r>
      <w:rPr>
        <w:rFonts w:ascii="Times New Roman Bold" w:hAnsi="Times New Roman Bold" w:cs="Times New Roman Bold"/>
        <w:b/>
        <w:bCs/>
        <w:sz w:val="28"/>
        <w:szCs w:val="28"/>
      </w:rPr>
      <w:tab/>
      <w:t>Bid Data Sheet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3</w:t>
    </w:r>
    <w:r>
      <w:rPr>
        <w:rFonts w:ascii="Times New Roman Bold" w:hAnsi="Times New Roman Bold" w:cs="Times New Roman Bold"/>
        <w:b/>
        <w:bCs/>
        <w:sz w:val="28"/>
        <w:szCs w:val="28"/>
      </w:rPr>
      <w:tab/>
      <w:t>Evaluation Methodology and Criteria</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pPr>
      <w:pStyle w:val="Header"/>
      <w:tabs>
        <w:tab w:val="clear" w:pos="9000"/>
        <w:tab w:val="right" w:pos="12960"/>
      </w:tabs>
    </w:pPr>
    <w:r>
      <w:rPr>
        <w:rStyle w:val="PageNumber"/>
        <w:rFonts w:cs="Arial"/>
      </w:rPr>
      <w:t>1-</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40</w:t>
    </w:r>
    <w:r>
      <w:rPr>
        <w:rStyle w:val="PageNumber"/>
        <w:rFonts w:cs="Arial"/>
      </w:rPr>
      <w:fldChar w:fldCharType="end"/>
    </w:r>
    <w:r>
      <w:rPr>
        <w:rStyle w:val="PageNumber"/>
        <w:rFonts w:cs="Arial"/>
      </w:rPr>
      <w:tab/>
      <w:t>Section III - Evaluation and Qualification Criteria</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pPr>
      <w:pStyle w:val="Header"/>
      <w:tabs>
        <w:tab w:val="clear" w:pos="9000"/>
        <w:tab w:val="right" w:pos="12960"/>
      </w:tabs>
    </w:pPr>
    <w:r>
      <w:rPr>
        <w:rStyle w:val="PageNumber"/>
        <w:rFonts w:cs="Arial"/>
      </w:rPr>
      <w:tab/>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4</w:t>
    </w:r>
    <w:r>
      <w:rPr>
        <w:rFonts w:ascii="Times New Roman Bold" w:hAnsi="Times New Roman Bold" w:cs="Times New Roman Bold"/>
        <w:b/>
        <w:bCs/>
        <w:sz w:val="28"/>
        <w:szCs w:val="28"/>
      </w:rPr>
      <w:tab/>
      <w:t>Bidding Forms</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8F6" w:rsidRDefault="00C808F6" w:rsidP="00077BC9">
    <w:pPr>
      <w:pStyle w:val="Header"/>
      <w:tabs>
        <w:tab w:val="left" w:pos="2268"/>
      </w:tabs>
      <w:rPr>
        <w:rFonts w:ascii="Times New Roman Bold" w:hAnsi="Times New Roman Bold" w:cs="Times New Roman Bold"/>
        <w:b/>
        <w:bCs/>
        <w:sz w:val="28"/>
        <w:szCs w:val="28"/>
      </w:rPr>
    </w:pPr>
    <w:r>
      <w:rPr>
        <w:rFonts w:ascii="Times New Roman Bold" w:hAnsi="Times New Roman Bold" w:cs="Times New Roman Bold"/>
        <w:b/>
        <w:bCs/>
        <w:sz w:val="28"/>
        <w:szCs w:val="28"/>
      </w:rPr>
      <w:t>Part 1: Section 5</w:t>
    </w:r>
    <w:r>
      <w:rPr>
        <w:rFonts w:ascii="Times New Roman Bold" w:hAnsi="Times New Roman Bold" w:cs="Times New Roman Bold"/>
        <w:b/>
        <w:bCs/>
        <w:sz w:val="28"/>
        <w:szCs w:val="28"/>
      </w:rPr>
      <w:tab/>
      <w:t>Eligible Countries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0ECA9FD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FFFFFFFB"/>
    <w:multiLevelType w:val="multilevel"/>
    <w:tmpl w:val="727C97A0"/>
    <w:lvl w:ilvl="0">
      <w:numFmt w:val="none"/>
      <w:lvlText w:val=""/>
      <w:lvlJc w:val="left"/>
    </w:lvl>
    <w:lvl w:ilvl="1">
      <w:numFmt w:val="none"/>
      <w:lvlText w:val=""/>
      <w:lvlJc w:val="left"/>
    </w:lvl>
    <w:lvl w:ilvl="2">
      <w:start w:val="1"/>
      <w:numFmt w:val="lowerLetter"/>
      <w:pStyle w:val="Heading3"/>
      <w:lvlText w:val="(%3)"/>
      <w:legacy w:legacy="1" w:legacySpace="120" w:legacyIndent="432"/>
      <w:lvlJc w:val="left"/>
      <w:pPr>
        <w:ind w:left="864" w:hanging="432"/>
      </w:pPr>
    </w:lvl>
    <w:lvl w:ilvl="3">
      <w:start w:val="1"/>
      <w:numFmt w:val="lowerRoman"/>
      <w:pStyle w:val="Heading4"/>
      <w:lvlText w:val="(%4)"/>
      <w:legacy w:legacy="1" w:legacySpace="120" w:legacyIndent="648"/>
      <w:lvlJc w:val="left"/>
      <w:pPr>
        <w:ind w:left="1512" w:hanging="648"/>
      </w:pPr>
    </w:lvl>
    <w:lvl w:ilvl="4">
      <w:numFmt w:val="none"/>
      <w:lvlText w:val=""/>
      <w:lvlJc w:val="left"/>
    </w:lvl>
    <w:lvl w:ilvl="5">
      <w:start w:val="1"/>
      <w:numFmt w:val="decimal"/>
      <w:pStyle w:val="Heading6"/>
      <w:lvlText w:val=".%6"/>
      <w:legacy w:legacy="1" w:legacySpace="120" w:legacyIndent="1152"/>
      <w:lvlJc w:val="left"/>
      <w:pPr>
        <w:ind w:left="1152" w:hanging="1152"/>
      </w:pPr>
    </w:lvl>
    <w:lvl w:ilvl="6">
      <w:start w:val="1"/>
      <w:numFmt w:val="decimal"/>
      <w:pStyle w:val="Heading7"/>
      <w:lvlText w:val=".%6.%7"/>
      <w:legacy w:legacy="1" w:legacySpace="120" w:legacyIndent="1296"/>
      <w:lvlJc w:val="left"/>
      <w:pPr>
        <w:ind w:left="1296" w:hanging="1296"/>
      </w:pPr>
    </w:lvl>
    <w:lvl w:ilvl="7">
      <w:start w:val="1"/>
      <w:numFmt w:val="decimal"/>
      <w:pStyle w:val="Heading8"/>
      <w:lvlText w:val=".%6.%7.%8"/>
      <w:legacy w:legacy="1" w:legacySpace="120" w:legacyIndent="1440"/>
      <w:lvlJc w:val="left"/>
      <w:pPr>
        <w:ind w:left="1440" w:hanging="1440"/>
      </w:pPr>
    </w:lvl>
    <w:lvl w:ilvl="8">
      <w:start w:val="1"/>
      <w:numFmt w:val="decimal"/>
      <w:pStyle w:val="Heading9"/>
      <w:lvlText w:val=".%6.%7.%8.%9"/>
      <w:legacy w:legacy="1" w:legacySpace="120" w:legacyIndent="1584"/>
      <w:lvlJc w:val="left"/>
      <w:pPr>
        <w:ind w:left="1584" w:hanging="1584"/>
      </w:pPr>
    </w:lvl>
  </w:abstractNum>
  <w:abstractNum w:abstractNumId="2" w15:restartNumberingAfterBreak="0">
    <w:nsid w:val="03405D1F"/>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9721784"/>
    <w:multiLevelType w:val="multilevel"/>
    <w:tmpl w:val="8F16CAFC"/>
    <w:lvl w:ilvl="0">
      <w:start w:val="1"/>
      <w:numFmt w:val="decimal"/>
      <w:pStyle w:val="RegNo"/>
      <w:lvlText w:val="%1."/>
      <w:lvlJc w:val="left"/>
      <w:pPr>
        <w:tabs>
          <w:tab w:val="num" w:pos="1197"/>
        </w:tabs>
        <w:ind w:left="1197" w:hanging="567"/>
      </w:pPr>
      <w:rPr>
        <w:rFonts w:ascii="Times New Roman Bold" w:hAnsi="Times New Roman Bold" w:hint="default"/>
        <w:b/>
        <w:i w:val="0"/>
        <w:strike w:val="0"/>
        <w:color w:val="auto"/>
        <w:sz w:val="24"/>
        <w:szCs w:val="24"/>
      </w:rPr>
    </w:lvl>
    <w:lvl w:ilvl="1">
      <w:start w:val="1"/>
      <w:numFmt w:val="decimal"/>
      <w:pStyle w:val="1Subreg"/>
      <w:lvlText w:val="(%2)"/>
      <w:lvlJc w:val="left"/>
      <w:pPr>
        <w:tabs>
          <w:tab w:val="num" w:pos="2187"/>
        </w:tabs>
        <w:ind w:left="2187" w:hanging="567"/>
      </w:pPr>
      <w:rPr>
        <w:rFonts w:ascii="Times New Roman" w:eastAsia="Times New Roman" w:hAnsi="Times New Roman" w:cs="Times New Roman"/>
      </w:rPr>
    </w:lvl>
    <w:lvl w:ilvl="2">
      <w:start w:val="1"/>
      <w:numFmt w:val="lowerLetter"/>
      <w:pStyle w:val="aSubsubreg"/>
      <w:lvlText w:val="(%3)"/>
      <w:lvlJc w:val="left"/>
      <w:pPr>
        <w:tabs>
          <w:tab w:val="num" w:pos="851"/>
        </w:tabs>
        <w:ind w:left="1135" w:hanging="284"/>
      </w:pPr>
      <w:rPr>
        <w:rFonts w:ascii="Times New Roman" w:hAnsi="Times New Roman" w:hint="default"/>
        <w:b w:val="0"/>
        <w:i w:val="0"/>
        <w:sz w:val="24"/>
      </w:rPr>
    </w:lvl>
    <w:lvl w:ilvl="3">
      <w:start w:val="1"/>
      <w:numFmt w:val="lowerRoman"/>
      <w:pStyle w:val="iSubsubsubreg"/>
      <w:lvlText w:val="(%4)"/>
      <w:lvlJc w:val="left"/>
      <w:pPr>
        <w:tabs>
          <w:tab w:val="num" w:pos="1998"/>
        </w:tabs>
        <w:ind w:left="1998" w:hanging="567"/>
      </w:pPr>
      <w:rPr>
        <w:rFonts w:ascii="Times New Roman" w:hAnsi="Times New Roman" w:hint="default"/>
        <w:b w:val="0"/>
        <w:i w:val="0"/>
        <w:sz w:val="24"/>
        <w:szCs w:val="24"/>
      </w:rPr>
    </w:lvl>
    <w:lvl w:ilvl="4">
      <w:start w:val="1"/>
      <w:numFmt w:val="none"/>
      <w:lvlText w:val=""/>
      <w:lvlJc w:val="left"/>
      <w:pPr>
        <w:tabs>
          <w:tab w:val="num" w:pos="-270"/>
        </w:tabs>
        <w:ind w:left="-270" w:firstLine="0"/>
      </w:pPr>
      <w:rPr>
        <w:rFonts w:hint="default"/>
      </w:rPr>
    </w:lvl>
    <w:lvl w:ilvl="5">
      <w:start w:val="1"/>
      <w:numFmt w:val="none"/>
      <w:lvlText w:val=""/>
      <w:lvlJc w:val="left"/>
      <w:pPr>
        <w:tabs>
          <w:tab w:val="num" w:pos="-270"/>
        </w:tabs>
        <w:ind w:left="-270" w:firstLine="0"/>
      </w:pPr>
      <w:rPr>
        <w:rFonts w:hint="default"/>
      </w:rPr>
    </w:lvl>
    <w:lvl w:ilvl="6">
      <w:start w:val="1"/>
      <w:numFmt w:val="none"/>
      <w:lvlText w:val=""/>
      <w:lvlJc w:val="left"/>
      <w:pPr>
        <w:tabs>
          <w:tab w:val="num" w:pos="-270"/>
        </w:tabs>
        <w:ind w:left="-270" w:firstLine="0"/>
      </w:pPr>
      <w:rPr>
        <w:rFonts w:hint="default"/>
      </w:rPr>
    </w:lvl>
    <w:lvl w:ilvl="7">
      <w:start w:val="1"/>
      <w:numFmt w:val="none"/>
      <w:lvlText w:val=""/>
      <w:lvlJc w:val="left"/>
      <w:pPr>
        <w:tabs>
          <w:tab w:val="num" w:pos="-270"/>
        </w:tabs>
        <w:ind w:left="-270" w:firstLine="0"/>
      </w:pPr>
      <w:rPr>
        <w:rFonts w:hint="default"/>
      </w:rPr>
    </w:lvl>
    <w:lvl w:ilvl="8">
      <w:start w:val="1"/>
      <w:numFmt w:val="none"/>
      <w:lvlText w:val=""/>
      <w:lvlJc w:val="left"/>
      <w:pPr>
        <w:tabs>
          <w:tab w:val="num" w:pos="-270"/>
        </w:tabs>
        <w:ind w:left="-270" w:firstLine="0"/>
      </w:pPr>
      <w:rPr>
        <w:rFonts w:hint="default"/>
      </w:rPr>
    </w:lvl>
  </w:abstractNum>
  <w:abstractNum w:abstractNumId="4" w15:restartNumberingAfterBreak="0">
    <w:nsid w:val="0D1C190C"/>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5" w15:restartNumberingAfterBreak="0">
    <w:nsid w:val="12503750"/>
    <w:multiLevelType w:val="hybridMultilevel"/>
    <w:tmpl w:val="8FAA0D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96FF5"/>
    <w:multiLevelType w:val="multilevel"/>
    <w:tmpl w:val="B4C8F968"/>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 w:ilvl="1">
      <w:start w:val="1"/>
      <w:numFmt w:val="decimal"/>
      <w:lvlText w:val="(%2)"/>
      <w:legacy w:legacy="1" w:legacySpace="120" w:legacyIndent="851"/>
      <w:lvlJc w:val="left"/>
      <w:pPr>
        <w:ind w:left="1702" w:hanging="851"/>
      </w:pPr>
    </w:lvl>
    <w:lvl w:ilvl="2">
      <w:start w:val="1"/>
      <w:numFmt w:val="lowerLetter"/>
      <w:lvlText w:val="(%3)"/>
      <w:legacy w:legacy="1" w:legacySpace="120" w:legacyIndent="567"/>
      <w:lvlJc w:val="left"/>
      <w:pPr>
        <w:ind w:left="2269" w:hanging="567"/>
      </w:pPr>
    </w:lvl>
    <w:lvl w:ilvl="3">
      <w:start w:val="1"/>
      <w:numFmt w:val="lowerRoman"/>
      <w:lvlText w:val="(%4)"/>
      <w:legacy w:legacy="1" w:legacySpace="120" w:legacyIndent="567"/>
      <w:lvlJc w:val="left"/>
      <w:pPr>
        <w:ind w:left="2836" w:hanging="567"/>
      </w:pPr>
    </w:lvl>
    <w:lvl w:ilvl="4">
      <w:start w:val="1"/>
      <w:numFmt w:val="lowerLetter"/>
      <w:lvlText w:val="(%5)"/>
      <w:legacy w:legacy="1" w:legacySpace="120" w:legacyIndent="360"/>
      <w:lvlJc w:val="left"/>
      <w:pPr>
        <w:ind w:left="3196" w:hanging="360"/>
      </w:pPr>
    </w:lvl>
    <w:lvl w:ilvl="5">
      <w:start w:val="1"/>
      <w:numFmt w:val="lowerRoman"/>
      <w:lvlText w:val="(%6)"/>
      <w:legacy w:legacy="1" w:legacySpace="120" w:legacyIndent="360"/>
      <w:lvlJc w:val="left"/>
      <w:pPr>
        <w:ind w:left="3556" w:hanging="360"/>
      </w:pPr>
    </w:lvl>
    <w:lvl w:ilvl="6">
      <w:start w:val="1"/>
      <w:numFmt w:val="decimal"/>
      <w:lvlText w:val="%7."/>
      <w:legacy w:legacy="1" w:legacySpace="120" w:legacyIndent="360"/>
      <w:lvlJc w:val="left"/>
      <w:pPr>
        <w:ind w:left="3916" w:hanging="360"/>
      </w:pPr>
    </w:lvl>
    <w:lvl w:ilvl="7">
      <w:start w:val="1"/>
      <w:numFmt w:val="lowerLetter"/>
      <w:lvlText w:val="%8."/>
      <w:legacy w:legacy="1" w:legacySpace="120" w:legacyIndent="360"/>
      <w:lvlJc w:val="left"/>
      <w:pPr>
        <w:ind w:left="4276" w:hanging="360"/>
      </w:pPr>
    </w:lvl>
    <w:lvl w:ilvl="8">
      <w:start w:val="1"/>
      <w:numFmt w:val="lowerRoman"/>
      <w:lvlText w:val="%9."/>
      <w:legacy w:legacy="1" w:legacySpace="120" w:legacyIndent="360"/>
      <w:lvlJc w:val="left"/>
      <w:pPr>
        <w:ind w:left="4636" w:hanging="360"/>
      </w:pPr>
    </w:lvl>
  </w:abstractNum>
  <w:abstractNum w:abstractNumId="7" w15:restartNumberingAfterBreak="0">
    <w:nsid w:val="1677130F"/>
    <w:multiLevelType w:val="multilevel"/>
    <w:tmpl w:val="D7489E58"/>
    <w:lvl w:ilvl="0">
      <w:start w:val="21"/>
      <w:numFmt w:val="decimal"/>
      <w:lvlText w:val="%1"/>
      <w:lvlJc w:val="left"/>
      <w:pPr>
        <w:tabs>
          <w:tab w:val="num" w:pos="600"/>
        </w:tabs>
        <w:ind w:left="600" w:hanging="600"/>
      </w:pPr>
      <w:rPr>
        <w:rFonts w:hint="default"/>
      </w:rPr>
    </w:lvl>
    <w:lvl w:ilvl="1">
      <w:start w:val="1"/>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9620825"/>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E6700AB"/>
    <w:multiLevelType w:val="hybridMultilevel"/>
    <w:tmpl w:val="5EB818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43D43"/>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11" w15:restartNumberingAfterBreak="0">
    <w:nsid w:val="2889479A"/>
    <w:multiLevelType w:val="singleLevel"/>
    <w:tmpl w:val="0809000F"/>
    <w:lvl w:ilvl="0">
      <w:start w:val="1"/>
      <w:numFmt w:val="decimal"/>
      <w:lvlText w:val="%1."/>
      <w:lvlJc w:val="left"/>
      <w:pPr>
        <w:tabs>
          <w:tab w:val="num" w:pos="360"/>
        </w:tabs>
        <w:ind w:left="360" w:hanging="360"/>
      </w:pPr>
    </w:lvl>
  </w:abstractNum>
  <w:abstractNum w:abstractNumId="12" w15:restartNumberingAfterBreak="0">
    <w:nsid w:val="2A332BC9"/>
    <w:multiLevelType w:val="multilevel"/>
    <w:tmpl w:val="E9B0CCFA"/>
    <w:lvl w:ilvl="0">
      <w:start w:val="1"/>
      <w:numFmt w:val="decimal"/>
      <w:pStyle w:val="Sect1ParaHead"/>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2AD604A9"/>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0B269A2"/>
    <w:multiLevelType w:val="singleLevel"/>
    <w:tmpl w:val="2356EE8C"/>
    <w:lvl w:ilvl="0">
      <w:start w:val="1"/>
      <w:numFmt w:val="lowerLetter"/>
      <w:lvlText w:val="(%1)"/>
      <w:lvlJc w:val="left"/>
      <w:pPr>
        <w:tabs>
          <w:tab w:val="num" w:pos="432"/>
        </w:tabs>
        <w:ind w:left="432" w:hanging="432"/>
      </w:pPr>
      <w:rPr>
        <w:b w:val="0"/>
        <w:i w:val="0"/>
      </w:rPr>
    </w:lvl>
  </w:abstractNum>
  <w:abstractNum w:abstractNumId="15" w15:restartNumberingAfterBreak="0">
    <w:nsid w:val="31B06922"/>
    <w:multiLevelType w:val="hybridMultilevel"/>
    <w:tmpl w:val="FAD436C8"/>
    <w:lvl w:ilvl="0" w:tplc="F6B6686C">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6" w15:restartNumberingAfterBreak="0">
    <w:nsid w:val="330460D5"/>
    <w:multiLevelType w:val="hybridMultilevel"/>
    <w:tmpl w:val="8D8CBC06"/>
    <w:lvl w:ilvl="0" w:tplc="17A68D0C">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34A65AA"/>
    <w:multiLevelType w:val="hybridMultilevel"/>
    <w:tmpl w:val="42227E3C"/>
    <w:lvl w:ilvl="0" w:tplc="F6B6686C">
      <w:start w:val="1"/>
      <w:numFmt w:val="lowerLetter"/>
      <w:lvlText w:val="(%1)"/>
      <w:lvlJc w:val="left"/>
      <w:pPr>
        <w:ind w:left="751" w:hanging="360"/>
      </w:pPr>
      <w:rPr>
        <w:rFonts w:hint="default"/>
      </w:rPr>
    </w:lvl>
    <w:lvl w:ilvl="1" w:tplc="04090019" w:tentative="1">
      <w:start w:val="1"/>
      <w:numFmt w:val="lowerLetter"/>
      <w:lvlText w:val="%2."/>
      <w:lvlJc w:val="left"/>
      <w:pPr>
        <w:ind w:left="1471" w:hanging="360"/>
      </w:pPr>
    </w:lvl>
    <w:lvl w:ilvl="2" w:tplc="0409001B" w:tentative="1">
      <w:start w:val="1"/>
      <w:numFmt w:val="lowerRoman"/>
      <w:lvlText w:val="%3."/>
      <w:lvlJc w:val="right"/>
      <w:pPr>
        <w:ind w:left="2191" w:hanging="180"/>
      </w:pPr>
    </w:lvl>
    <w:lvl w:ilvl="3" w:tplc="0409000F" w:tentative="1">
      <w:start w:val="1"/>
      <w:numFmt w:val="decimal"/>
      <w:lvlText w:val="%4."/>
      <w:lvlJc w:val="left"/>
      <w:pPr>
        <w:ind w:left="2911" w:hanging="360"/>
      </w:pPr>
    </w:lvl>
    <w:lvl w:ilvl="4" w:tplc="04090019" w:tentative="1">
      <w:start w:val="1"/>
      <w:numFmt w:val="lowerLetter"/>
      <w:lvlText w:val="%5."/>
      <w:lvlJc w:val="left"/>
      <w:pPr>
        <w:ind w:left="3631" w:hanging="360"/>
      </w:pPr>
    </w:lvl>
    <w:lvl w:ilvl="5" w:tplc="0409001B" w:tentative="1">
      <w:start w:val="1"/>
      <w:numFmt w:val="lowerRoman"/>
      <w:lvlText w:val="%6."/>
      <w:lvlJc w:val="right"/>
      <w:pPr>
        <w:ind w:left="4351" w:hanging="180"/>
      </w:pPr>
    </w:lvl>
    <w:lvl w:ilvl="6" w:tplc="0409000F" w:tentative="1">
      <w:start w:val="1"/>
      <w:numFmt w:val="decimal"/>
      <w:lvlText w:val="%7."/>
      <w:lvlJc w:val="left"/>
      <w:pPr>
        <w:ind w:left="5071" w:hanging="360"/>
      </w:pPr>
    </w:lvl>
    <w:lvl w:ilvl="7" w:tplc="04090019" w:tentative="1">
      <w:start w:val="1"/>
      <w:numFmt w:val="lowerLetter"/>
      <w:lvlText w:val="%8."/>
      <w:lvlJc w:val="left"/>
      <w:pPr>
        <w:ind w:left="5791" w:hanging="360"/>
      </w:pPr>
    </w:lvl>
    <w:lvl w:ilvl="8" w:tplc="0409001B" w:tentative="1">
      <w:start w:val="1"/>
      <w:numFmt w:val="lowerRoman"/>
      <w:lvlText w:val="%9."/>
      <w:lvlJc w:val="right"/>
      <w:pPr>
        <w:ind w:left="6511" w:hanging="180"/>
      </w:pPr>
    </w:lvl>
  </w:abstractNum>
  <w:abstractNum w:abstractNumId="18" w15:restartNumberingAfterBreak="0">
    <w:nsid w:val="33905819"/>
    <w:multiLevelType w:val="hybridMultilevel"/>
    <w:tmpl w:val="DCE4CB00"/>
    <w:lvl w:ilvl="0" w:tplc="17A68D0C">
      <w:start w:val="1"/>
      <w:numFmt w:val="bullet"/>
      <w:lvlText w:val=""/>
      <w:lvlJc w:val="left"/>
      <w:pPr>
        <w:tabs>
          <w:tab w:val="num" w:pos="1080"/>
        </w:tabs>
        <w:ind w:left="108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34A73456"/>
    <w:multiLevelType w:val="singleLevel"/>
    <w:tmpl w:val="0809000F"/>
    <w:lvl w:ilvl="0">
      <w:start w:val="1"/>
      <w:numFmt w:val="decimal"/>
      <w:lvlText w:val="%1."/>
      <w:lvlJc w:val="left"/>
      <w:pPr>
        <w:tabs>
          <w:tab w:val="num" w:pos="360"/>
        </w:tabs>
        <w:ind w:left="360" w:hanging="360"/>
      </w:pPr>
    </w:lvl>
  </w:abstractNum>
  <w:abstractNum w:abstractNumId="20" w15:restartNumberingAfterBreak="0">
    <w:nsid w:val="37A61B99"/>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21" w15:restartNumberingAfterBreak="0">
    <w:nsid w:val="3AA63145"/>
    <w:multiLevelType w:val="hybridMultilevel"/>
    <w:tmpl w:val="A74CC26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3C472106"/>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23" w15:restartNumberingAfterBreak="0">
    <w:nsid w:val="3DC31E25"/>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FFA146A"/>
    <w:multiLevelType w:val="singleLevel"/>
    <w:tmpl w:val="C338D338"/>
    <w:lvl w:ilvl="0">
      <w:start w:val="1"/>
      <w:numFmt w:val="none"/>
      <w:lvlText w:val=""/>
      <w:legacy w:legacy="1" w:legacySpace="120" w:legacyIndent="360"/>
      <w:lvlJc w:val="left"/>
      <w:pPr>
        <w:ind w:left="1512" w:hanging="360"/>
      </w:pPr>
      <w:rPr>
        <w:rFonts w:ascii="Symbol" w:hAnsi="Symbol" w:cs="Symbol" w:hint="default"/>
      </w:rPr>
    </w:lvl>
  </w:abstractNum>
  <w:abstractNum w:abstractNumId="25" w15:restartNumberingAfterBreak="0">
    <w:nsid w:val="481E5822"/>
    <w:multiLevelType w:val="hybridMultilevel"/>
    <w:tmpl w:val="5EB8188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A513C45"/>
    <w:multiLevelType w:val="singleLevel"/>
    <w:tmpl w:val="EB7226B8"/>
    <w:lvl w:ilvl="0">
      <w:start w:val="1"/>
      <w:numFmt w:val="lowerLetter"/>
      <w:lvlText w:val="(%1)"/>
      <w:lvlJc w:val="left"/>
      <w:pPr>
        <w:tabs>
          <w:tab w:val="num" w:pos="1455"/>
        </w:tabs>
        <w:ind w:left="1455" w:hanging="570"/>
      </w:pPr>
      <w:rPr>
        <w:rFonts w:hint="default"/>
      </w:rPr>
    </w:lvl>
  </w:abstractNum>
  <w:abstractNum w:abstractNumId="27" w15:restartNumberingAfterBreak="0">
    <w:nsid w:val="4C912DBC"/>
    <w:multiLevelType w:val="singleLevel"/>
    <w:tmpl w:val="7E949B74"/>
    <w:lvl w:ilvl="0">
      <w:start w:val="4"/>
      <w:numFmt w:val="decimal"/>
      <w:lvlText w:val="%1"/>
      <w:lvlJc w:val="left"/>
      <w:pPr>
        <w:tabs>
          <w:tab w:val="num" w:pos="720"/>
        </w:tabs>
        <w:ind w:left="720" w:hanging="720"/>
      </w:pPr>
      <w:rPr>
        <w:rFonts w:hint="default"/>
      </w:rPr>
    </w:lvl>
  </w:abstractNum>
  <w:abstractNum w:abstractNumId="28" w15:restartNumberingAfterBreak="0">
    <w:nsid w:val="500226BA"/>
    <w:multiLevelType w:val="hybridMultilevel"/>
    <w:tmpl w:val="8FAA0D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A77CA8"/>
    <w:multiLevelType w:val="multilevel"/>
    <w:tmpl w:val="FEC8D296"/>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31" w15:restartNumberingAfterBreak="0">
    <w:nsid w:val="5D5713C8"/>
    <w:multiLevelType w:val="hybridMultilevel"/>
    <w:tmpl w:val="74DA5CF8"/>
    <w:lvl w:ilvl="0" w:tplc="FFFFFFFF">
      <w:start w:val="1"/>
      <w:numFmt w:val="upp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2" w15:restartNumberingAfterBreak="0">
    <w:nsid w:val="5DF308E4"/>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33" w15:restartNumberingAfterBreak="0">
    <w:nsid w:val="5F36712D"/>
    <w:multiLevelType w:val="singleLevel"/>
    <w:tmpl w:val="7FC89A0E"/>
    <w:lvl w:ilvl="0">
      <w:start w:val="4"/>
      <w:numFmt w:val="decimal"/>
      <w:lvlText w:val="%1."/>
      <w:lvlJc w:val="left"/>
      <w:pPr>
        <w:tabs>
          <w:tab w:val="num" w:pos="720"/>
        </w:tabs>
        <w:ind w:left="720" w:hanging="720"/>
      </w:pPr>
      <w:rPr>
        <w:rFonts w:hint="default"/>
      </w:rPr>
    </w:lvl>
  </w:abstractNum>
  <w:abstractNum w:abstractNumId="34" w15:restartNumberingAfterBreak="0">
    <w:nsid w:val="5FBF614C"/>
    <w:multiLevelType w:val="multilevel"/>
    <w:tmpl w:val="A866DC9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15:restartNumberingAfterBreak="0">
    <w:nsid w:val="6184492A"/>
    <w:multiLevelType w:val="hybridMultilevel"/>
    <w:tmpl w:val="3EF48D5A"/>
    <w:lvl w:ilvl="0" w:tplc="FFFFFFFF">
      <w:start w:val="1"/>
      <w:numFmt w:val="lowerLetter"/>
      <w:lvlText w:val="(%1)"/>
      <w:lvlJc w:val="left"/>
      <w:pPr>
        <w:tabs>
          <w:tab w:val="num" w:pos="513"/>
        </w:tabs>
        <w:ind w:left="513" w:hanging="360"/>
      </w:pPr>
      <w:rPr>
        <w:rFonts w:hint="default"/>
        <w:b w:val="0"/>
      </w:rPr>
    </w:lvl>
    <w:lvl w:ilvl="1" w:tplc="FFFFFFFF" w:tentative="1">
      <w:start w:val="1"/>
      <w:numFmt w:val="lowerLetter"/>
      <w:lvlText w:val="%2."/>
      <w:lvlJc w:val="left"/>
      <w:pPr>
        <w:tabs>
          <w:tab w:val="num" w:pos="1233"/>
        </w:tabs>
        <w:ind w:left="1233" w:hanging="360"/>
      </w:pPr>
    </w:lvl>
    <w:lvl w:ilvl="2" w:tplc="FFFFFFFF" w:tentative="1">
      <w:start w:val="1"/>
      <w:numFmt w:val="lowerRoman"/>
      <w:lvlText w:val="%3."/>
      <w:lvlJc w:val="right"/>
      <w:pPr>
        <w:tabs>
          <w:tab w:val="num" w:pos="1953"/>
        </w:tabs>
        <w:ind w:left="1953" w:hanging="180"/>
      </w:pPr>
    </w:lvl>
    <w:lvl w:ilvl="3" w:tplc="FFFFFFFF" w:tentative="1">
      <w:start w:val="1"/>
      <w:numFmt w:val="decimal"/>
      <w:lvlText w:val="%4."/>
      <w:lvlJc w:val="left"/>
      <w:pPr>
        <w:tabs>
          <w:tab w:val="num" w:pos="2673"/>
        </w:tabs>
        <w:ind w:left="2673" w:hanging="360"/>
      </w:pPr>
    </w:lvl>
    <w:lvl w:ilvl="4" w:tplc="FFFFFFFF" w:tentative="1">
      <w:start w:val="1"/>
      <w:numFmt w:val="lowerLetter"/>
      <w:lvlText w:val="%5."/>
      <w:lvlJc w:val="left"/>
      <w:pPr>
        <w:tabs>
          <w:tab w:val="num" w:pos="3393"/>
        </w:tabs>
        <w:ind w:left="3393" w:hanging="360"/>
      </w:pPr>
    </w:lvl>
    <w:lvl w:ilvl="5" w:tplc="FFFFFFFF" w:tentative="1">
      <w:start w:val="1"/>
      <w:numFmt w:val="lowerRoman"/>
      <w:lvlText w:val="%6."/>
      <w:lvlJc w:val="right"/>
      <w:pPr>
        <w:tabs>
          <w:tab w:val="num" w:pos="4113"/>
        </w:tabs>
        <w:ind w:left="4113" w:hanging="180"/>
      </w:pPr>
    </w:lvl>
    <w:lvl w:ilvl="6" w:tplc="FFFFFFFF" w:tentative="1">
      <w:start w:val="1"/>
      <w:numFmt w:val="decimal"/>
      <w:lvlText w:val="%7."/>
      <w:lvlJc w:val="left"/>
      <w:pPr>
        <w:tabs>
          <w:tab w:val="num" w:pos="4833"/>
        </w:tabs>
        <w:ind w:left="4833" w:hanging="360"/>
      </w:pPr>
    </w:lvl>
    <w:lvl w:ilvl="7" w:tplc="FFFFFFFF" w:tentative="1">
      <w:start w:val="1"/>
      <w:numFmt w:val="lowerLetter"/>
      <w:lvlText w:val="%8."/>
      <w:lvlJc w:val="left"/>
      <w:pPr>
        <w:tabs>
          <w:tab w:val="num" w:pos="5553"/>
        </w:tabs>
        <w:ind w:left="5553" w:hanging="360"/>
      </w:pPr>
    </w:lvl>
    <w:lvl w:ilvl="8" w:tplc="FFFFFFFF" w:tentative="1">
      <w:start w:val="1"/>
      <w:numFmt w:val="lowerRoman"/>
      <w:lvlText w:val="%9."/>
      <w:lvlJc w:val="right"/>
      <w:pPr>
        <w:tabs>
          <w:tab w:val="num" w:pos="6273"/>
        </w:tabs>
        <w:ind w:left="6273" w:hanging="180"/>
      </w:pPr>
    </w:lvl>
  </w:abstractNum>
  <w:abstractNum w:abstractNumId="36" w15:restartNumberingAfterBreak="0">
    <w:nsid w:val="64BE2366"/>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5E07FF2"/>
    <w:multiLevelType w:val="hybridMultilevel"/>
    <w:tmpl w:val="3CEA2C9A"/>
    <w:lvl w:ilvl="0" w:tplc="FFFFFFFF">
      <w:start w:val="1"/>
      <w:numFmt w:val="low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38"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39" w15:restartNumberingAfterBreak="0">
    <w:nsid w:val="693D0A7C"/>
    <w:multiLevelType w:val="multilevel"/>
    <w:tmpl w:val="325664F8"/>
    <w:lvl w:ilvl="0">
      <w:start w:val="21"/>
      <w:numFmt w:val="decimal"/>
      <w:lvlText w:val="%1"/>
      <w:lvlJc w:val="left"/>
      <w:pPr>
        <w:tabs>
          <w:tab w:val="num" w:pos="600"/>
        </w:tabs>
        <w:ind w:left="600" w:hanging="600"/>
      </w:pPr>
      <w:rPr>
        <w:rFonts w:hint="default"/>
      </w:rPr>
    </w:lvl>
    <w:lvl w:ilvl="1">
      <w:start w:val="2"/>
      <w:numFmt w:val="decimal"/>
      <w:lvlText w:val="2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ACB38D2"/>
    <w:multiLevelType w:val="hybridMultilevel"/>
    <w:tmpl w:val="42227E3C"/>
    <w:lvl w:ilvl="0" w:tplc="FFFFFFFF">
      <w:start w:val="1"/>
      <w:numFmt w:val="lowerLetter"/>
      <w:lvlText w:val="(%1)"/>
      <w:lvlJc w:val="left"/>
      <w:pPr>
        <w:ind w:left="751" w:hanging="360"/>
      </w:pPr>
      <w:rPr>
        <w:rFonts w:hint="default"/>
      </w:rPr>
    </w:lvl>
    <w:lvl w:ilvl="1" w:tplc="FFFFFFFF" w:tentative="1">
      <w:start w:val="1"/>
      <w:numFmt w:val="lowerLetter"/>
      <w:lvlText w:val="%2."/>
      <w:lvlJc w:val="left"/>
      <w:pPr>
        <w:ind w:left="1471" w:hanging="360"/>
      </w:pPr>
    </w:lvl>
    <w:lvl w:ilvl="2" w:tplc="FFFFFFFF" w:tentative="1">
      <w:start w:val="1"/>
      <w:numFmt w:val="lowerRoman"/>
      <w:lvlText w:val="%3."/>
      <w:lvlJc w:val="right"/>
      <w:pPr>
        <w:ind w:left="2191" w:hanging="180"/>
      </w:pPr>
    </w:lvl>
    <w:lvl w:ilvl="3" w:tplc="FFFFFFFF" w:tentative="1">
      <w:start w:val="1"/>
      <w:numFmt w:val="decimal"/>
      <w:lvlText w:val="%4."/>
      <w:lvlJc w:val="left"/>
      <w:pPr>
        <w:ind w:left="2911" w:hanging="360"/>
      </w:pPr>
    </w:lvl>
    <w:lvl w:ilvl="4" w:tplc="FFFFFFFF" w:tentative="1">
      <w:start w:val="1"/>
      <w:numFmt w:val="lowerLetter"/>
      <w:lvlText w:val="%5."/>
      <w:lvlJc w:val="left"/>
      <w:pPr>
        <w:ind w:left="3631" w:hanging="360"/>
      </w:pPr>
    </w:lvl>
    <w:lvl w:ilvl="5" w:tplc="FFFFFFFF" w:tentative="1">
      <w:start w:val="1"/>
      <w:numFmt w:val="lowerRoman"/>
      <w:lvlText w:val="%6."/>
      <w:lvlJc w:val="right"/>
      <w:pPr>
        <w:ind w:left="4351" w:hanging="180"/>
      </w:pPr>
    </w:lvl>
    <w:lvl w:ilvl="6" w:tplc="FFFFFFFF" w:tentative="1">
      <w:start w:val="1"/>
      <w:numFmt w:val="decimal"/>
      <w:lvlText w:val="%7."/>
      <w:lvlJc w:val="left"/>
      <w:pPr>
        <w:ind w:left="5071" w:hanging="360"/>
      </w:pPr>
    </w:lvl>
    <w:lvl w:ilvl="7" w:tplc="FFFFFFFF" w:tentative="1">
      <w:start w:val="1"/>
      <w:numFmt w:val="lowerLetter"/>
      <w:lvlText w:val="%8."/>
      <w:lvlJc w:val="left"/>
      <w:pPr>
        <w:ind w:left="5791" w:hanging="360"/>
      </w:pPr>
    </w:lvl>
    <w:lvl w:ilvl="8" w:tplc="FFFFFFFF" w:tentative="1">
      <w:start w:val="1"/>
      <w:numFmt w:val="lowerRoman"/>
      <w:lvlText w:val="%9."/>
      <w:lvlJc w:val="right"/>
      <w:pPr>
        <w:ind w:left="6511" w:hanging="180"/>
      </w:pPr>
    </w:lvl>
  </w:abstractNum>
  <w:abstractNum w:abstractNumId="41" w15:restartNumberingAfterBreak="0">
    <w:nsid w:val="706C1E4A"/>
    <w:multiLevelType w:val="hybridMultilevel"/>
    <w:tmpl w:val="43F2FA3A"/>
    <w:lvl w:ilvl="0" w:tplc="FFFFFFFF">
      <w:start w:val="1"/>
      <w:numFmt w:val="lowerRoman"/>
      <w:lvlText w:val="%1."/>
      <w:lvlJc w:val="left"/>
      <w:pPr>
        <w:ind w:left="1506" w:hanging="360"/>
      </w:pPr>
      <w:rPr>
        <w:rFonts w:hint="default"/>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42" w15:restartNumberingAfterBreak="0">
    <w:nsid w:val="74BA59E8"/>
    <w:multiLevelType w:val="singleLevel"/>
    <w:tmpl w:val="C338D338"/>
    <w:lvl w:ilvl="0">
      <w:start w:val="1"/>
      <w:numFmt w:val="none"/>
      <w:lvlText w:val=""/>
      <w:legacy w:legacy="1" w:legacySpace="120" w:legacyIndent="360"/>
      <w:lvlJc w:val="left"/>
      <w:pPr>
        <w:ind w:left="1511" w:hanging="360"/>
      </w:pPr>
      <w:rPr>
        <w:rFonts w:ascii="Symbol" w:hAnsi="Symbol" w:cs="Symbol" w:hint="default"/>
      </w:rPr>
    </w:lvl>
  </w:abstractNum>
  <w:abstractNum w:abstractNumId="43" w15:restartNumberingAfterBreak="0">
    <w:nsid w:val="78AB17A9"/>
    <w:multiLevelType w:val="singleLevel"/>
    <w:tmpl w:val="0409000F"/>
    <w:lvl w:ilvl="0">
      <w:start w:val="1"/>
      <w:numFmt w:val="decimal"/>
      <w:lvlText w:val="%1."/>
      <w:lvlJc w:val="left"/>
      <w:pPr>
        <w:tabs>
          <w:tab w:val="num" w:pos="360"/>
        </w:tabs>
        <w:ind w:left="360" w:hanging="360"/>
      </w:pPr>
    </w:lvl>
  </w:abstractNum>
  <w:abstractNum w:abstractNumId="44" w15:restartNumberingAfterBreak="0">
    <w:nsid w:val="7C577456"/>
    <w:multiLevelType w:val="singleLevel"/>
    <w:tmpl w:val="C338D338"/>
    <w:lvl w:ilvl="0">
      <w:start w:val="1"/>
      <w:numFmt w:val="none"/>
      <w:lvlText w:val=""/>
      <w:legacy w:legacy="1" w:legacySpace="120" w:legacyIndent="360"/>
      <w:lvlJc w:val="left"/>
      <w:pPr>
        <w:ind w:left="1512" w:hanging="360"/>
      </w:pPr>
      <w:rPr>
        <w:rFonts w:ascii="Symbol" w:hAnsi="Symbol" w:cs="Symbol" w:hint="default"/>
      </w:rPr>
    </w:lvl>
  </w:abstractNum>
  <w:abstractNum w:abstractNumId="45" w15:restartNumberingAfterBreak="0">
    <w:nsid w:val="7CA63CBF"/>
    <w:multiLevelType w:val="multilevel"/>
    <w:tmpl w:val="132E39A6"/>
    <w:lvl w:ilvl="0">
      <w:start w:val="1"/>
      <w:numFmt w:val="decimal"/>
      <w:pStyle w:val="S1ClauseHead"/>
      <w:isLgl/>
      <w:lvlText w:val="%1"/>
      <w:lvlJc w:val="left"/>
      <w:pPr>
        <w:tabs>
          <w:tab w:val="num" w:pos="567"/>
        </w:tabs>
        <w:ind w:left="567" w:hanging="567"/>
      </w:pPr>
      <w:rPr>
        <w:rFonts w:hint="default"/>
      </w:rPr>
    </w:lvl>
    <w:lvl w:ilvl="1">
      <w:start w:val="1"/>
      <w:numFmt w:val="decimal"/>
      <w:pStyle w:val="S1SubClText"/>
      <w:lvlText w:val="%1.%2"/>
      <w:lvlJc w:val="left"/>
      <w:pPr>
        <w:tabs>
          <w:tab w:val="num" w:pos="567"/>
        </w:tabs>
        <w:ind w:left="567" w:hanging="567"/>
      </w:pPr>
      <w:rPr>
        <w:rFonts w:hint="default"/>
      </w:rPr>
    </w:lvl>
    <w:lvl w:ilvl="2">
      <w:start w:val="1"/>
      <w:numFmt w:val="lowerLetter"/>
      <w:pStyle w:val="S1-aText"/>
      <w:lvlText w:val="(%3)"/>
      <w:lvlJc w:val="left"/>
      <w:pPr>
        <w:tabs>
          <w:tab w:val="num" w:pos="1134"/>
        </w:tabs>
        <w:ind w:left="1134" w:hanging="567"/>
      </w:pPr>
      <w:rPr>
        <w:rFonts w:hint="default"/>
      </w:rPr>
    </w:lvl>
    <w:lvl w:ilvl="3">
      <w:start w:val="1"/>
      <w:numFmt w:val="lowerRoman"/>
      <w:pStyle w:val="S1-iText"/>
      <w:lvlText w:val="(%4)"/>
      <w:lvlJc w:val="left"/>
      <w:pPr>
        <w:tabs>
          <w:tab w:val="num" w:pos="2268"/>
        </w:tabs>
        <w:ind w:left="2268" w:hanging="1134"/>
      </w:pPr>
      <w:rPr>
        <w:rFonts w:hint="default"/>
      </w:rPr>
    </w:lvl>
    <w:lvl w:ilvl="4">
      <w:start w:val="1"/>
      <w:numFmt w:val="decimal"/>
      <w:lvlRestart w:val="0"/>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DC834F7"/>
    <w:multiLevelType w:val="singleLevel"/>
    <w:tmpl w:val="4A32D274"/>
    <w:lvl w:ilvl="0">
      <w:start w:val="1"/>
      <w:numFmt w:val="lowerRoman"/>
      <w:lvlText w:val="(%1)"/>
      <w:lvlJc w:val="left"/>
      <w:pPr>
        <w:tabs>
          <w:tab w:val="num" w:pos="1440"/>
        </w:tabs>
        <w:ind w:left="1440" w:hanging="720"/>
      </w:pPr>
      <w:rPr>
        <w:rFonts w:hint="default"/>
      </w:rPr>
    </w:lvl>
  </w:abstractNum>
  <w:num w:numId="1">
    <w:abstractNumId w:val="1"/>
  </w:num>
  <w:num w:numId="2">
    <w:abstractNumId w:val="29"/>
  </w:num>
  <w:num w:numId="3">
    <w:abstractNumId w:val="37"/>
  </w:num>
  <w:num w:numId="4">
    <w:abstractNumId w:val="33"/>
  </w:num>
  <w:num w:numId="5">
    <w:abstractNumId w:val="27"/>
  </w:num>
  <w:num w:numId="6">
    <w:abstractNumId w:val="20"/>
  </w:num>
  <w:num w:numId="7">
    <w:abstractNumId w:val="32"/>
  </w:num>
  <w:num w:numId="8">
    <w:abstractNumId w:val="4"/>
  </w:num>
  <w:num w:numId="9">
    <w:abstractNumId w:val="22"/>
  </w:num>
  <w:num w:numId="10">
    <w:abstractNumId w:val="10"/>
  </w:num>
  <w:num w:numId="11">
    <w:abstractNumId w:val="42"/>
  </w:num>
  <w:num w:numId="12">
    <w:abstractNumId w:val="24"/>
  </w:num>
  <w:num w:numId="13">
    <w:abstractNumId w:val="44"/>
  </w:num>
  <w:num w:numId="14">
    <w:abstractNumId w:val="12"/>
  </w:num>
  <w:num w:numId="15">
    <w:abstractNumId w:val="31"/>
  </w:num>
  <w:num w:numId="16">
    <w:abstractNumId w:val="6"/>
  </w:num>
  <w:num w:numId="17">
    <w:abstractNumId w:val="6"/>
    <w:lvlOverride w:ilvl="0">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Override>
    <w:lvlOverride w:ilvl="1">
      <w:lvl w:ilvl="1">
        <w:start w:val="1"/>
        <w:numFmt w:val="decimal"/>
        <w:lvlText w:val="(%2)"/>
        <w:legacy w:legacy="1" w:legacySpace="120" w:legacyIndent="851"/>
        <w:lvlJc w:val="left"/>
        <w:pPr>
          <w:ind w:left="1702" w:hanging="851"/>
        </w:pPr>
      </w:lvl>
    </w:lvlOverride>
    <w:lvlOverride w:ilvl="2">
      <w:lvl w:ilvl="2">
        <w:start w:val="1"/>
        <w:numFmt w:val="lowerLetter"/>
        <w:lvlText w:val="(%3)"/>
        <w:legacy w:legacy="1" w:legacySpace="120" w:legacyIndent="567"/>
        <w:lvlJc w:val="left"/>
        <w:pPr>
          <w:ind w:left="2269" w:hanging="567"/>
        </w:pPr>
      </w:lvl>
    </w:lvlOverride>
    <w:lvlOverride w:ilvl="3">
      <w:lvl w:ilvl="3">
        <w:start w:val="1"/>
        <w:numFmt w:val="lowerRoman"/>
        <w:lvlText w:val="(%4)"/>
        <w:legacy w:legacy="1" w:legacySpace="120" w:legacyIndent="567"/>
        <w:lvlJc w:val="left"/>
        <w:pPr>
          <w:ind w:left="2836" w:hanging="567"/>
        </w:pPr>
      </w:lvl>
    </w:lvlOverride>
    <w:lvlOverride w:ilvl="4">
      <w:lvl w:ilvl="4">
        <w:start w:val="1"/>
        <w:numFmt w:val="lowerLetter"/>
        <w:lvlText w:val="(%5)"/>
        <w:legacy w:legacy="1" w:legacySpace="120" w:legacyIndent="360"/>
        <w:lvlJc w:val="left"/>
        <w:pPr>
          <w:ind w:left="3196" w:hanging="360"/>
        </w:pPr>
      </w:lvl>
    </w:lvlOverride>
    <w:lvlOverride w:ilvl="5">
      <w:lvl w:ilvl="5">
        <w:start w:val="1"/>
        <w:numFmt w:val="lowerRoman"/>
        <w:lvlText w:val="(%6)"/>
        <w:legacy w:legacy="1" w:legacySpace="120" w:legacyIndent="360"/>
        <w:lvlJc w:val="left"/>
        <w:pPr>
          <w:ind w:left="3556" w:hanging="360"/>
        </w:pPr>
      </w:lvl>
    </w:lvlOverride>
    <w:lvlOverride w:ilvl="6">
      <w:lvl w:ilvl="6">
        <w:start w:val="1"/>
        <w:numFmt w:val="decimal"/>
        <w:lvlText w:val="%7."/>
        <w:legacy w:legacy="1" w:legacySpace="120" w:legacyIndent="360"/>
        <w:lvlJc w:val="left"/>
        <w:pPr>
          <w:ind w:left="3916" w:hanging="360"/>
        </w:pPr>
      </w:lvl>
    </w:lvlOverride>
    <w:lvlOverride w:ilvl="7">
      <w:lvl w:ilvl="7">
        <w:start w:val="1"/>
        <w:numFmt w:val="lowerLetter"/>
        <w:lvlText w:val="%8."/>
        <w:legacy w:legacy="1" w:legacySpace="120" w:legacyIndent="360"/>
        <w:lvlJc w:val="left"/>
        <w:pPr>
          <w:ind w:left="4276" w:hanging="360"/>
        </w:pPr>
      </w:lvl>
    </w:lvlOverride>
    <w:lvlOverride w:ilvl="8">
      <w:lvl w:ilvl="8">
        <w:start w:val="1"/>
        <w:numFmt w:val="lowerRoman"/>
        <w:lvlText w:val="%9."/>
        <w:legacy w:legacy="1" w:legacySpace="120" w:legacyIndent="360"/>
        <w:lvlJc w:val="left"/>
        <w:pPr>
          <w:ind w:left="4636" w:hanging="360"/>
        </w:pPr>
      </w:lvl>
    </w:lvlOverride>
  </w:num>
  <w:num w:numId="18">
    <w:abstractNumId w:val="6"/>
    <w:lvlOverride w:ilvl="0">
      <w:lvl w:ilvl="0">
        <w:start w:val="1"/>
        <w:numFmt w:val="decimal"/>
        <w:lvlText w:val="%1."/>
        <w:legacy w:legacy="1" w:legacySpace="120" w:legacyIndent="851"/>
        <w:lvlJc w:val="left"/>
        <w:pPr>
          <w:ind w:left="851" w:hanging="851"/>
        </w:pPr>
        <w:rPr>
          <w:rFonts w:ascii="Times New Roman Bold" w:hAnsi="Times New Roman Bold" w:cs="Times New Roman Bold" w:hint="default"/>
          <w:b/>
          <w:bCs/>
        </w:rPr>
      </w:lvl>
    </w:lvlOverride>
    <w:lvlOverride w:ilvl="1">
      <w:lvl w:ilvl="1">
        <w:start w:val="1"/>
        <w:numFmt w:val="decimal"/>
        <w:lvlText w:val="(%2)"/>
        <w:legacy w:legacy="1" w:legacySpace="120" w:legacyIndent="851"/>
        <w:lvlJc w:val="left"/>
        <w:pPr>
          <w:ind w:left="1702" w:hanging="851"/>
        </w:pPr>
      </w:lvl>
    </w:lvlOverride>
    <w:lvlOverride w:ilvl="2">
      <w:lvl w:ilvl="2">
        <w:start w:val="1"/>
        <w:numFmt w:val="lowerLetter"/>
        <w:lvlText w:val="(%3)"/>
        <w:legacy w:legacy="1" w:legacySpace="120" w:legacyIndent="567"/>
        <w:lvlJc w:val="left"/>
        <w:pPr>
          <w:ind w:left="2269" w:hanging="567"/>
        </w:pPr>
      </w:lvl>
    </w:lvlOverride>
    <w:lvlOverride w:ilvl="3">
      <w:lvl w:ilvl="3">
        <w:start w:val="1"/>
        <w:numFmt w:val="lowerRoman"/>
        <w:lvlText w:val="(%4)"/>
        <w:legacy w:legacy="1" w:legacySpace="120" w:legacyIndent="567"/>
        <w:lvlJc w:val="left"/>
        <w:pPr>
          <w:ind w:left="2836" w:hanging="567"/>
        </w:pPr>
      </w:lvl>
    </w:lvlOverride>
    <w:lvlOverride w:ilvl="4">
      <w:lvl w:ilvl="4">
        <w:start w:val="1"/>
        <w:numFmt w:val="lowerLetter"/>
        <w:lvlText w:val="(%5)"/>
        <w:legacy w:legacy="1" w:legacySpace="120" w:legacyIndent="360"/>
        <w:lvlJc w:val="left"/>
        <w:pPr>
          <w:ind w:left="3196" w:hanging="360"/>
        </w:pPr>
      </w:lvl>
    </w:lvlOverride>
    <w:lvlOverride w:ilvl="5">
      <w:lvl w:ilvl="5">
        <w:start w:val="1"/>
        <w:numFmt w:val="lowerRoman"/>
        <w:lvlText w:val="(%6)"/>
        <w:legacy w:legacy="1" w:legacySpace="120" w:legacyIndent="360"/>
        <w:lvlJc w:val="left"/>
        <w:pPr>
          <w:ind w:left="3556" w:hanging="360"/>
        </w:pPr>
      </w:lvl>
    </w:lvlOverride>
    <w:lvlOverride w:ilvl="6">
      <w:lvl w:ilvl="6">
        <w:start w:val="1"/>
        <w:numFmt w:val="decimal"/>
        <w:lvlText w:val="%7."/>
        <w:legacy w:legacy="1" w:legacySpace="120" w:legacyIndent="360"/>
        <w:lvlJc w:val="left"/>
        <w:pPr>
          <w:ind w:left="3916" w:hanging="360"/>
        </w:pPr>
      </w:lvl>
    </w:lvlOverride>
    <w:lvlOverride w:ilvl="7">
      <w:lvl w:ilvl="7">
        <w:start w:val="1"/>
        <w:numFmt w:val="lowerLetter"/>
        <w:lvlText w:val="%8."/>
        <w:legacy w:legacy="1" w:legacySpace="120" w:legacyIndent="360"/>
        <w:lvlJc w:val="left"/>
        <w:pPr>
          <w:ind w:left="4276" w:hanging="360"/>
        </w:pPr>
      </w:lvl>
    </w:lvlOverride>
    <w:lvlOverride w:ilvl="8">
      <w:lvl w:ilvl="8">
        <w:start w:val="1"/>
        <w:numFmt w:val="lowerRoman"/>
        <w:lvlText w:val="%9."/>
        <w:legacy w:legacy="1" w:legacySpace="120" w:legacyIndent="360"/>
        <w:lvlJc w:val="left"/>
        <w:pPr>
          <w:ind w:left="4636" w:hanging="360"/>
        </w:pPr>
      </w:lvl>
    </w:lvlOverride>
  </w:num>
  <w:num w:numId="19">
    <w:abstractNumId w:val="26"/>
  </w:num>
  <w:num w:numId="20">
    <w:abstractNumId w:val="11"/>
  </w:num>
  <w:num w:numId="21">
    <w:abstractNumId w:val="19"/>
  </w:num>
  <w:num w:numId="22">
    <w:abstractNumId w:val="5"/>
  </w:num>
  <w:num w:numId="23">
    <w:abstractNumId w:val="28"/>
  </w:num>
  <w:num w:numId="24">
    <w:abstractNumId w:val="0"/>
  </w:num>
  <w:num w:numId="25">
    <w:abstractNumId w:val="45"/>
  </w:num>
  <w:num w:numId="26">
    <w:abstractNumId w:val="1"/>
    <w:lvlOverride w:ilvl="0"/>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39"/>
  </w:num>
  <w:num w:numId="29">
    <w:abstractNumId w:val="35"/>
  </w:num>
  <w:num w:numId="30">
    <w:abstractNumId w:val="3"/>
  </w:num>
  <w:num w:numId="31">
    <w:abstractNumId w:val="30"/>
  </w:num>
  <w:num w:numId="32">
    <w:abstractNumId w:val="21"/>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40"/>
  </w:num>
  <w:num w:numId="38">
    <w:abstractNumId w:val="41"/>
  </w:num>
  <w:num w:numId="39">
    <w:abstractNumId w:val="17"/>
  </w:num>
  <w:num w:numId="40">
    <w:abstractNumId w:val="15"/>
  </w:num>
  <w:num w:numId="41">
    <w:abstractNumId w:val="25"/>
  </w:num>
  <w:num w:numId="42">
    <w:abstractNumId w:val="9"/>
  </w:num>
  <w:num w:numId="43">
    <w:abstractNumId w:val="14"/>
  </w:num>
  <w:num w:numId="44">
    <w:abstractNumId w:val="23"/>
  </w:num>
  <w:num w:numId="45">
    <w:abstractNumId w:val="13"/>
  </w:num>
  <w:num w:numId="46">
    <w:abstractNumId w:val="8"/>
  </w:num>
  <w:num w:numId="47">
    <w:abstractNumId w:val="2"/>
  </w:num>
  <w:num w:numId="48">
    <w:abstractNumId w:val="36"/>
  </w:num>
  <w:num w:numId="49">
    <w:abstractNumId w:val="43"/>
  </w:num>
  <w:num w:numId="50">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F0F04"/>
    <w:rsid w:val="00077BC9"/>
    <w:rsid w:val="000A565B"/>
    <w:rsid w:val="001818ED"/>
    <w:rsid w:val="00234668"/>
    <w:rsid w:val="00262E78"/>
    <w:rsid w:val="002C2EBE"/>
    <w:rsid w:val="003037D4"/>
    <w:rsid w:val="004E2DB5"/>
    <w:rsid w:val="00580E13"/>
    <w:rsid w:val="005D669C"/>
    <w:rsid w:val="0069614C"/>
    <w:rsid w:val="006A4B80"/>
    <w:rsid w:val="006D3739"/>
    <w:rsid w:val="007A4AB5"/>
    <w:rsid w:val="007D4D08"/>
    <w:rsid w:val="00805B5C"/>
    <w:rsid w:val="008566E2"/>
    <w:rsid w:val="008F5795"/>
    <w:rsid w:val="00921FBA"/>
    <w:rsid w:val="00995E24"/>
    <w:rsid w:val="00A97DCA"/>
    <w:rsid w:val="00AC1B68"/>
    <w:rsid w:val="00B7728C"/>
    <w:rsid w:val="00B85527"/>
    <w:rsid w:val="00B914A0"/>
    <w:rsid w:val="00BB0443"/>
    <w:rsid w:val="00BB4077"/>
    <w:rsid w:val="00C7245F"/>
    <w:rsid w:val="00C808F6"/>
    <w:rsid w:val="00D56F99"/>
    <w:rsid w:val="00DF0F04"/>
    <w:rsid w:val="00F23BFA"/>
    <w:rsid w:val="00F57525"/>
    <w:rsid w:val="00F5753C"/>
    <w:rsid w:val="00F74733"/>
    <w:rsid w:val="00FA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506F11-0752-4301-B703-F74F942B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DB5"/>
  </w:style>
  <w:style w:type="paragraph" w:styleId="Heading1">
    <w:name w:val="heading 1"/>
    <w:aliases w:val="Document Header1"/>
    <w:basedOn w:val="Normal"/>
    <w:next w:val="Normal"/>
    <w:link w:val="Heading1Char"/>
    <w:uiPriority w:val="9"/>
    <w:qFormat/>
    <w:rsid w:val="00DF0F04"/>
    <w:pPr>
      <w:keepNext/>
      <w:overflowPunct w:val="0"/>
      <w:autoSpaceDE w:val="0"/>
      <w:autoSpaceDN w:val="0"/>
      <w:adjustRightInd w:val="0"/>
      <w:spacing w:line="240" w:lineRule="auto"/>
      <w:jc w:val="center"/>
      <w:textAlignment w:val="baseline"/>
      <w:outlineLvl w:val="0"/>
    </w:pPr>
    <w:rPr>
      <w:rFonts w:ascii="Cambria" w:eastAsia="Times New Roman" w:hAnsi="Cambria" w:cs="Times New Roman"/>
      <w:b/>
      <w:bCs/>
      <w:kern w:val="32"/>
      <w:sz w:val="32"/>
      <w:szCs w:val="32"/>
    </w:rPr>
  </w:style>
  <w:style w:type="paragraph" w:styleId="Heading2">
    <w:name w:val="heading 2"/>
    <w:aliases w:val="Title Header2"/>
    <w:basedOn w:val="Normal"/>
    <w:next w:val="Normal"/>
    <w:link w:val="Heading2Char"/>
    <w:uiPriority w:val="9"/>
    <w:qFormat/>
    <w:rsid w:val="00DF0F04"/>
    <w:pPr>
      <w:tabs>
        <w:tab w:val="left" w:pos="619"/>
      </w:tabs>
      <w:overflowPunct w:val="0"/>
      <w:autoSpaceDE w:val="0"/>
      <w:autoSpaceDN w:val="0"/>
      <w:adjustRightInd w:val="0"/>
      <w:spacing w:line="240" w:lineRule="auto"/>
      <w:jc w:val="center"/>
      <w:textAlignment w:val="baseline"/>
      <w:outlineLvl w:val="1"/>
    </w:pPr>
    <w:rPr>
      <w:rFonts w:ascii="Cambria" w:eastAsia="Times New Roman" w:hAnsi="Cambria" w:cs="Times New Roman"/>
      <w:b/>
      <w:bCs/>
      <w:i/>
      <w:iCs/>
      <w:sz w:val="28"/>
      <w:szCs w:val="28"/>
    </w:rPr>
  </w:style>
  <w:style w:type="paragraph" w:styleId="Heading3">
    <w:name w:val="heading 3"/>
    <w:aliases w:val="Section Header3"/>
    <w:basedOn w:val="Normal"/>
    <w:next w:val="Normal"/>
    <w:link w:val="Heading3Char"/>
    <w:uiPriority w:val="99"/>
    <w:qFormat/>
    <w:rsid w:val="00DF0F04"/>
    <w:pPr>
      <w:numPr>
        <w:ilvl w:val="2"/>
        <w:numId w:val="1"/>
      </w:numPr>
      <w:tabs>
        <w:tab w:val="left" w:pos="864"/>
      </w:tabs>
      <w:overflowPunct w:val="0"/>
      <w:autoSpaceDE w:val="0"/>
      <w:autoSpaceDN w:val="0"/>
      <w:adjustRightInd w:val="0"/>
      <w:spacing w:line="240" w:lineRule="auto"/>
      <w:jc w:val="both"/>
      <w:textAlignment w:val="baseline"/>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qFormat/>
    <w:rsid w:val="00DF0F04"/>
    <w:pPr>
      <w:numPr>
        <w:ilvl w:val="3"/>
        <w:numId w:val="1"/>
      </w:numPr>
      <w:tabs>
        <w:tab w:val="left" w:pos="1512"/>
      </w:tabs>
      <w:overflowPunct w:val="0"/>
      <w:autoSpaceDE w:val="0"/>
      <w:autoSpaceDN w:val="0"/>
      <w:adjustRightInd w:val="0"/>
      <w:spacing w:line="240" w:lineRule="auto"/>
      <w:jc w:val="both"/>
      <w:textAlignment w:val="baseline"/>
      <w:outlineLvl w:val="3"/>
    </w:pPr>
    <w:rPr>
      <w:rFonts w:ascii="Times New Roman" w:eastAsia="Times New Roman" w:hAnsi="Times New Roman" w:cs="Times New Roman"/>
      <w:sz w:val="24"/>
      <w:szCs w:val="24"/>
    </w:rPr>
  </w:style>
  <w:style w:type="paragraph" w:styleId="Heading5">
    <w:name w:val="heading 5"/>
    <w:basedOn w:val="Normal"/>
    <w:next w:val="Normal"/>
    <w:link w:val="Heading5Char"/>
    <w:uiPriority w:val="9"/>
    <w:qFormat/>
    <w:rsid w:val="00DF0F04"/>
    <w:pPr>
      <w:overflowPunct w:val="0"/>
      <w:autoSpaceDE w:val="0"/>
      <w:autoSpaceDN w:val="0"/>
      <w:adjustRightInd w:val="0"/>
      <w:spacing w:before="240" w:after="60" w:line="240" w:lineRule="auto"/>
      <w:jc w:val="center"/>
      <w:textAlignment w:val="baseline"/>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9"/>
    <w:qFormat/>
    <w:rsid w:val="00DF0F04"/>
    <w:pPr>
      <w:numPr>
        <w:ilvl w:val="5"/>
        <w:numId w:val="1"/>
      </w:numPr>
      <w:tabs>
        <w:tab w:val="left" w:pos="1152"/>
      </w:tabs>
      <w:overflowPunct w:val="0"/>
      <w:autoSpaceDE w:val="0"/>
      <w:autoSpaceDN w:val="0"/>
      <w:adjustRightInd w:val="0"/>
      <w:spacing w:before="240" w:after="60" w:line="240" w:lineRule="auto"/>
      <w:jc w:val="both"/>
      <w:textAlignment w:val="baseline"/>
      <w:outlineLvl w:val="5"/>
    </w:pPr>
    <w:rPr>
      <w:rFonts w:ascii="Times New Roman" w:eastAsia="Times New Roman" w:hAnsi="Times New Roman" w:cs="Times New Roman"/>
      <w:i/>
      <w:iCs/>
      <w:sz w:val="20"/>
      <w:szCs w:val="20"/>
    </w:rPr>
  </w:style>
  <w:style w:type="paragraph" w:styleId="Heading7">
    <w:name w:val="heading 7"/>
    <w:basedOn w:val="Normal"/>
    <w:next w:val="Normal"/>
    <w:link w:val="Heading7Char"/>
    <w:uiPriority w:val="99"/>
    <w:qFormat/>
    <w:rsid w:val="00DF0F04"/>
    <w:pPr>
      <w:numPr>
        <w:ilvl w:val="6"/>
        <w:numId w:val="1"/>
      </w:numPr>
      <w:tabs>
        <w:tab w:val="left" w:pos="1296"/>
      </w:tabs>
      <w:overflowPunct w:val="0"/>
      <w:autoSpaceDE w:val="0"/>
      <w:autoSpaceDN w:val="0"/>
      <w:adjustRightInd w:val="0"/>
      <w:spacing w:before="240" w:after="60" w:line="240" w:lineRule="auto"/>
      <w:jc w:val="both"/>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uiPriority w:val="99"/>
    <w:qFormat/>
    <w:rsid w:val="00DF0F04"/>
    <w:pPr>
      <w:numPr>
        <w:ilvl w:val="7"/>
        <w:numId w:val="1"/>
      </w:numPr>
      <w:tabs>
        <w:tab w:val="left" w:pos="1440"/>
      </w:tabs>
      <w:overflowPunct w:val="0"/>
      <w:autoSpaceDE w:val="0"/>
      <w:autoSpaceDN w:val="0"/>
      <w:adjustRightInd w:val="0"/>
      <w:spacing w:before="240" w:after="60" w:line="240" w:lineRule="auto"/>
      <w:jc w:val="both"/>
      <w:textAlignment w:val="baseline"/>
      <w:outlineLvl w:val="7"/>
    </w:pPr>
    <w:rPr>
      <w:rFonts w:ascii="Arial" w:eastAsia="Times New Roman" w:hAnsi="Arial" w:cs="Times New Roman"/>
      <w:i/>
      <w:iCs/>
      <w:sz w:val="20"/>
      <w:szCs w:val="20"/>
    </w:rPr>
  </w:style>
  <w:style w:type="paragraph" w:styleId="Heading9">
    <w:name w:val="heading 9"/>
    <w:basedOn w:val="Normal"/>
    <w:next w:val="Normal"/>
    <w:link w:val="Heading9Char"/>
    <w:uiPriority w:val="99"/>
    <w:qFormat/>
    <w:rsid w:val="00DF0F04"/>
    <w:pPr>
      <w:numPr>
        <w:ilvl w:val="8"/>
        <w:numId w:val="1"/>
      </w:numPr>
      <w:tabs>
        <w:tab w:val="left" w:pos="1584"/>
      </w:tabs>
      <w:overflowPunct w:val="0"/>
      <w:autoSpaceDE w:val="0"/>
      <w:autoSpaceDN w:val="0"/>
      <w:adjustRightInd w:val="0"/>
      <w:spacing w:before="240" w:after="60" w:line="240" w:lineRule="auto"/>
      <w:jc w:val="both"/>
      <w:textAlignment w:val="baseline"/>
      <w:outlineLvl w:val="8"/>
    </w:pPr>
    <w:rPr>
      <w:rFonts w:ascii="Arial" w:eastAsia="Times New Roman" w:hAnsi="Arial" w:cs="Times New Roman"/>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uiPriority w:val="9"/>
    <w:rsid w:val="00DF0F04"/>
    <w:rPr>
      <w:rFonts w:ascii="Cambria" w:eastAsia="Times New Roman" w:hAnsi="Cambria" w:cs="Times New Roman"/>
      <w:b/>
      <w:bCs/>
      <w:kern w:val="32"/>
      <w:sz w:val="32"/>
      <w:szCs w:val="32"/>
    </w:rPr>
  </w:style>
  <w:style w:type="character" w:customStyle="1" w:styleId="Heading2Char">
    <w:name w:val="Heading 2 Char"/>
    <w:aliases w:val="Title Header2 Char"/>
    <w:basedOn w:val="DefaultParagraphFont"/>
    <w:link w:val="Heading2"/>
    <w:uiPriority w:val="9"/>
    <w:rsid w:val="00DF0F04"/>
    <w:rPr>
      <w:rFonts w:ascii="Cambria" w:eastAsia="Times New Roman" w:hAnsi="Cambria" w:cs="Times New Roman"/>
      <w:b/>
      <w:bCs/>
      <w:i/>
      <w:iCs/>
      <w:sz w:val="28"/>
      <w:szCs w:val="28"/>
    </w:rPr>
  </w:style>
  <w:style w:type="character" w:customStyle="1" w:styleId="Heading3Char">
    <w:name w:val="Heading 3 Char"/>
    <w:aliases w:val="Section Header3 Char"/>
    <w:basedOn w:val="DefaultParagraphFont"/>
    <w:link w:val="Heading3"/>
    <w:uiPriority w:val="99"/>
    <w:rsid w:val="00DF0F04"/>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DF0F04"/>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DF0F0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9"/>
    <w:rsid w:val="00DF0F04"/>
    <w:rPr>
      <w:rFonts w:ascii="Times New Roman" w:eastAsia="Times New Roman" w:hAnsi="Times New Roman" w:cs="Times New Roman"/>
      <w:i/>
      <w:iCs/>
      <w:sz w:val="20"/>
      <w:szCs w:val="20"/>
    </w:rPr>
  </w:style>
  <w:style w:type="character" w:customStyle="1" w:styleId="Heading7Char">
    <w:name w:val="Heading 7 Char"/>
    <w:basedOn w:val="DefaultParagraphFont"/>
    <w:link w:val="Heading7"/>
    <w:uiPriority w:val="99"/>
    <w:rsid w:val="00DF0F04"/>
    <w:rPr>
      <w:rFonts w:ascii="Arial" w:eastAsia="Times New Roman" w:hAnsi="Arial" w:cs="Times New Roman"/>
      <w:sz w:val="20"/>
      <w:szCs w:val="20"/>
    </w:rPr>
  </w:style>
  <w:style w:type="character" w:customStyle="1" w:styleId="Heading8Char">
    <w:name w:val="Heading 8 Char"/>
    <w:basedOn w:val="DefaultParagraphFont"/>
    <w:link w:val="Heading8"/>
    <w:uiPriority w:val="99"/>
    <w:rsid w:val="00DF0F04"/>
    <w:rPr>
      <w:rFonts w:ascii="Arial" w:eastAsia="Times New Roman" w:hAnsi="Arial" w:cs="Times New Roman"/>
      <w:i/>
      <w:iCs/>
      <w:sz w:val="20"/>
      <w:szCs w:val="20"/>
    </w:rPr>
  </w:style>
  <w:style w:type="character" w:customStyle="1" w:styleId="Heading9Char">
    <w:name w:val="Heading 9 Char"/>
    <w:basedOn w:val="DefaultParagraphFont"/>
    <w:link w:val="Heading9"/>
    <w:uiPriority w:val="99"/>
    <w:rsid w:val="00DF0F04"/>
    <w:rPr>
      <w:rFonts w:ascii="Arial" w:eastAsia="Times New Roman" w:hAnsi="Arial" w:cs="Times New Roman"/>
      <w:b/>
      <w:bCs/>
      <w:i/>
      <w:iCs/>
      <w:sz w:val="18"/>
      <w:szCs w:val="18"/>
    </w:rPr>
  </w:style>
  <w:style w:type="paragraph" w:styleId="Footer">
    <w:name w:val="footer"/>
    <w:basedOn w:val="Normal"/>
    <w:link w:val="FooterChar"/>
    <w:uiPriority w:val="99"/>
    <w:rsid w:val="00DF0F04"/>
    <w:pPr>
      <w:tabs>
        <w:tab w:val="right" w:leader="underscore" w:pos="9504"/>
      </w:tabs>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F0F04"/>
    <w:rPr>
      <w:rFonts w:ascii="Times New Roman" w:eastAsia="Times New Roman" w:hAnsi="Times New Roman" w:cs="Times New Roman"/>
      <w:sz w:val="24"/>
      <w:szCs w:val="24"/>
    </w:rPr>
  </w:style>
  <w:style w:type="paragraph" w:styleId="Header">
    <w:name w:val="header"/>
    <w:basedOn w:val="Normal"/>
    <w:link w:val="HeaderChar"/>
    <w:uiPriority w:val="99"/>
    <w:rsid w:val="00DF0F04"/>
    <w:pPr>
      <w:pBdr>
        <w:bottom w:val="single" w:sz="6" w:space="1" w:color="000000"/>
      </w:pBdr>
      <w:tabs>
        <w:tab w:val="right" w:pos="9000"/>
      </w:tab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DF0F04"/>
    <w:rPr>
      <w:rFonts w:ascii="Times New Roman" w:eastAsia="Times New Roman" w:hAnsi="Times New Roman" w:cs="Times New Roman"/>
      <w:sz w:val="24"/>
      <w:szCs w:val="24"/>
    </w:rPr>
  </w:style>
  <w:style w:type="paragraph" w:styleId="TOC1">
    <w:name w:val="toc 1"/>
    <w:basedOn w:val="Normal"/>
    <w:next w:val="Normal"/>
    <w:autoRedefine/>
    <w:uiPriority w:val="39"/>
    <w:rsid w:val="00DF0F04"/>
    <w:pPr>
      <w:tabs>
        <w:tab w:val="right" w:pos="9072"/>
      </w:tabs>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b/>
      <w:bCs/>
      <w:sz w:val="24"/>
      <w:szCs w:val="24"/>
      <w:lang w:eastAsia="en-GB"/>
    </w:rPr>
  </w:style>
  <w:style w:type="paragraph" w:styleId="FootnoteText">
    <w:name w:val="footnote text"/>
    <w:basedOn w:val="Normal"/>
    <w:link w:val="FootnoteTextChar"/>
    <w:semiHidden/>
    <w:rsid w:val="00DF0F0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F0F04"/>
    <w:rPr>
      <w:rFonts w:ascii="Times New Roman" w:eastAsia="Times New Roman" w:hAnsi="Times New Roman" w:cs="Times New Roman"/>
      <w:sz w:val="20"/>
      <w:szCs w:val="20"/>
    </w:rPr>
  </w:style>
  <w:style w:type="character" w:styleId="FootnoteReference">
    <w:name w:val="footnote reference"/>
    <w:semiHidden/>
    <w:rsid w:val="00DF0F04"/>
    <w:rPr>
      <w:vertAlign w:val="superscript"/>
    </w:rPr>
  </w:style>
  <w:style w:type="character" w:styleId="PageNumber">
    <w:name w:val="page number"/>
    <w:uiPriority w:val="99"/>
    <w:rsid w:val="00DF0F04"/>
  </w:style>
  <w:style w:type="paragraph" w:styleId="BodyText">
    <w:name w:val="Body Text"/>
    <w:basedOn w:val="Normal"/>
    <w:link w:val="BodyTextChar"/>
    <w:uiPriority w:val="99"/>
    <w:rsid w:val="00DF0F0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DF0F04"/>
    <w:rPr>
      <w:rFonts w:ascii="Times New Roman" w:eastAsia="Times New Roman" w:hAnsi="Times New Roman" w:cs="Times New Roman"/>
      <w:sz w:val="24"/>
      <w:szCs w:val="24"/>
    </w:rPr>
  </w:style>
  <w:style w:type="character" w:styleId="Hyperlink">
    <w:name w:val="Hyperlink"/>
    <w:uiPriority w:val="99"/>
    <w:rsid w:val="00DF0F04"/>
    <w:rPr>
      <w:color w:val="0000FF"/>
      <w:u w:val="single"/>
    </w:rPr>
  </w:style>
  <w:style w:type="character" w:styleId="FollowedHyperlink">
    <w:name w:val="FollowedHyperlink"/>
    <w:uiPriority w:val="99"/>
    <w:rsid w:val="00DF0F04"/>
    <w:rPr>
      <w:color w:val="800080"/>
      <w:u w:val="single"/>
    </w:rPr>
  </w:style>
  <w:style w:type="paragraph" w:customStyle="1" w:styleId="BodyText21">
    <w:name w:val="Body Text 21"/>
    <w:basedOn w:val="Normal"/>
    <w:uiPriority w:val="99"/>
    <w:rsid w:val="00DF0F04"/>
    <w:pPr>
      <w:overflowPunct w:val="0"/>
      <w:autoSpaceDE w:val="0"/>
      <w:autoSpaceDN w:val="0"/>
      <w:adjustRightInd w:val="0"/>
      <w:spacing w:after="0" w:line="240" w:lineRule="auto"/>
      <w:ind w:left="720"/>
      <w:jc w:val="both"/>
      <w:textAlignment w:val="baseline"/>
    </w:pPr>
    <w:rPr>
      <w:rFonts w:ascii="Times New Roman" w:eastAsia="Times New Roman" w:hAnsi="Times New Roman" w:cs="Times New Roman"/>
      <w:sz w:val="24"/>
      <w:szCs w:val="24"/>
      <w:lang w:val="en-GB" w:eastAsia="en-GB"/>
    </w:rPr>
  </w:style>
  <w:style w:type="paragraph" w:styleId="BodyTextIndent2">
    <w:name w:val="Body Text Indent 2"/>
    <w:basedOn w:val="Normal"/>
    <w:link w:val="BodyTextIndent2Char"/>
    <w:uiPriority w:val="99"/>
    <w:rsid w:val="00DF0F04"/>
    <w:pPr>
      <w:overflowPunct w:val="0"/>
      <w:autoSpaceDE w:val="0"/>
      <w:autoSpaceDN w:val="0"/>
      <w:adjustRightInd w:val="0"/>
      <w:spacing w:after="0" w:line="240" w:lineRule="auto"/>
      <w:ind w:left="360" w:firstLine="360"/>
      <w:jc w:val="both"/>
      <w:textAlignment w:val="baseline"/>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DF0F04"/>
    <w:rPr>
      <w:rFonts w:ascii="Times New Roman" w:eastAsia="Times New Roman" w:hAnsi="Times New Roman" w:cs="Times New Roman"/>
      <w:sz w:val="24"/>
      <w:szCs w:val="24"/>
    </w:rPr>
  </w:style>
  <w:style w:type="paragraph" w:styleId="BodyText2">
    <w:name w:val="Body Text 2"/>
    <w:basedOn w:val="Normal"/>
    <w:link w:val="BodyText2Char"/>
    <w:uiPriority w:val="99"/>
    <w:rsid w:val="00DF0F04"/>
    <w:pPr>
      <w:tabs>
        <w:tab w:val="left" w:pos="648"/>
      </w:tabs>
      <w:overflowPunct w:val="0"/>
      <w:autoSpaceDE w:val="0"/>
      <w:autoSpaceDN w:val="0"/>
      <w:adjustRightInd w:val="0"/>
      <w:spacing w:before="120" w:after="120" w:line="240" w:lineRule="auto"/>
      <w:ind w:left="360" w:hanging="72"/>
      <w:jc w:val="center"/>
      <w:textAlignment w:val="baseline"/>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DF0F04"/>
    <w:rPr>
      <w:rFonts w:ascii="Times New Roman" w:eastAsia="Times New Roman" w:hAnsi="Times New Roman" w:cs="Times New Roman"/>
      <w:sz w:val="24"/>
      <w:szCs w:val="24"/>
    </w:rPr>
  </w:style>
  <w:style w:type="paragraph" w:styleId="TOC2">
    <w:name w:val="toc 2"/>
    <w:basedOn w:val="Normal"/>
    <w:next w:val="Normal"/>
    <w:autoRedefine/>
    <w:uiPriority w:val="39"/>
    <w:rsid w:val="00DF0F04"/>
    <w:pPr>
      <w:tabs>
        <w:tab w:val="left" w:pos="720"/>
        <w:tab w:val="right" w:leader="dot" w:pos="8647"/>
      </w:tabs>
      <w:overflowPunct w:val="0"/>
      <w:autoSpaceDE w:val="0"/>
      <w:autoSpaceDN w:val="0"/>
      <w:adjustRightInd w:val="0"/>
      <w:spacing w:after="0" w:line="240" w:lineRule="auto"/>
      <w:ind w:left="720" w:hanging="720"/>
      <w:textAlignment w:val="baseline"/>
    </w:pPr>
    <w:rPr>
      <w:rFonts w:ascii="Times New Roman" w:eastAsia="Times New Roman" w:hAnsi="Times New Roman" w:cs="Times New Roman"/>
      <w:noProof/>
      <w:sz w:val="24"/>
      <w:szCs w:val="24"/>
      <w:lang w:val="en-GB" w:eastAsia="en-GB"/>
    </w:rPr>
  </w:style>
  <w:style w:type="paragraph" w:styleId="TOC3">
    <w:name w:val="toc 3"/>
    <w:basedOn w:val="Normal"/>
    <w:next w:val="Normal"/>
    <w:autoRedefine/>
    <w:uiPriority w:val="39"/>
    <w:rsid w:val="00DF0F04"/>
    <w:pPr>
      <w:overflowPunct w:val="0"/>
      <w:autoSpaceDE w:val="0"/>
      <w:autoSpaceDN w:val="0"/>
      <w:adjustRightInd w:val="0"/>
      <w:spacing w:before="120" w:after="0" w:line="240" w:lineRule="auto"/>
      <w:ind w:left="360"/>
      <w:textAlignment w:val="baseline"/>
    </w:pPr>
    <w:rPr>
      <w:rFonts w:ascii="Times New Roman" w:eastAsia="Times New Roman" w:hAnsi="Times New Roman" w:cs="Times New Roman"/>
      <w:b/>
      <w:bCs/>
      <w:i/>
      <w:iCs/>
      <w:sz w:val="24"/>
      <w:szCs w:val="24"/>
      <w:lang w:val="en-GB" w:eastAsia="en-GB"/>
    </w:rPr>
  </w:style>
  <w:style w:type="paragraph" w:styleId="TOC4">
    <w:name w:val="toc 4"/>
    <w:basedOn w:val="Normal"/>
    <w:next w:val="Normal"/>
    <w:autoRedefine/>
    <w:uiPriority w:val="99"/>
    <w:semiHidden/>
    <w:rsid w:val="00DF0F04"/>
    <w:pPr>
      <w:overflowPunct w:val="0"/>
      <w:autoSpaceDE w:val="0"/>
      <w:autoSpaceDN w:val="0"/>
      <w:adjustRightInd w:val="0"/>
      <w:spacing w:after="0" w:line="240" w:lineRule="auto"/>
      <w:ind w:left="720"/>
      <w:textAlignment w:val="baseline"/>
    </w:pPr>
    <w:rPr>
      <w:rFonts w:ascii="Times New Roman" w:eastAsia="Times New Roman" w:hAnsi="Times New Roman" w:cs="Times New Roman"/>
      <w:sz w:val="20"/>
      <w:szCs w:val="20"/>
      <w:lang w:val="en-GB" w:eastAsia="en-GB"/>
    </w:rPr>
  </w:style>
  <w:style w:type="paragraph" w:styleId="TOC5">
    <w:name w:val="toc 5"/>
    <w:basedOn w:val="Normal"/>
    <w:next w:val="Normal"/>
    <w:autoRedefine/>
    <w:uiPriority w:val="99"/>
    <w:semiHidden/>
    <w:rsid w:val="00DF0F04"/>
    <w:pPr>
      <w:overflowPunct w:val="0"/>
      <w:autoSpaceDE w:val="0"/>
      <w:autoSpaceDN w:val="0"/>
      <w:adjustRightInd w:val="0"/>
      <w:spacing w:after="0" w:line="240" w:lineRule="auto"/>
      <w:ind w:left="960"/>
      <w:textAlignment w:val="baseline"/>
    </w:pPr>
    <w:rPr>
      <w:rFonts w:ascii="Times New Roman" w:eastAsia="Times New Roman" w:hAnsi="Times New Roman" w:cs="Times New Roman"/>
      <w:sz w:val="20"/>
      <w:szCs w:val="20"/>
      <w:lang w:val="en-GB" w:eastAsia="en-GB"/>
    </w:rPr>
  </w:style>
  <w:style w:type="paragraph" w:styleId="TOC6">
    <w:name w:val="toc 6"/>
    <w:basedOn w:val="Normal"/>
    <w:next w:val="Normal"/>
    <w:autoRedefine/>
    <w:uiPriority w:val="99"/>
    <w:semiHidden/>
    <w:rsid w:val="00DF0F04"/>
    <w:pPr>
      <w:overflowPunct w:val="0"/>
      <w:autoSpaceDE w:val="0"/>
      <w:autoSpaceDN w:val="0"/>
      <w:adjustRightInd w:val="0"/>
      <w:spacing w:after="0" w:line="240" w:lineRule="auto"/>
      <w:ind w:left="1200"/>
      <w:textAlignment w:val="baseline"/>
    </w:pPr>
    <w:rPr>
      <w:rFonts w:ascii="Times New Roman" w:eastAsia="Times New Roman" w:hAnsi="Times New Roman" w:cs="Times New Roman"/>
      <w:sz w:val="20"/>
      <w:szCs w:val="20"/>
      <w:lang w:val="en-GB" w:eastAsia="en-GB"/>
    </w:rPr>
  </w:style>
  <w:style w:type="paragraph" w:styleId="TOC7">
    <w:name w:val="toc 7"/>
    <w:basedOn w:val="Normal"/>
    <w:next w:val="Normal"/>
    <w:autoRedefine/>
    <w:uiPriority w:val="99"/>
    <w:semiHidden/>
    <w:rsid w:val="00DF0F04"/>
    <w:pPr>
      <w:overflowPunct w:val="0"/>
      <w:autoSpaceDE w:val="0"/>
      <w:autoSpaceDN w:val="0"/>
      <w:adjustRightInd w:val="0"/>
      <w:spacing w:after="0" w:line="240" w:lineRule="auto"/>
      <w:ind w:left="1440"/>
      <w:textAlignment w:val="baseline"/>
    </w:pPr>
    <w:rPr>
      <w:rFonts w:ascii="Times New Roman" w:eastAsia="Times New Roman" w:hAnsi="Times New Roman" w:cs="Times New Roman"/>
      <w:sz w:val="20"/>
      <w:szCs w:val="20"/>
      <w:lang w:val="en-GB" w:eastAsia="en-GB"/>
    </w:rPr>
  </w:style>
  <w:style w:type="paragraph" w:styleId="TOC8">
    <w:name w:val="toc 8"/>
    <w:basedOn w:val="Normal"/>
    <w:next w:val="Normal"/>
    <w:autoRedefine/>
    <w:uiPriority w:val="99"/>
    <w:semiHidden/>
    <w:rsid w:val="00DF0F04"/>
    <w:pPr>
      <w:overflowPunct w:val="0"/>
      <w:autoSpaceDE w:val="0"/>
      <w:autoSpaceDN w:val="0"/>
      <w:adjustRightInd w:val="0"/>
      <w:spacing w:after="0" w:line="240" w:lineRule="auto"/>
      <w:ind w:left="1680"/>
      <w:textAlignment w:val="baseline"/>
    </w:pPr>
    <w:rPr>
      <w:rFonts w:ascii="Times New Roman" w:eastAsia="Times New Roman" w:hAnsi="Times New Roman" w:cs="Times New Roman"/>
      <w:sz w:val="20"/>
      <w:szCs w:val="20"/>
      <w:lang w:val="en-GB" w:eastAsia="en-GB"/>
    </w:rPr>
  </w:style>
  <w:style w:type="paragraph" w:styleId="TOC9">
    <w:name w:val="toc 9"/>
    <w:basedOn w:val="Normal"/>
    <w:next w:val="Normal"/>
    <w:autoRedefine/>
    <w:uiPriority w:val="99"/>
    <w:semiHidden/>
    <w:rsid w:val="00DF0F04"/>
    <w:pPr>
      <w:overflowPunct w:val="0"/>
      <w:autoSpaceDE w:val="0"/>
      <w:autoSpaceDN w:val="0"/>
      <w:adjustRightInd w:val="0"/>
      <w:spacing w:before="120" w:after="120" w:line="240" w:lineRule="auto"/>
      <w:textAlignment w:val="baseline"/>
    </w:pPr>
    <w:rPr>
      <w:rFonts w:ascii="Times New Roman" w:eastAsia="Times New Roman" w:hAnsi="Times New Roman" w:cs="Times New Roman"/>
      <w:b/>
      <w:bCs/>
      <w:sz w:val="32"/>
      <w:szCs w:val="32"/>
      <w:lang w:val="en-GB" w:eastAsia="en-GB"/>
    </w:rPr>
  </w:style>
  <w:style w:type="paragraph" w:styleId="Title">
    <w:name w:val="Title"/>
    <w:basedOn w:val="Normal"/>
    <w:link w:val="TitleChar"/>
    <w:uiPriority w:val="10"/>
    <w:qFormat/>
    <w:rsid w:val="00DF0F04"/>
    <w:pPr>
      <w:overflowPunct w:val="0"/>
      <w:autoSpaceDE w:val="0"/>
      <w:autoSpaceDN w:val="0"/>
      <w:adjustRightInd w:val="0"/>
      <w:spacing w:after="0" w:line="240" w:lineRule="auto"/>
      <w:jc w:val="center"/>
      <w:textAlignment w:val="baseline"/>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10"/>
    <w:rsid w:val="00DF0F04"/>
    <w:rPr>
      <w:rFonts w:ascii="Cambria" w:eastAsia="Times New Roman" w:hAnsi="Cambria" w:cs="Times New Roman"/>
      <w:b/>
      <w:bCs/>
      <w:kern w:val="28"/>
      <w:sz w:val="32"/>
      <w:szCs w:val="32"/>
    </w:rPr>
  </w:style>
  <w:style w:type="paragraph" w:styleId="Subtitle">
    <w:name w:val="Subtitle"/>
    <w:basedOn w:val="Normal"/>
    <w:link w:val="SubtitleChar"/>
    <w:uiPriority w:val="11"/>
    <w:qFormat/>
    <w:rsid w:val="00DF0F04"/>
    <w:pPr>
      <w:overflowPunct w:val="0"/>
      <w:autoSpaceDE w:val="0"/>
      <w:autoSpaceDN w:val="0"/>
      <w:adjustRightInd w:val="0"/>
      <w:spacing w:after="0" w:line="240" w:lineRule="auto"/>
      <w:jc w:val="center"/>
      <w:textAlignment w:val="baseline"/>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DF0F04"/>
    <w:rPr>
      <w:rFonts w:ascii="Cambria" w:eastAsia="Times New Roman" w:hAnsi="Cambria" w:cs="Times New Roman"/>
      <w:sz w:val="24"/>
      <w:szCs w:val="24"/>
    </w:rPr>
  </w:style>
  <w:style w:type="paragraph" w:styleId="DocumentMap">
    <w:name w:val="Document Map"/>
    <w:basedOn w:val="Normal"/>
    <w:link w:val="DocumentMapChar"/>
    <w:uiPriority w:val="99"/>
    <w:semiHidden/>
    <w:rsid w:val="00DF0F04"/>
    <w:pPr>
      <w:shd w:val="clear" w:color="auto" w:fill="000080"/>
      <w:overflowPunct w:val="0"/>
      <w:autoSpaceDE w:val="0"/>
      <w:autoSpaceDN w:val="0"/>
      <w:adjustRightInd w:val="0"/>
      <w:spacing w:after="0" w:line="240" w:lineRule="auto"/>
      <w:jc w:val="both"/>
      <w:textAlignment w:val="baseline"/>
    </w:pPr>
    <w:rPr>
      <w:rFonts w:ascii="Tahoma" w:eastAsia="Times New Roman" w:hAnsi="Tahoma" w:cs="Times New Roman"/>
      <w:sz w:val="16"/>
      <w:szCs w:val="16"/>
    </w:rPr>
  </w:style>
  <w:style w:type="character" w:customStyle="1" w:styleId="DocumentMapChar">
    <w:name w:val="Document Map Char"/>
    <w:basedOn w:val="DefaultParagraphFont"/>
    <w:link w:val="DocumentMap"/>
    <w:uiPriority w:val="99"/>
    <w:semiHidden/>
    <w:rsid w:val="00DF0F04"/>
    <w:rPr>
      <w:rFonts w:ascii="Tahoma" w:eastAsia="Times New Roman" w:hAnsi="Tahoma" w:cs="Times New Roman"/>
      <w:sz w:val="16"/>
      <w:szCs w:val="16"/>
      <w:shd w:val="clear" w:color="auto" w:fill="000080"/>
    </w:rPr>
  </w:style>
  <w:style w:type="paragraph" w:styleId="List">
    <w:name w:val="List"/>
    <w:basedOn w:val="Normal"/>
    <w:uiPriority w:val="99"/>
    <w:rsid w:val="00DF0F04"/>
    <w:pPr>
      <w:overflowPunct w:val="0"/>
      <w:autoSpaceDE w:val="0"/>
      <w:autoSpaceDN w:val="0"/>
      <w:adjustRightInd w:val="0"/>
      <w:spacing w:before="120" w:after="120" w:line="240" w:lineRule="auto"/>
      <w:ind w:left="1440"/>
      <w:jc w:val="both"/>
      <w:textAlignment w:val="baseline"/>
    </w:pPr>
    <w:rPr>
      <w:rFonts w:ascii="Times New Roman" w:eastAsia="Times New Roman" w:hAnsi="Times New Roman" w:cs="Times New Roman"/>
      <w:sz w:val="24"/>
      <w:szCs w:val="24"/>
      <w:lang w:eastAsia="en-GB"/>
    </w:rPr>
  </w:style>
  <w:style w:type="paragraph" w:styleId="BodyText3">
    <w:name w:val="Body Text 3"/>
    <w:basedOn w:val="Normal"/>
    <w:link w:val="BodyText3Char"/>
    <w:uiPriority w:val="99"/>
    <w:rsid w:val="00DF0F04"/>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uiPriority w:val="99"/>
    <w:rsid w:val="00DF0F04"/>
    <w:rPr>
      <w:rFonts w:ascii="Times New Roman" w:eastAsia="Times New Roman" w:hAnsi="Times New Roman" w:cs="Times New Roman"/>
      <w:sz w:val="16"/>
      <w:szCs w:val="16"/>
    </w:rPr>
  </w:style>
  <w:style w:type="paragraph" w:customStyle="1" w:styleId="Document1">
    <w:name w:val="Document 1"/>
    <w:uiPriority w:val="99"/>
    <w:rsid w:val="00DF0F04"/>
    <w:pPr>
      <w:keepNext/>
      <w:keepLines/>
      <w:tabs>
        <w:tab w:val="left" w:pos="-720"/>
      </w:tabs>
      <w:suppressAutoHyphens/>
      <w:overflowPunct w:val="0"/>
      <w:autoSpaceDE w:val="0"/>
      <w:autoSpaceDN w:val="0"/>
      <w:adjustRightInd w:val="0"/>
      <w:spacing w:after="0" w:line="240" w:lineRule="auto"/>
      <w:textAlignment w:val="baseline"/>
    </w:pPr>
    <w:rPr>
      <w:rFonts w:ascii="Courier New" w:eastAsia="Times New Roman" w:hAnsi="Courier New" w:cs="Courier New"/>
      <w:sz w:val="20"/>
      <w:szCs w:val="20"/>
      <w:lang w:eastAsia="en-GB"/>
    </w:rPr>
  </w:style>
  <w:style w:type="paragraph" w:styleId="Caption">
    <w:name w:val="caption"/>
    <w:basedOn w:val="Normal"/>
    <w:next w:val="Normal"/>
    <w:uiPriority w:val="99"/>
    <w:qFormat/>
    <w:rsid w:val="00DF0F04"/>
    <w:pPr>
      <w:overflowPunct w:val="0"/>
      <w:autoSpaceDE w:val="0"/>
      <w:autoSpaceDN w:val="0"/>
      <w:adjustRightInd w:val="0"/>
      <w:spacing w:after="0" w:line="240" w:lineRule="auto"/>
      <w:textAlignment w:val="baseline"/>
    </w:pPr>
    <w:rPr>
      <w:rFonts w:ascii="Courier New" w:eastAsia="Times New Roman" w:hAnsi="Courier New" w:cs="Courier New"/>
      <w:sz w:val="24"/>
      <w:szCs w:val="24"/>
      <w:lang w:eastAsia="en-GB"/>
    </w:rPr>
  </w:style>
  <w:style w:type="paragraph" w:customStyle="1" w:styleId="SectionVHeader">
    <w:name w:val="Section V. Header"/>
    <w:basedOn w:val="Normal"/>
    <w:rsid w:val="00DF0F04"/>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36"/>
      <w:szCs w:val="36"/>
      <w:lang w:val="en-GB" w:eastAsia="en-GB"/>
    </w:rPr>
  </w:style>
  <w:style w:type="paragraph" w:customStyle="1" w:styleId="SectionVIIHeader2">
    <w:name w:val="Section VII Header2"/>
    <w:basedOn w:val="Heading1"/>
    <w:rsid w:val="00DF0F04"/>
    <w:pPr>
      <w:tabs>
        <w:tab w:val="left" w:pos="360"/>
      </w:tabs>
      <w:ind w:left="360" w:hanging="360"/>
      <w:outlineLvl w:val="9"/>
    </w:pPr>
  </w:style>
  <w:style w:type="paragraph" w:customStyle="1" w:styleId="SectionXHeader3">
    <w:name w:val="Section X Header 3"/>
    <w:basedOn w:val="Heading1"/>
    <w:rsid w:val="00DF0F04"/>
    <w:pPr>
      <w:spacing w:after="0"/>
      <w:outlineLvl w:val="9"/>
    </w:pPr>
    <w:rPr>
      <w:kern w:val="0"/>
      <w:sz w:val="48"/>
      <w:szCs w:val="48"/>
    </w:rPr>
  </w:style>
  <w:style w:type="paragraph" w:customStyle="1" w:styleId="TOCNumber1">
    <w:name w:val="TOC Number1"/>
    <w:basedOn w:val="Heading4"/>
    <w:uiPriority w:val="99"/>
    <w:rsid w:val="00DF0F04"/>
    <w:pPr>
      <w:numPr>
        <w:ilvl w:val="0"/>
        <w:numId w:val="0"/>
      </w:numPr>
      <w:tabs>
        <w:tab w:val="clear" w:pos="1512"/>
        <w:tab w:val="left" w:pos="450"/>
      </w:tabs>
      <w:spacing w:after="0"/>
      <w:jc w:val="left"/>
      <w:outlineLvl w:val="9"/>
    </w:pPr>
    <w:rPr>
      <w:sz w:val="12"/>
      <w:szCs w:val="12"/>
    </w:rPr>
  </w:style>
  <w:style w:type="paragraph" w:customStyle="1" w:styleId="Part1">
    <w:name w:val="Part 1"/>
    <w:aliases w:val="2,3 Header 4"/>
    <w:basedOn w:val="Normal"/>
    <w:uiPriority w:val="99"/>
    <w:rsid w:val="00DF0F04"/>
    <w:pPr>
      <w:overflowPunct w:val="0"/>
      <w:autoSpaceDE w:val="0"/>
      <w:autoSpaceDN w:val="0"/>
      <w:adjustRightInd w:val="0"/>
      <w:spacing w:before="240" w:after="240" w:line="240" w:lineRule="auto"/>
      <w:jc w:val="center"/>
      <w:textAlignment w:val="baseline"/>
    </w:pPr>
    <w:rPr>
      <w:rFonts w:ascii="Times New Roman" w:eastAsia="Times New Roman" w:hAnsi="Times New Roman" w:cs="Times New Roman"/>
      <w:b/>
      <w:bCs/>
      <w:sz w:val="48"/>
      <w:szCs w:val="48"/>
      <w:lang w:eastAsia="en-GB"/>
    </w:rPr>
  </w:style>
  <w:style w:type="paragraph" w:customStyle="1" w:styleId="Subtitle2">
    <w:name w:val="Subtitle 2"/>
    <w:basedOn w:val="Footer"/>
    <w:uiPriority w:val="99"/>
    <w:rsid w:val="00DF0F04"/>
    <w:pPr>
      <w:jc w:val="center"/>
    </w:pPr>
    <w:rPr>
      <w:b/>
      <w:bCs/>
      <w:sz w:val="32"/>
      <w:szCs w:val="32"/>
    </w:rPr>
  </w:style>
  <w:style w:type="paragraph" w:customStyle="1" w:styleId="BlockQuotation">
    <w:name w:val="Block Quotation"/>
    <w:basedOn w:val="Normal"/>
    <w:uiPriority w:val="99"/>
    <w:rsid w:val="00DF0F04"/>
    <w:pPr>
      <w:overflowPunct w:val="0"/>
      <w:autoSpaceDE w:val="0"/>
      <w:autoSpaceDN w:val="0"/>
      <w:adjustRightInd w:val="0"/>
      <w:spacing w:after="0" w:line="240" w:lineRule="auto"/>
      <w:ind w:left="855" w:right="-72" w:hanging="315"/>
      <w:jc w:val="both"/>
      <w:textAlignment w:val="baseline"/>
    </w:pPr>
    <w:rPr>
      <w:rFonts w:ascii="Times New Roman" w:eastAsia="Times New Roman" w:hAnsi="Times New Roman" w:cs="Times New Roman"/>
      <w:sz w:val="24"/>
      <w:szCs w:val="24"/>
      <w:lang w:val="en-GB" w:eastAsia="en-GB"/>
    </w:rPr>
  </w:style>
  <w:style w:type="paragraph" w:styleId="TableofFigures">
    <w:name w:val="table of figures"/>
    <w:basedOn w:val="Normal"/>
    <w:next w:val="Normal"/>
    <w:uiPriority w:val="99"/>
    <w:semiHidden/>
    <w:rsid w:val="00DF0F04"/>
    <w:pPr>
      <w:overflowPunct w:val="0"/>
      <w:autoSpaceDE w:val="0"/>
      <w:autoSpaceDN w:val="0"/>
      <w:adjustRightInd w:val="0"/>
      <w:spacing w:after="0" w:line="240" w:lineRule="auto"/>
      <w:ind w:left="480" w:hanging="480"/>
      <w:jc w:val="both"/>
      <w:textAlignment w:val="baseline"/>
    </w:pPr>
    <w:rPr>
      <w:rFonts w:ascii="Times New Roman" w:eastAsia="Times New Roman" w:hAnsi="Times New Roman" w:cs="Times New Roman"/>
      <w:sz w:val="24"/>
      <w:szCs w:val="24"/>
      <w:lang w:val="en-GB" w:eastAsia="en-GB"/>
    </w:rPr>
  </w:style>
  <w:style w:type="paragraph" w:customStyle="1" w:styleId="2AutoList1">
    <w:name w:val="2AutoList1"/>
    <w:basedOn w:val="Normal"/>
    <w:uiPriority w:val="99"/>
    <w:rsid w:val="00DF0F04"/>
    <w:pPr>
      <w:tabs>
        <w:tab w:val="left" w:pos="504"/>
      </w:tabs>
      <w:overflowPunct w:val="0"/>
      <w:autoSpaceDE w:val="0"/>
      <w:autoSpaceDN w:val="0"/>
      <w:adjustRightInd w:val="0"/>
      <w:spacing w:after="0" w:line="240" w:lineRule="auto"/>
      <w:ind w:left="504" w:hanging="504"/>
      <w:jc w:val="both"/>
      <w:textAlignment w:val="baseline"/>
    </w:pPr>
    <w:rPr>
      <w:rFonts w:ascii="Times New Roman" w:eastAsia="Times New Roman" w:hAnsi="Times New Roman" w:cs="Times New Roman"/>
      <w:sz w:val="24"/>
      <w:szCs w:val="24"/>
      <w:lang w:val="en-GB" w:eastAsia="en-GB"/>
    </w:rPr>
  </w:style>
  <w:style w:type="character" w:styleId="CommentReference">
    <w:name w:val="annotation reference"/>
    <w:semiHidden/>
    <w:rsid w:val="00DF0F04"/>
    <w:rPr>
      <w:sz w:val="16"/>
      <w:szCs w:val="16"/>
    </w:rPr>
  </w:style>
  <w:style w:type="paragraph" w:styleId="CommentText">
    <w:name w:val="annotation text"/>
    <w:basedOn w:val="Normal"/>
    <w:link w:val="CommentTextChar"/>
    <w:semiHidden/>
    <w:rsid w:val="00DF0F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DF0F04"/>
    <w:rPr>
      <w:rFonts w:ascii="Times New Roman" w:eastAsia="Times New Roman" w:hAnsi="Times New Roman" w:cs="Times New Roman"/>
      <w:sz w:val="20"/>
      <w:szCs w:val="20"/>
    </w:rPr>
  </w:style>
  <w:style w:type="paragraph" w:styleId="BlockText">
    <w:name w:val="Block Text"/>
    <w:basedOn w:val="Normal"/>
    <w:uiPriority w:val="99"/>
    <w:rsid w:val="00DF0F04"/>
    <w:pPr>
      <w:tabs>
        <w:tab w:val="left" w:pos="387"/>
        <w:tab w:val="left" w:pos="1107"/>
      </w:tabs>
      <w:suppressAutoHyphens/>
      <w:overflowPunct w:val="0"/>
      <w:autoSpaceDE w:val="0"/>
      <w:autoSpaceDN w:val="0"/>
      <w:adjustRightInd w:val="0"/>
      <w:spacing w:after="0" w:line="240" w:lineRule="auto"/>
      <w:ind w:left="720" w:right="-72"/>
      <w:textAlignment w:val="baseline"/>
    </w:pPr>
    <w:rPr>
      <w:rFonts w:ascii="Times New Roman" w:eastAsia="Times New Roman" w:hAnsi="Times New Roman" w:cs="Times New Roman"/>
      <w:i/>
      <w:iCs/>
      <w:sz w:val="24"/>
      <w:szCs w:val="24"/>
      <w:lang w:eastAsia="en-GB"/>
    </w:rPr>
  </w:style>
  <w:style w:type="paragraph" w:styleId="BodyTextIndent3">
    <w:name w:val="Body Text Indent 3"/>
    <w:basedOn w:val="Normal"/>
    <w:link w:val="BodyTextIndent3Char"/>
    <w:uiPriority w:val="99"/>
    <w:rsid w:val="00DF0F04"/>
    <w:pPr>
      <w:overflowPunct w:val="0"/>
      <w:autoSpaceDE w:val="0"/>
      <w:autoSpaceDN w:val="0"/>
      <w:adjustRightInd w:val="0"/>
      <w:spacing w:before="240" w:after="0" w:line="240" w:lineRule="auto"/>
      <w:ind w:left="576"/>
      <w:jc w:val="both"/>
      <w:textAlignment w:val="baseline"/>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uiPriority w:val="99"/>
    <w:rsid w:val="00DF0F04"/>
    <w:rPr>
      <w:rFonts w:ascii="Times New Roman" w:eastAsia="Times New Roman" w:hAnsi="Times New Roman" w:cs="Times New Roman"/>
      <w:sz w:val="16"/>
      <w:szCs w:val="16"/>
    </w:rPr>
  </w:style>
  <w:style w:type="paragraph" w:customStyle="1" w:styleId="BankNormal">
    <w:name w:val="BankNormal"/>
    <w:basedOn w:val="Normal"/>
    <w:rsid w:val="00DF0F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lang w:eastAsia="en-GB"/>
    </w:rPr>
  </w:style>
  <w:style w:type="paragraph" w:customStyle="1" w:styleId="Header1-Clauses">
    <w:name w:val="Header 1 - Clauses"/>
    <w:basedOn w:val="Normal"/>
    <w:uiPriority w:val="99"/>
    <w:rsid w:val="00DF0F04"/>
    <w:pPr>
      <w:tabs>
        <w:tab w:val="left" w:pos="432"/>
      </w:tabs>
      <w:overflowPunct w:val="0"/>
      <w:autoSpaceDE w:val="0"/>
      <w:autoSpaceDN w:val="0"/>
      <w:adjustRightInd w:val="0"/>
      <w:spacing w:after="0" w:line="240" w:lineRule="auto"/>
      <w:ind w:left="432" w:hanging="432"/>
      <w:textAlignment w:val="baseline"/>
    </w:pPr>
    <w:rPr>
      <w:rFonts w:ascii="Times New Roman" w:eastAsia="Times New Roman" w:hAnsi="Times New Roman" w:cs="Times New Roman"/>
      <w:b/>
      <w:bCs/>
      <w:sz w:val="24"/>
      <w:szCs w:val="24"/>
      <w:lang w:val="en-GB" w:eastAsia="en-GB"/>
    </w:rPr>
  </w:style>
  <w:style w:type="paragraph" w:customStyle="1" w:styleId="Header2-SubClauses">
    <w:name w:val="Header 2 - SubClauses"/>
    <w:basedOn w:val="Normal"/>
    <w:rsid w:val="00DF0F04"/>
    <w:pPr>
      <w:tabs>
        <w:tab w:val="left" w:pos="619"/>
      </w:tabs>
      <w:overflowPunct w:val="0"/>
      <w:autoSpaceDE w:val="0"/>
      <w:autoSpaceDN w:val="0"/>
      <w:adjustRightInd w:val="0"/>
      <w:spacing w:line="240" w:lineRule="auto"/>
      <w:ind w:left="619" w:hanging="619"/>
      <w:jc w:val="both"/>
      <w:textAlignment w:val="baseline"/>
    </w:pPr>
    <w:rPr>
      <w:rFonts w:ascii="Times New Roman" w:eastAsia="Times New Roman" w:hAnsi="Times New Roman" w:cs="Times New Roman"/>
      <w:sz w:val="24"/>
      <w:szCs w:val="24"/>
      <w:lang w:val="en-GB" w:eastAsia="en-GB"/>
    </w:rPr>
  </w:style>
  <w:style w:type="paragraph" w:customStyle="1" w:styleId="Header3-Paragraph">
    <w:name w:val="Header 3 - Paragraph"/>
    <w:basedOn w:val="Normal"/>
    <w:rsid w:val="00DF0F04"/>
    <w:pPr>
      <w:tabs>
        <w:tab w:val="left" w:pos="864"/>
      </w:tabs>
      <w:overflowPunct w:val="0"/>
      <w:autoSpaceDE w:val="0"/>
      <w:autoSpaceDN w:val="0"/>
      <w:adjustRightInd w:val="0"/>
      <w:spacing w:line="240" w:lineRule="auto"/>
      <w:ind w:left="1238" w:hanging="619"/>
      <w:jc w:val="both"/>
      <w:textAlignment w:val="baseline"/>
    </w:pPr>
    <w:rPr>
      <w:rFonts w:ascii="Times New Roman" w:eastAsia="Times New Roman" w:hAnsi="Times New Roman" w:cs="Times New Roman"/>
      <w:sz w:val="24"/>
      <w:szCs w:val="24"/>
      <w:lang w:eastAsia="en-GB"/>
    </w:rPr>
  </w:style>
  <w:style w:type="paragraph" w:customStyle="1" w:styleId="P3Header1-Clauses">
    <w:name w:val="P3 Header1-Clauses"/>
    <w:basedOn w:val="Header1-Clauses"/>
    <w:uiPriority w:val="99"/>
    <w:rsid w:val="00DF0F04"/>
  </w:style>
  <w:style w:type="paragraph" w:customStyle="1" w:styleId="outlinebullet">
    <w:name w:val="outlinebullet"/>
    <w:basedOn w:val="Normal"/>
    <w:uiPriority w:val="99"/>
    <w:rsid w:val="00DF0F04"/>
    <w:pPr>
      <w:tabs>
        <w:tab w:val="left" w:pos="720"/>
        <w:tab w:val="left" w:pos="1440"/>
      </w:tabs>
      <w:overflowPunct w:val="0"/>
      <w:autoSpaceDE w:val="0"/>
      <w:autoSpaceDN w:val="0"/>
      <w:adjustRightInd w:val="0"/>
      <w:spacing w:before="120" w:after="0" w:line="240" w:lineRule="auto"/>
      <w:ind w:left="1440" w:hanging="450"/>
      <w:textAlignment w:val="baseline"/>
    </w:pPr>
    <w:rPr>
      <w:rFonts w:ascii="Times New Roman" w:eastAsia="Times New Roman" w:hAnsi="Times New Roman" w:cs="Times New Roman"/>
      <w:sz w:val="24"/>
      <w:szCs w:val="24"/>
      <w:lang w:eastAsia="en-GB"/>
    </w:rPr>
  </w:style>
  <w:style w:type="paragraph" w:customStyle="1" w:styleId="i">
    <w:name w:val="(i)"/>
    <w:basedOn w:val="Normal"/>
    <w:uiPriority w:val="99"/>
    <w:rsid w:val="00DF0F04"/>
    <w:pPr>
      <w:suppressAutoHyphens/>
      <w:overflowPunct w:val="0"/>
      <w:autoSpaceDE w:val="0"/>
      <w:autoSpaceDN w:val="0"/>
      <w:adjustRightInd w:val="0"/>
      <w:spacing w:after="0" w:line="240" w:lineRule="auto"/>
      <w:jc w:val="both"/>
      <w:textAlignment w:val="baseline"/>
    </w:pPr>
    <w:rPr>
      <w:rFonts w:ascii="Tms Rmn" w:eastAsia="Times New Roman" w:hAnsi="Tms Rmn" w:cs="Tms Rmn"/>
      <w:sz w:val="24"/>
      <w:szCs w:val="24"/>
      <w:lang w:eastAsia="en-GB"/>
    </w:rPr>
  </w:style>
  <w:style w:type="paragraph" w:customStyle="1" w:styleId="Outline1">
    <w:name w:val="Outline1"/>
    <w:basedOn w:val="Outline"/>
    <w:next w:val="Outline2"/>
    <w:uiPriority w:val="99"/>
    <w:rsid w:val="00DF0F04"/>
    <w:pPr>
      <w:keepNext/>
      <w:tabs>
        <w:tab w:val="left" w:pos="360"/>
        <w:tab w:val="left" w:pos="720"/>
      </w:tabs>
      <w:ind w:left="360" w:hanging="360"/>
    </w:pPr>
  </w:style>
  <w:style w:type="paragraph" w:customStyle="1" w:styleId="Outline">
    <w:name w:val="Outline"/>
    <w:basedOn w:val="Normal"/>
    <w:uiPriority w:val="99"/>
    <w:rsid w:val="00DF0F04"/>
    <w:pPr>
      <w:overflowPunct w:val="0"/>
      <w:autoSpaceDE w:val="0"/>
      <w:autoSpaceDN w:val="0"/>
      <w:adjustRightInd w:val="0"/>
      <w:spacing w:before="240" w:after="0" w:line="240" w:lineRule="auto"/>
      <w:textAlignment w:val="baseline"/>
    </w:pPr>
    <w:rPr>
      <w:rFonts w:ascii="Times New Roman" w:eastAsia="Times New Roman" w:hAnsi="Times New Roman" w:cs="Times New Roman"/>
      <w:kern w:val="28"/>
      <w:sz w:val="24"/>
      <w:szCs w:val="24"/>
      <w:lang w:eastAsia="en-GB"/>
    </w:rPr>
  </w:style>
  <w:style w:type="paragraph" w:customStyle="1" w:styleId="Outline2">
    <w:name w:val="Outline2"/>
    <w:basedOn w:val="Normal"/>
    <w:uiPriority w:val="99"/>
    <w:rsid w:val="00DF0F04"/>
    <w:pPr>
      <w:tabs>
        <w:tab w:val="left" w:pos="360"/>
        <w:tab w:val="left" w:pos="720"/>
        <w:tab w:val="left" w:pos="864"/>
      </w:tabs>
      <w:overflowPunct w:val="0"/>
      <w:autoSpaceDE w:val="0"/>
      <w:autoSpaceDN w:val="0"/>
      <w:adjustRightInd w:val="0"/>
      <w:spacing w:before="240" w:after="0" w:line="240" w:lineRule="auto"/>
      <w:ind w:left="864" w:hanging="504"/>
      <w:textAlignment w:val="baseline"/>
    </w:pPr>
    <w:rPr>
      <w:rFonts w:ascii="Times New Roman" w:eastAsia="Times New Roman" w:hAnsi="Times New Roman" w:cs="Times New Roman"/>
      <w:kern w:val="28"/>
      <w:sz w:val="24"/>
      <w:szCs w:val="24"/>
      <w:lang w:eastAsia="en-GB"/>
    </w:rPr>
  </w:style>
  <w:style w:type="paragraph" w:customStyle="1" w:styleId="Outline3">
    <w:name w:val="Outline3"/>
    <w:basedOn w:val="Normal"/>
    <w:uiPriority w:val="99"/>
    <w:rsid w:val="00DF0F04"/>
    <w:pPr>
      <w:tabs>
        <w:tab w:val="left" w:pos="1368"/>
      </w:tabs>
      <w:overflowPunct w:val="0"/>
      <w:autoSpaceDE w:val="0"/>
      <w:autoSpaceDN w:val="0"/>
      <w:adjustRightInd w:val="0"/>
      <w:spacing w:before="240" w:after="0" w:line="240" w:lineRule="auto"/>
      <w:ind w:left="1368" w:hanging="504"/>
      <w:textAlignment w:val="baseline"/>
    </w:pPr>
    <w:rPr>
      <w:rFonts w:ascii="Times New Roman" w:eastAsia="Times New Roman" w:hAnsi="Times New Roman" w:cs="Times New Roman"/>
      <w:kern w:val="28"/>
      <w:sz w:val="24"/>
      <w:szCs w:val="24"/>
      <w:lang w:eastAsia="en-GB"/>
    </w:rPr>
  </w:style>
  <w:style w:type="paragraph" w:customStyle="1" w:styleId="Outline4">
    <w:name w:val="Outline4"/>
    <w:basedOn w:val="Normal"/>
    <w:uiPriority w:val="99"/>
    <w:rsid w:val="00DF0F04"/>
    <w:pPr>
      <w:tabs>
        <w:tab w:val="left" w:pos="1872"/>
      </w:tabs>
      <w:overflowPunct w:val="0"/>
      <w:autoSpaceDE w:val="0"/>
      <w:autoSpaceDN w:val="0"/>
      <w:adjustRightInd w:val="0"/>
      <w:spacing w:before="240" w:after="0" w:line="240" w:lineRule="auto"/>
      <w:ind w:left="1872" w:hanging="504"/>
      <w:textAlignment w:val="baseline"/>
    </w:pPr>
    <w:rPr>
      <w:rFonts w:ascii="Times New Roman" w:eastAsia="Times New Roman" w:hAnsi="Times New Roman" w:cs="Times New Roman"/>
      <w:kern w:val="28"/>
      <w:sz w:val="24"/>
      <w:szCs w:val="24"/>
      <w:lang w:eastAsia="en-GB"/>
    </w:rPr>
  </w:style>
  <w:style w:type="paragraph" w:styleId="BalloonText">
    <w:name w:val="Balloon Text"/>
    <w:basedOn w:val="Normal"/>
    <w:link w:val="BalloonTextChar"/>
    <w:uiPriority w:val="99"/>
    <w:semiHidden/>
    <w:rsid w:val="00DF0F04"/>
    <w:pPr>
      <w:overflowPunct w:val="0"/>
      <w:autoSpaceDE w:val="0"/>
      <w:autoSpaceDN w:val="0"/>
      <w:adjustRightInd w:val="0"/>
      <w:spacing w:after="0" w:line="240" w:lineRule="auto"/>
      <w:jc w:val="both"/>
      <w:textAlignment w:val="baseline"/>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semiHidden/>
    <w:rsid w:val="00DF0F04"/>
    <w:rPr>
      <w:rFonts w:ascii="Tahoma" w:eastAsia="Times New Roman" w:hAnsi="Tahoma" w:cs="Times New Roman"/>
      <w:sz w:val="16"/>
      <w:szCs w:val="16"/>
    </w:rPr>
  </w:style>
  <w:style w:type="table" w:styleId="TableGrid">
    <w:name w:val="Table Grid"/>
    <w:basedOn w:val="TableNormal"/>
    <w:uiPriority w:val="99"/>
    <w:rsid w:val="00DF0F0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uiPriority w:val="99"/>
    <w:semiHidden/>
    <w:rsid w:val="00DF0F04"/>
    <w:pPr>
      <w:tabs>
        <w:tab w:val="left" w:leader="dot" w:pos="9000"/>
        <w:tab w:val="right" w:pos="9360"/>
      </w:tabs>
      <w:suppressAutoHyphens/>
      <w:spacing w:after="0" w:line="240" w:lineRule="auto"/>
      <w:ind w:left="1440" w:right="720" w:hanging="1440"/>
      <w:jc w:val="both"/>
    </w:pPr>
    <w:rPr>
      <w:rFonts w:ascii="Times New Roman" w:eastAsia="Times New Roman" w:hAnsi="Times New Roman" w:cs="Times New Roman"/>
      <w:sz w:val="24"/>
      <w:szCs w:val="24"/>
    </w:rPr>
  </w:style>
  <w:style w:type="character" w:customStyle="1" w:styleId="EquationCaption">
    <w:name w:val="_Equation Caption"/>
    <w:uiPriority w:val="99"/>
    <w:rsid w:val="00DF0F04"/>
  </w:style>
  <w:style w:type="character" w:customStyle="1" w:styleId="TechInit">
    <w:name w:val="Tech Init"/>
    <w:uiPriority w:val="99"/>
    <w:rsid w:val="00DF0F04"/>
    <w:rPr>
      <w:rFonts w:ascii="Times New Roman" w:hAnsi="Times New Roman" w:cs="Times New Roman"/>
      <w:sz w:val="20"/>
      <w:szCs w:val="20"/>
      <w:lang w:val="en-US"/>
    </w:rPr>
  </w:style>
  <w:style w:type="character" w:customStyle="1" w:styleId="Technical1">
    <w:name w:val="Technical 1"/>
    <w:uiPriority w:val="99"/>
    <w:rsid w:val="00DF0F04"/>
    <w:rPr>
      <w:rFonts w:ascii="Times New Roman" w:hAnsi="Times New Roman" w:cs="Times New Roman"/>
      <w:sz w:val="20"/>
      <w:szCs w:val="20"/>
      <w:lang w:val="en-US"/>
    </w:rPr>
  </w:style>
  <w:style w:type="character" w:customStyle="1" w:styleId="Technical2">
    <w:name w:val="Technical 2"/>
    <w:uiPriority w:val="99"/>
    <w:rsid w:val="00DF0F04"/>
    <w:rPr>
      <w:rFonts w:ascii="Times New Roman" w:hAnsi="Times New Roman" w:cs="Times New Roman"/>
      <w:sz w:val="20"/>
      <w:szCs w:val="20"/>
      <w:lang w:val="en-US"/>
    </w:rPr>
  </w:style>
  <w:style w:type="character" w:customStyle="1" w:styleId="Technical3">
    <w:name w:val="Technical 3"/>
    <w:uiPriority w:val="99"/>
    <w:rsid w:val="00DF0F04"/>
    <w:rPr>
      <w:rFonts w:ascii="Times New Roman" w:hAnsi="Times New Roman" w:cs="Times New Roman"/>
      <w:sz w:val="20"/>
      <w:szCs w:val="20"/>
      <w:lang w:val="en-US"/>
    </w:rPr>
  </w:style>
  <w:style w:type="paragraph" w:customStyle="1" w:styleId="Technical4">
    <w:name w:val="Technical 4"/>
    <w:uiPriority w:val="99"/>
    <w:rsid w:val="00DF0F04"/>
    <w:pPr>
      <w:tabs>
        <w:tab w:val="left" w:pos="-720"/>
      </w:tabs>
      <w:suppressAutoHyphens/>
      <w:spacing w:after="0" w:line="240" w:lineRule="auto"/>
    </w:pPr>
    <w:rPr>
      <w:rFonts w:ascii="Times New Roman" w:eastAsia="Times New Roman" w:hAnsi="Times New Roman" w:cs="Times New Roman"/>
      <w:b/>
      <w:bCs/>
      <w:sz w:val="20"/>
      <w:szCs w:val="20"/>
    </w:rPr>
  </w:style>
  <w:style w:type="paragraph" w:customStyle="1" w:styleId="Technical5">
    <w:name w:val="Technical 5"/>
    <w:uiPriority w:val="99"/>
    <w:rsid w:val="00DF0F04"/>
    <w:pPr>
      <w:tabs>
        <w:tab w:val="left" w:pos="-720"/>
      </w:tabs>
      <w:suppressAutoHyphens/>
      <w:spacing w:after="0" w:line="240" w:lineRule="auto"/>
      <w:ind w:firstLine="720"/>
    </w:pPr>
    <w:rPr>
      <w:rFonts w:ascii="Times New Roman" w:eastAsia="Times New Roman" w:hAnsi="Times New Roman" w:cs="Times New Roman"/>
      <w:b/>
      <w:bCs/>
      <w:sz w:val="20"/>
      <w:szCs w:val="20"/>
    </w:rPr>
  </w:style>
  <w:style w:type="paragraph" w:customStyle="1" w:styleId="Technical6">
    <w:name w:val="Technical 6"/>
    <w:uiPriority w:val="99"/>
    <w:rsid w:val="00DF0F04"/>
    <w:pPr>
      <w:tabs>
        <w:tab w:val="left" w:pos="-720"/>
      </w:tabs>
      <w:suppressAutoHyphens/>
      <w:spacing w:after="0" w:line="240" w:lineRule="auto"/>
      <w:ind w:firstLine="720"/>
    </w:pPr>
    <w:rPr>
      <w:rFonts w:ascii="Times New Roman" w:eastAsia="Times New Roman" w:hAnsi="Times New Roman" w:cs="Times New Roman"/>
      <w:b/>
      <w:bCs/>
      <w:sz w:val="20"/>
      <w:szCs w:val="20"/>
    </w:rPr>
  </w:style>
  <w:style w:type="paragraph" w:customStyle="1" w:styleId="Technical7">
    <w:name w:val="Technical 7"/>
    <w:uiPriority w:val="99"/>
    <w:rsid w:val="00DF0F04"/>
    <w:pPr>
      <w:tabs>
        <w:tab w:val="left" w:pos="-720"/>
      </w:tabs>
      <w:suppressAutoHyphens/>
      <w:spacing w:after="0" w:line="240" w:lineRule="auto"/>
      <w:ind w:firstLine="720"/>
    </w:pPr>
    <w:rPr>
      <w:rFonts w:ascii="Times New Roman" w:eastAsia="Times New Roman" w:hAnsi="Times New Roman" w:cs="Times New Roman"/>
      <w:b/>
      <w:bCs/>
      <w:sz w:val="20"/>
      <w:szCs w:val="20"/>
    </w:rPr>
  </w:style>
  <w:style w:type="paragraph" w:customStyle="1" w:styleId="Technical8">
    <w:name w:val="Technical 8"/>
    <w:uiPriority w:val="99"/>
    <w:rsid w:val="00DF0F04"/>
    <w:pPr>
      <w:tabs>
        <w:tab w:val="left" w:pos="-720"/>
      </w:tabs>
      <w:suppressAutoHyphens/>
      <w:spacing w:after="0" w:line="240" w:lineRule="auto"/>
      <w:ind w:firstLine="720"/>
    </w:pPr>
    <w:rPr>
      <w:rFonts w:ascii="Times New Roman" w:eastAsia="Times New Roman" w:hAnsi="Times New Roman" w:cs="Times New Roman"/>
      <w:b/>
      <w:bCs/>
      <w:sz w:val="20"/>
      <w:szCs w:val="20"/>
    </w:rPr>
  </w:style>
  <w:style w:type="character" w:customStyle="1" w:styleId="DocInit">
    <w:name w:val="Doc Init"/>
    <w:uiPriority w:val="99"/>
    <w:rsid w:val="00DF0F04"/>
  </w:style>
  <w:style w:type="character" w:customStyle="1" w:styleId="Document2">
    <w:name w:val="Document 2"/>
    <w:uiPriority w:val="99"/>
    <w:rsid w:val="00DF0F04"/>
    <w:rPr>
      <w:rFonts w:ascii="Times New Roman" w:hAnsi="Times New Roman" w:cs="Times New Roman"/>
      <w:sz w:val="20"/>
      <w:szCs w:val="20"/>
      <w:lang w:val="en-US"/>
    </w:rPr>
  </w:style>
  <w:style w:type="character" w:customStyle="1" w:styleId="Document3">
    <w:name w:val="Document 3"/>
    <w:uiPriority w:val="99"/>
    <w:rsid w:val="00DF0F04"/>
    <w:rPr>
      <w:rFonts w:ascii="Times New Roman" w:hAnsi="Times New Roman" w:cs="Times New Roman"/>
      <w:sz w:val="20"/>
      <w:szCs w:val="20"/>
      <w:lang w:val="en-US"/>
    </w:rPr>
  </w:style>
  <w:style w:type="character" w:customStyle="1" w:styleId="Document4">
    <w:name w:val="Document 4"/>
    <w:uiPriority w:val="99"/>
    <w:rsid w:val="00DF0F04"/>
    <w:rPr>
      <w:b/>
      <w:bCs/>
      <w:i/>
      <w:iCs/>
      <w:sz w:val="20"/>
      <w:szCs w:val="20"/>
    </w:rPr>
  </w:style>
  <w:style w:type="character" w:customStyle="1" w:styleId="Document5">
    <w:name w:val="Document 5"/>
    <w:uiPriority w:val="99"/>
    <w:rsid w:val="00DF0F04"/>
  </w:style>
  <w:style w:type="character" w:customStyle="1" w:styleId="Document6">
    <w:name w:val="Document 6"/>
    <w:uiPriority w:val="99"/>
    <w:rsid w:val="00DF0F04"/>
  </w:style>
  <w:style w:type="character" w:customStyle="1" w:styleId="Document7">
    <w:name w:val="Document 7"/>
    <w:uiPriority w:val="99"/>
    <w:rsid w:val="00DF0F04"/>
  </w:style>
  <w:style w:type="character" w:customStyle="1" w:styleId="Document8">
    <w:name w:val="Document 8"/>
    <w:uiPriority w:val="99"/>
    <w:rsid w:val="00DF0F04"/>
  </w:style>
  <w:style w:type="paragraph" w:customStyle="1" w:styleId="Pleading">
    <w:name w:val="Pleading"/>
    <w:uiPriority w:val="99"/>
    <w:rsid w:val="00DF0F04"/>
    <w:pPr>
      <w:tabs>
        <w:tab w:val="left" w:pos="-720"/>
      </w:tabs>
      <w:suppressAutoHyphens/>
      <w:spacing w:after="0" w:line="240" w:lineRule="exact"/>
    </w:pPr>
    <w:rPr>
      <w:rFonts w:ascii="Times New Roman" w:eastAsia="Times New Roman" w:hAnsi="Times New Roman" w:cs="Times New Roman"/>
      <w:sz w:val="20"/>
      <w:szCs w:val="20"/>
    </w:rPr>
  </w:style>
  <w:style w:type="character" w:customStyle="1" w:styleId="AHead">
    <w:name w:val="A Head"/>
    <w:uiPriority w:val="99"/>
    <w:rsid w:val="00DF0F04"/>
    <w:rPr>
      <w:rFonts w:ascii="Times New Roman" w:hAnsi="Times New Roman" w:cs="Times New Roman"/>
      <w:sz w:val="20"/>
      <w:szCs w:val="20"/>
      <w:lang w:val="en-US"/>
    </w:rPr>
  </w:style>
  <w:style w:type="paragraph" w:customStyle="1" w:styleId="BHead">
    <w:name w:val="B Head"/>
    <w:uiPriority w:val="99"/>
    <w:rsid w:val="00DF0F04"/>
    <w:pPr>
      <w:tabs>
        <w:tab w:val="left" w:pos="-720"/>
      </w:tabs>
      <w:suppressAutoHyphens/>
      <w:spacing w:after="0" w:line="240" w:lineRule="auto"/>
    </w:pPr>
    <w:rPr>
      <w:rFonts w:ascii="Times New Roman" w:eastAsia="Times New Roman" w:hAnsi="Times New Roman" w:cs="Times New Roman"/>
      <w:sz w:val="20"/>
      <w:szCs w:val="20"/>
    </w:rPr>
  </w:style>
  <w:style w:type="paragraph" w:customStyle="1" w:styleId="CHead">
    <w:name w:val="C Head"/>
    <w:uiPriority w:val="99"/>
    <w:rsid w:val="00DF0F04"/>
    <w:pPr>
      <w:tabs>
        <w:tab w:val="left" w:pos="-720"/>
      </w:tabs>
      <w:suppressAutoHyphens/>
      <w:spacing w:after="0" w:line="240" w:lineRule="auto"/>
    </w:pPr>
    <w:rPr>
      <w:rFonts w:ascii="Times New Roman" w:eastAsia="Times New Roman" w:hAnsi="Times New Roman" w:cs="Times New Roman"/>
      <w:sz w:val="20"/>
      <w:szCs w:val="20"/>
    </w:rPr>
  </w:style>
  <w:style w:type="paragraph" w:customStyle="1" w:styleId="SecNoHe">
    <w:name w:val="Sec No. &amp; He"/>
    <w:uiPriority w:val="99"/>
    <w:rsid w:val="00DF0F04"/>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DefaultPara">
    <w:name w:val="Default Para"/>
    <w:uiPriority w:val="99"/>
    <w:rsid w:val="00DF0F04"/>
    <w:rPr>
      <w:rFonts w:ascii="CG Times" w:hAnsi="CG Times" w:cs="CG Times"/>
      <w:b/>
      <w:bCs/>
      <w:i/>
      <w:iCs/>
      <w:sz w:val="24"/>
      <w:szCs w:val="24"/>
      <w:lang w:val="en-US"/>
    </w:rPr>
  </w:style>
  <w:style w:type="paragraph" w:customStyle="1" w:styleId="StyleParaJustified">
    <w:name w:val="Style Para + Justified"/>
    <w:basedOn w:val="Para"/>
    <w:uiPriority w:val="99"/>
    <w:rsid w:val="00DF0F04"/>
  </w:style>
  <w:style w:type="paragraph" w:customStyle="1" w:styleId="Para">
    <w:name w:val="Para"/>
    <w:uiPriority w:val="99"/>
    <w:rsid w:val="00DF0F04"/>
    <w:pPr>
      <w:tabs>
        <w:tab w:val="left" w:pos="284"/>
        <w:tab w:val="left" w:pos="851"/>
      </w:tabs>
      <w:spacing w:before="60" w:after="60" w:line="240" w:lineRule="auto"/>
      <w:ind w:left="850" w:hanging="737"/>
    </w:pPr>
    <w:rPr>
      <w:rFonts w:ascii="Times New Roman" w:eastAsia="Times New Roman" w:hAnsi="Times New Roman" w:cs="Times New Roman"/>
      <w:sz w:val="24"/>
      <w:szCs w:val="24"/>
      <w:lang w:val="en-GB"/>
    </w:rPr>
  </w:style>
  <w:style w:type="paragraph" w:customStyle="1" w:styleId="RightPar2">
    <w:name w:val="Right Par[2]"/>
    <w:uiPriority w:val="99"/>
    <w:rsid w:val="00DF0F04"/>
    <w:pPr>
      <w:tabs>
        <w:tab w:val="left" w:pos="-720"/>
        <w:tab w:val="left" w:pos="0"/>
        <w:tab w:val="left" w:pos="720"/>
        <w:tab w:val="decimal" w:pos="1440"/>
      </w:tabs>
      <w:suppressAutoHyphens/>
      <w:spacing w:after="0" w:line="240" w:lineRule="auto"/>
      <w:ind w:firstLine="1440"/>
    </w:pPr>
    <w:rPr>
      <w:rFonts w:ascii="CG Times" w:eastAsia="Times New Roman" w:hAnsi="CG Times" w:cs="CG Times"/>
      <w:b/>
      <w:bCs/>
      <w:i/>
      <w:iCs/>
      <w:sz w:val="24"/>
      <w:szCs w:val="24"/>
    </w:rPr>
  </w:style>
  <w:style w:type="paragraph" w:customStyle="1" w:styleId="RightPar3">
    <w:name w:val="Right Par[3]"/>
    <w:uiPriority w:val="99"/>
    <w:rsid w:val="00DF0F04"/>
    <w:pPr>
      <w:tabs>
        <w:tab w:val="left" w:pos="-720"/>
        <w:tab w:val="left" w:pos="0"/>
        <w:tab w:val="left" w:pos="720"/>
        <w:tab w:val="left" w:pos="1440"/>
        <w:tab w:val="decimal" w:pos="2160"/>
      </w:tabs>
      <w:suppressAutoHyphens/>
      <w:spacing w:after="0" w:line="240" w:lineRule="auto"/>
      <w:ind w:firstLine="2160"/>
    </w:pPr>
    <w:rPr>
      <w:rFonts w:ascii="CG Times" w:eastAsia="Times New Roman" w:hAnsi="CG Times" w:cs="CG Times"/>
      <w:b/>
      <w:bCs/>
      <w:i/>
      <w:iCs/>
      <w:sz w:val="24"/>
      <w:szCs w:val="24"/>
    </w:rPr>
  </w:style>
  <w:style w:type="paragraph" w:customStyle="1" w:styleId="RightPar4">
    <w:name w:val="Right Par[4]"/>
    <w:uiPriority w:val="99"/>
    <w:rsid w:val="00DF0F04"/>
    <w:pPr>
      <w:tabs>
        <w:tab w:val="left" w:pos="-720"/>
        <w:tab w:val="left" w:pos="0"/>
        <w:tab w:val="left" w:pos="720"/>
        <w:tab w:val="left" w:pos="1440"/>
        <w:tab w:val="left" w:pos="2160"/>
        <w:tab w:val="decimal" w:pos="2880"/>
      </w:tabs>
      <w:suppressAutoHyphens/>
      <w:spacing w:after="0" w:line="240" w:lineRule="auto"/>
      <w:ind w:firstLine="2880"/>
    </w:pPr>
    <w:rPr>
      <w:rFonts w:ascii="CG Times" w:eastAsia="Times New Roman" w:hAnsi="CG Times" w:cs="CG Times"/>
      <w:b/>
      <w:bCs/>
      <w:i/>
      <w:iCs/>
      <w:sz w:val="24"/>
      <w:szCs w:val="24"/>
    </w:rPr>
  </w:style>
  <w:style w:type="paragraph" w:customStyle="1" w:styleId="RightPar5">
    <w:name w:val="Right Par[5]"/>
    <w:uiPriority w:val="99"/>
    <w:rsid w:val="00DF0F04"/>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G Times" w:eastAsia="Times New Roman" w:hAnsi="CG Times" w:cs="CG Times"/>
      <w:b/>
      <w:bCs/>
      <w:i/>
      <w:iCs/>
      <w:sz w:val="24"/>
      <w:szCs w:val="24"/>
    </w:rPr>
  </w:style>
  <w:style w:type="paragraph" w:customStyle="1" w:styleId="RightPar6">
    <w:name w:val="Right Par[6]"/>
    <w:uiPriority w:val="99"/>
    <w:rsid w:val="00DF0F04"/>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G Times" w:eastAsia="Times New Roman" w:hAnsi="CG Times" w:cs="CG Times"/>
      <w:b/>
      <w:bCs/>
      <w:i/>
      <w:iCs/>
      <w:sz w:val="24"/>
      <w:szCs w:val="24"/>
    </w:rPr>
  </w:style>
  <w:style w:type="paragraph" w:customStyle="1" w:styleId="RightPar7">
    <w:name w:val="Right Par[7]"/>
    <w:uiPriority w:val="99"/>
    <w:rsid w:val="00DF0F04"/>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G Times" w:eastAsia="Times New Roman" w:hAnsi="CG Times" w:cs="CG Times"/>
      <w:b/>
      <w:bCs/>
      <w:i/>
      <w:iCs/>
      <w:sz w:val="24"/>
      <w:szCs w:val="24"/>
    </w:rPr>
  </w:style>
  <w:style w:type="paragraph" w:customStyle="1" w:styleId="RightPar8">
    <w:name w:val="Right Par[8]"/>
    <w:uiPriority w:val="99"/>
    <w:rsid w:val="00DF0F04"/>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G Times" w:eastAsia="Times New Roman" w:hAnsi="CG Times" w:cs="CG Times"/>
      <w:b/>
      <w:bCs/>
      <w:i/>
      <w:iCs/>
      <w:sz w:val="24"/>
      <w:szCs w:val="24"/>
    </w:rPr>
  </w:style>
  <w:style w:type="character" w:customStyle="1" w:styleId="Bibliogrphy">
    <w:name w:val="Bibliogrphy"/>
    <w:uiPriority w:val="99"/>
    <w:rsid w:val="00DF0F04"/>
  </w:style>
  <w:style w:type="character" w:customStyle="1" w:styleId="BulletList">
    <w:name w:val="Bullet List"/>
    <w:uiPriority w:val="99"/>
    <w:rsid w:val="00DF0F04"/>
  </w:style>
  <w:style w:type="paragraph" w:customStyle="1" w:styleId="Head21">
    <w:name w:val="Head 2.1"/>
    <w:basedOn w:val="Normal"/>
    <w:uiPriority w:val="99"/>
    <w:rsid w:val="00DF0F04"/>
    <w:pPr>
      <w:suppressAutoHyphens/>
      <w:spacing w:before="60" w:after="60" w:line="240" w:lineRule="auto"/>
      <w:jc w:val="center"/>
    </w:pPr>
    <w:rPr>
      <w:rFonts w:ascii="Times New Roman Bold" w:eastAsia="Times New Roman" w:hAnsi="Times New Roman Bold" w:cs="Times New Roman Bold"/>
      <w:b/>
      <w:bCs/>
      <w:sz w:val="28"/>
      <w:szCs w:val="28"/>
    </w:rPr>
  </w:style>
  <w:style w:type="paragraph" w:customStyle="1" w:styleId="Head22">
    <w:name w:val="Head 2.2"/>
    <w:basedOn w:val="Normal"/>
    <w:uiPriority w:val="99"/>
    <w:rsid w:val="00DF0F04"/>
    <w:pPr>
      <w:tabs>
        <w:tab w:val="left" w:pos="360"/>
      </w:tabs>
      <w:suppressAutoHyphens/>
      <w:spacing w:after="0" w:line="240" w:lineRule="auto"/>
      <w:ind w:left="360" w:hanging="360"/>
    </w:pPr>
    <w:rPr>
      <w:rFonts w:ascii="Times New Roman" w:eastAsia="Times New Roman" w:hAnsi="Times New Roman" w:cs="Times New Roman"/>
      <w:b/>
      <w:bCs/>
      <w:sz w:val="24"/>
      <w:szCs w:val="24"/>
    </w:rPr>
  </w:style>
  <w:style w:type="paragraph" w:customStyle="1" w:styleId="Head41">
    <w:name w:val="Head 4.1"/>
    <w:basedOn w:val="Normal"/>
    <w:uiPriority w:val="99"/>
    <w:rsid w:val="00DF0F04"/>
    <w:pPr>
      <w:suppressAutoHyphens/>
      <w:spacing w:after="0" w:line="240" w:lineRule="auto"/>
      <w:jc w:val="center"/>
    </w:pPr>
    <w:rPr>
      <w:rFonts w:ascii="Times New Roman" w:eastAsia="Times New Roman" w:hAnsi="Times New Roman" w:cs="Times New Roman"/>
      <w:b/>
      <w:bCs/>
      <w:sz w:val="28"/>
      <w:szCs w:val="28"/>
    </w:rPr>
  </w:style>
  <w:style w:type="paragraph" w:customStyle="1" w:styleId="Head42">
    <w:name w:val="Head 4.2"/>
    <w:basedOn w:val="Normal"/>
    <w:uiPriority w:val="99"/>
    <w:rsid w:val="00DF0F04"/>
    <w:pPr>
      <w:tabs>
        <w:tab w:val="left" w:pos="360"/>
      </w:tabs>
      <w:suppressAutoHyphens/>
      <w:spacing w:after="0" w:line="240" w:lineRule="auto"/>
      <w:ind w:left="360" w:hanging="360"/>
    </w:pPr>
    <w:rPr>
      <w:rFonts w:ascii="Times New Roman" w:eastAsia="Times New Roman" w:hAnsi="Times New Roman" w:cs="Times New Roman"/>
      <w:b/>
      <w:bCs/>
      <w:sz w:val="24"/>
      <w:szCs w:val="24"/>
    </w:rPr>
  </w:style>
  <w:style w:type="paragraph" w:customStyle="1" w:styleId="StyleHead22Before3ptAfter3pt">
    <w:name w:val="Style Head 2.2 + Before:  3 pt After:  3 pt"/>
    <w:basedOn w:val="Head22"/>
    <w:uiPriority w:val="99"/>
    <w:rsid w:val="00DF0F04"/>
    <w:pPr>
      <w:tabs>
        <w:tab w:val="clear" w:pos="360"/>
        <w:tab w:val="left" w:pos="567"/>
      </w:tabs>
      <w:spacing w:before="60" w:after="60"/>
      <w:ind w:left="567" w:hanging="567"/>
    </w:pPr>
  </w:style>
  <w:style w:type="paragraph" w:customStyle="1" w:styleId="StyleHead21LeftBefore3ptAfter3pt">
    <w:name w:val="Style Head 2.1 + Left Before:  3 pt After:  3 pt"/>
    <w:basedOn w:val="Head21"/>
    <w:uiPriority w:val="99"/>
    <w:rsid w:val="00DF0F04"/>
  </w:style>
  <w:style w:type="paragraph" w:customStyle="1" w:styleId="StylePara">
    <w:name w:val="Style Para"/>
    <w:basedOn w:val="Para"/>
    <w:uiPriority w:val="99"/>
    <w:rsid w:val="00DF0F04"/>
  </w:style>
  <w:style w:type="paragraph" w:customStyle="1" w:styleId="StyleHead21Left">
    <w:name w:val="Style Head 2.1 + Left"/>
    <w:basedOn w:val="Head21"/>
    <w:uiPriority w:val="99"/>
    <w:rsid w:val="00DF0F04"/>
  </w:style>
  <w:style w:type="paragraph" w:customStyle="1" w:styleId="SubParaA">
    <w:name w:val="SubParaA"/>
    <w:basedOn w:val="Normal"/>
    <w:uiPriority w:val="99"/>
    <w:rsid w:val="00DF0F04"/>
    <w:pPr>
      <w:tabs>
        <w:tab w:val="left" w:pos="284"/>
        <w:tab w:val="left" w:pos="567"/>
        <w:tab w:val="left" w:pos="851"/>
      </w:tabs>
      <w:spacing w:before="60" w:after="60" w:line="240" w:lineRule="auto"/>
      <w:ind w:left="1418" w:hanging="567"/>
    </w:pPr>
    <w:rPr>
      <w:rFonts w:ascii="Times New Roman" w:eastAsia="Times New Roman" w:hAnsi="Times New Roman" w:cs="Times New Roman"/>
      <w:sz w:val="24"/>
      <w:szCs w:val="24"/>
      <w:lang w:val="en-GB"/>
    </w:rPr>
  </w:style>
  <w:style w:type="paragraph" w:customStyle="1" w:styleId="Sect1ParaHead">
    <w:name w:val="Sect1ParaHead"/>
    <w:basedOn w:val="Normal"/>
    <w:next w:val="Header2-SubClauses"/>
    <w:uiPriority w:val="99"/>
    <w:rsid w:val="00DF0F04"/>
    <w:pPr>
      <w:numPr>
        <w:numId w:val="14"/>
      </w:numPr>
      <w:tabs>
        <w:tab w:val="left" w:pos="432"/>
      </w:tabs>
      <w:overflowPunct w:val="0"/>
      <w:autoSpaceDE w:val="0"/>
      <w:autoSpaceDN w:val="0"/>
      <w:adjustRightInd w:val="0"/>
      <w:spacing w:before="60" w:after="120" w:line="240" w:lineRule="auto"/>
      <w:textAlignment w:val="baseline"/>
    </w:pPr>
    <w:rPr>
      <w:rFonts w:ascii="Times New Roman" w:eastAsia="Times New Roman" w:hAnsi="Times New Roman" w:cs="Times New Roman"/>
      <w:b/>
      <w:bCs/>
      <w:sz w:val="24"/>
      <w:szCs w:val="24"/>
      <w:lang w:val="en-GB" w:eastAsia="en-GB"/>
    </w:rPr>
  </w:style>
  <w:style w:type="paragraph" w:customStyle="1" w:styleId="SubPara">
    <w:name w:val="SubPara"/>
    <w:uiPriority w:val="99"/>
    <w:rsid w:val="00DF0F04"/>
    <w:pPr>
      <w:tabs>
        <w:tab w:val="left" w:pos="720"/>
        <w:tab w:val="left" w:pos="1440"/>
      </w:tabs>
      <w:spacing w:before="60" w:after="120" w:line="240" w:lineRule="auto"/>
      <w:ind w:left="1440" w:hanging="720"/>
      <w:jc w:val="both"/>
    </w:pPr>
    <w:rPr>
      <w:rFonts w:ascii="Times New Roman" w:eastAsia="Times New Roman" w:hAnsi="Times New Roman" w:cs="Times New Roman"/>
      <w:sz w:val="24"/>
      <w:szCs w:val="24"/>
    </w:rPr>
  </w:style>
  <w:style w:type="paragraph" w:customStyle="1" w:styleId="SubSubPara">
    <w:name w:val="SubSubPara"/>
    <w:uiPriority w:val="99"/>
    <w:rsid w:val="00DF0F04"/>
    <w:pPr>
      <w:tabs>
        <w:tab w:val="left" w:pos="720"/>
        <w:tab w:val="left" w:pos="1440"/>
        <w:tab w:val="left" w:pos="2160"/>
      </w:tabs>
      <w:spacing w:before="60" w:after="120" w:line="240" w:lineRule="auto"/>
      <w:ind w:left="2160" w:hanging="720"/>
      <w:jc w:val="both"/>
    </w:pPr>
    <w:rPr>
      <w:rFonts w:ascii="Times New Roman" w:eastAsia="Times New Roman" w:hAnsi="Times New Roman" w:cs="Times New Roman"/>
      <w:sz w:val="24"/>
      <w:szCs w:val="24"/>
    </w:rPr>
  </w:style>
  <w:style w:type="paragraph" w:customStyle="1" w:styleId="RegsSubsection">
    <w:name w:val="RegsSubsection"/>
    <w:basedOn w:val="Normal"/>
    <w:uiPriority w:val="99"/>
    <w:rsid w:val="00DF0F04"/>
    <w:pPr>
      <w:tabs>
        <w:tab w:val="left" w:pos="851"/>
      </w:tabs>
      <w:spacing w:after="120" w:line="240" w:lineRule="auto"/>
      <w:ind w:left="851" w:hanging="567"/>
    </w:pPr>
    <w:rPr>
      <w:rFonts w:ascii="Times New Roman" w:eastAsia="Times New Roman" w:hAnsi="Times New Roman" w:cs="Times New Roman"/>
      <w:sz w:val="24"/>
      <w:szCs w:val="24"/>
      <w:lang w:val="en-GB" w:eastAsia="en-GB"/>
    </w:rPr>
  </w:style>
  <w:style w:type="paragraph" w:customStyle="1" w:styleId="RegsSubSubSection">
    <w:name w:val="RegsSubSubSection"/>
    <w:basedOn w:val="RegsSubsection"/>
    <w:uiPriority w:val="99"/>
    <w:rsid w:val="00DF0F04"/>
    <w:pPr>
      <w:tabs>
        <w:tab w:val="clear" w:pos="851"/>
      </w:tabs>
      <w:spacing w:before="240"/>
      <w:ind w:left="1080" w:hanging="360"/>
      <w:jc w:val="both"/>
    </w:pPr>
  </w:style>
  <w:style w:type="paragraph" w:customStyle="1" w:styleId="SubReg">
    <w:name w:val="SubReg"/>
    <w:uiPriority w:val="99"/>
    <w:rsid w:val="00DF0F04"/>
    <w:pPr>
      <w:tabs>
        <w:tab w:val="left" w:pos="851"/>
      </w:tabs>
      <w:spacing w:before="60" w:after="60" w:line="240" w:lineRule="auto"/>
      <w:ind w:left="851" w:hanging="851"/>
      <w:jc w:val="both"/>
    </w:pPr>
    <w:rPr>
      <w:rFonts w:ascii="Times New Roman" w:eastAsia="Times New Roman" w:hAnsi="Times New Roman" w:cs="Times New Roman"/>
      <w:sz w:val="24"/>
      <w:szCs w:val="24"/>
      <w:lang w:val="en-GB" w:eastAsia="en-GB"/>
    </w:rPr>
  </w:style>
  <w:style w:type="paragraph" w:customStyle="1" w:styleId="SubSubReg">
    <w:name w:val="SubSubReg"/>
    <w:uiPriority w:val="99"/>
    <w:rsid w:val="00DF0F04"/>
    <w:pPr>
      <w:tabs>
        <w:tab w:val="left" w:pos="1418"/>
      </w:tabs>
      <w:spacing w:before="60" w:after="60" w:line="240" w:lineRule="auto"/>
      <w:ind w:left="1418" w:hanging="567"/>
      <w:jc w:val="both"/>
    </w:pPr>
    <w:rPr>
      <w:rFonts w:ascii="Times New Roman" w:eastAsia="Times New Roman" w:hAnsi="Times New Roman" w:cs="Times New Roman"/>
      <w:sz w:val="24"/>
      <w:szCs w:val="24"/>
      <w:lang w:val="en-GB" w:eastAsia="en-GB"/>
    </w:rPr>
  </w:style>
  <w:style w:type="paragraph" w:styleId="TOAHeading">
    <w:name w:val="toa heading"/>
    <w:basedOn w:val="Normal"/>
    <w:next w:val="Normal"/>
    <w:uiPriority w:val="99"/>
    <w:semiHidden/>
    <w:rsid w:val="00DF0F04"/>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BankNormalChar">
    <w:name w:val="BankNormal Char"/>
    <w:basedOn w:val="Normal"/>
    <w:link w:val="BankNormalCharChar"/>
    <w:uiPriority w:val="99"/>
    <w:rsid w:val="00DF0F04"/>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4"/>
    </w:rPr>
  </w:style>
  <w:style w:type="character" w:customStyle="1" w:styleId="BankNormalCharChar">
    <w:name w:val="BankNormal Char Char"/>
    <w:link w:val="BankNormalChar"/>
    <w:uiPriority w:val="99"/>
    <w:rsid w:val="00DF0F04"/>
    <w:rPr>
      <w:rFonts w:ascii="Times New Roman" w:eastAsia="Times New Roman" w:hAnsi="Times New Roman" w:cs="Times New Roman"/>
      <w:sz w:val="24"/>
      <w:szCs w:val="24"/>
    </w:rPr>
  </w:style>
  <w:style w:type="paragraph" w:customStyle="1" w:styleId="StyleBankNormalItalic">
    <w:name w:val="Style BankNormal + Italic"/>
    <w:basedOn w:val="Normal"/>
    <w:link w:val="StyleBankNormalItalicChar1"/>
    <w:uiPriority w:val="99"/>
    <w:rsid w:val="00DF0F04"/>
    <w:pPr>
      <w:overflowPunct w:val="0"/>
      <w:autoSpaceDE w:val="0"/>
      <w:autoSpaceDN w:val="0"/>
      <w:adjustRightInd w:val="0"/>
      <w:spacing w:after="0" w:line="240" w:lineRule="auto"/>
      <w:textAlignment w:val="baseline"/>
    </w:pPr>
    <w:rPr>
      <w:rFonts w:ascii="Times New Roman" w:eastAsia="Times New Roman" w:hAnsi="Times New Roman" w:cs="Times New Roman"/>
      <w:i/>
      <w:iCs/>
      <w:sz w:val="20"/>
      <w:szCs w:val="20"/>
    </w:rPr>
  </w:style>
  <w:style w:type="character" w:customStyle="1" w:styleId="StyleBankNormalItalicChar1">
    <w:name w:val="Style BankNormal + Italic Char1"/>
    <w:link w:val="StyleBankNormalItalic"/>
    <w:uiPriority w:val="99"/>
    <w:rsid w:val="00DF0F04"/>
    <w:rPr>
      <w:rFonts w:ascii="Times New Roman" w:eastAsia="Times New Roman" w:hAnsi="Times New Roman" w:cs="Times New Roman"/>
      <w:i/>
      <w:iCs/>
      <w:sz w:val="20"/>
      <w:szCs w:val="20"/>
    </w:rPr>
  </w:style>
  <w:style w:type="paragraph" w:customStyle="1" w:styleId="HeaderStyle">
    <w:name w:val="HeaderStyle"/>
    <w:basedOn w:val="SectionVHeader"/>
    <w:uiPriority w:val="99"/>
    <w:rsid w:val="00DF0F04"/>
    <w:pPr>
      <w:spacing w:before="120" w:after="120"/>
    </w:pPr>
  </w:style>
  <w:style w:type="paragraph" w:styleId="NormalWeb">
    <w:name w:val="Normal (Web)"/>
    <w:basedOn w:val="Normal"/>
    <w:rsid w:val="00DF0F04"/>
    <w:pPr>
      <w:overflowPunct w:val="0"/>
      <w:autoSpaceDE w:val="0"/>
      <w:autoSpaceDN w:val="0"/>
      <w:adjustRightInd w:val="0"/>
      <w:spacing w:before="100" w:after="100" w:line="240" w:lineRule="auto"/>
      <w:textAlignment w:val="baseline"/>
    </w:pPr>
    <w:rPr>
      <w:rFonts w:ascii="Arial Unicode MS" w:eastAsia="Times New Roman" w:hAnsi="Times New Roman" w:cs="Arial Unicode MS"/>
      <w:sz w:val="24"/>
      <w:szCs w:val="24"/>
      <w:lang w:eastAsia="en-GB"/>
    </w:rPr>
  </w:style>
  <w:style w:type="paragraph" w:customStyle="1" w:styleId="RightPar1">
    <w:name w:val="Right Par[1]"/>
    <w:uiPriority w:val="99"/>
    <w:rsid w:val="00DF0F04"/>
    <w:pPr>
      <w:tabs>
        <w:tab w:val="left" w:pos="-720"/>
        <w:tab w:val="left" w:pos="0"/>
        <w:tab w:val="decimal" w:pos="720"/>
      </w:tabs>
      <w:suppressAutoHyphens/>
      <w:spacing w:after="0" w:line="240" w:lineRule="auto"/>
      <w:ind w:firstLine="720"/>
    </w:pPr>
    <w:rPr>
      <w:rFonts w:ascii="CG Times" w:eastAsia="Times New Roman" w:hAnsi="CG Times" w:cs="CG Times"/>
      <w:b/>
      <w:bCs/>
      <w:i/>
      <w:iCs/>
      <w:sz w:val="24"/>
      <w:szCs w:val="24"/>
    </w:rPr>
  </w:style>
  <w:style w:type="paragraph" w:customStyle="1" w:styleId="Sect1SubHead">
    <w:name w:val="Sect1SubHead"/>
    <w:uiPriority w:val="99"/>
    <w:rsid w:val="00DF0F04"/>
    <w:pPr>
      <w:spacing w:before="60" w:after="60" w:line="240" w:lineRule="auto"/>
      <w:jc w:val="center"/>
    </w:pPr>
    <w:rPr>
      <w:rFonts w:ascii="Times New Roman Bold" w:eastAsia="Times New Roman" w:hAnsi="Times New Roman Bold" w:cs="Times New Roman Bold"/>
      <w:b/>
      <w:bCs/>
      <w:sz w:val="28"/>
      <w:szCs w:val="28"/>
      <w:lang w:val="en-GB" w:eastAsia="en-GB"/>
    </w:rPr>
  </w:style>
  <w:style w:type="paragraph" w:styleId="TOCHeading">
    <w:name w:val="TOC Heading"/>
    <w:basedOn w:val="Heading1"/>
    <w:next w:val="Normal"/>
    <w:uiPriority w:val="39"/>
    <w:semiHidden/>
    <w:unhideWhenUsed/>
    <w:qFormat/>
    <w:rsid w:val="00DF0F04"/>
    <w:pPr>
      <w:keepLines/>
      <w:overflowPunct/>
      <w:autoSpaceDE/>
      <w:autoSpaceDN/>
      <w:adjustRightInd/>
      <w:spacing w:before="480" w:after="0" w:line="276" w:lineRule="auto"/>
      <w:jc w:val="left"/>
      <w:textAlignment w:val="auto"/>
      <w:outlineLvl w:val="9"/>
    </w:pPr>
    <w:rPr>
      <w:rFonts w:eastAsia="MS Gothic"/>
      <w:color w:val="365F91"/>
      <w:kern w:val="0"/>
      <w:sz w:val="28"/>
      <w:szCs w:val="28"/>
      <w:lang w:eastAsia="ja-JP"/>
    </w:rPr>
  </w:style>
  <w:style w:type="paragraph" w:customStyle="1" w:styleId="S1ClauseHead">
    <w:name w:val="S1ClauseHead"/>
    <w:basedOn w:val="Normal"/>
    <w:next w:val="Normal"/>
    <w:rsid w:val="00DF0F04"/>
    <w:pPr>
      <w:numPr>
        <w:numId w:val="25"/>
      </w:numPr>
      <w:tabs>
        <w:tab w:val="left" w:pos="1701"/>
        <w:tab w:val="left" w:pos="2268"/>
        <w:tab w:val="left" w:pos="13041"/>
      </w:tabs>
      <w:spacing w:before="60" w:after="60" w:line="240" w:lineRule="auto"/>
    </w:pPr>
    <w:rPr>
      <w:rFonts w:ascii="Times New Roman Bold" w:eastAsia="Times New Roman" w:hAnsi="Times New Roman Bold" w:cs="Times New Roman"/>
      <w:b/>
      <w:sz w:val="24"/>
      <w:szCs w:val="24"/>
    </w:rPr>
  </w:style>
  <w:style w:type="paragraph" w:customStyle="1" w:styleId="S1SubClText">
    <w:name w:val="S1SubClText"/>
    <w:basedOn w:val="Normal"/>
    <w:next w:val="Normal"/>
    <w:rsid w:val="00DF0F04"/>
    <w:pPr>
      <w:numPr>
        <w:ilvl w:val="1"/>
        <w:numId w:val="25"/>
      </w:numPr>
      <w:tabs>
        <w:tab w:val="left" w:pos="1701"/>
      </w:tabs>
      <w:spacing w:before="60" w:after="60" w:line="240" w:lineRule="auto"/>
    </w:pPr>
    <w:rPr>
      <w:rFonts w:ascii="Times New Roman" w:eastAsia="Times New Roman" w:hAnsi="Times New Roman" w:cs="Times New Roman"/>
    </w:rPr>
  </w:style>
  <w:style w:type="paragraph" w:customStyle="1" w:styleId="S1-aText">
    <w:name w:val="S1-a)Text"/>
    <w:basedOn w:val="Normal"/>
    <w:next w:val="Normal"/>
    <w:rsid w:val="00DF0F04"/>
    <w:pPr>
      <w:numPr>
        <w:ilvl w:val="2"/>
        <w:numId w:val="25"/>
      </w:numPr>
      <w:spacing w:after="0" w:line="240" w:lineRule="auto"/>
    </w:pPr>
    <w:rPr>
      <w:rFonts w:ascii="Times New Roman" w:eastAsia="Times New Roman" w:hAnsi="Times New Roman" w:cs="Times New Roman"/>
    </w:rPr>
  </w:style>
  <w:style w:type="paragraph" w:customStyle="1" w:styleId="S1-iText">
    <w:name w:val="S1-i)Text"/>
    <w:basedOn w:val="Normal"/>
    <w:next w:val="Normal"/>
    <w:rsid w:val="00DF0F04"/>
    <w:pPr>
      <w:numPr>
        <w:ilvl w:val="3"/>
        <w:numId w:val="25"/>
      </w:numPr>
      <w:spacing w:before="60" w:after="60" w:line="240" w:lineRule="auto"/>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F0F04"/>
    <w:pPr>
      <w:jc w:val="both"/>
    </w:pPr>
    <w:rPr>
      <w:b/>
      <w:bCs/>
    </w:rPr>
  </w:style>
  <w:style w:type="character" w:customStyle="1" w:styleId="CommentSubjectChar">
    <w:name w:val="Comment Subject Char"/>
    <w:basedOn w:val="CommentTextChar"/>
    <w:link w:val="CommentSubject"/>
    <w:uiPriority w:val="99"/>
    <w:semiHidden/>
    <w:rsid w:val="00DF0F04"/>
    <w:rPr>
      <w:rFonts w:ascii="Times New Roman" w:eastAsia="Times New Roman" w:hAnsi="Times New Roman" w:cs="Times New Roman"/>
      <w:b/>
      <w:bCs/>
      <w:sz w:val="20"/>
      <w:szCs w:val="20"/>
    </w:rPr>
  </w:style>
  <w:style w:type="paragraph" w:customStyle="1" w:styleId="Sub-ClauseText">
    <w:name w:val="Sub-Clause Text"/>
    <w:basedOn w:val="Normal"/>
    <w:rsid w:val="00DF0F04"/>
    <w:pPr>
      <w:spacing w:before="120" w:after="120" w:line="240" w:lineRule="auto"/>
      <w:jc w:val="both"/>
    </w:pPr>
    <w:rPr>
      <w:rFonts w:ascii="Times New Roman" w:eastAsia="Times New Roman" w:hAnsi="Times New Roman" w:cs="Times New Roman"/>
      <w:spacing w:val="-4"/>
      <w:sz w:val="24"/>
      <w:szCs w:val="20"/>
    </w:rPr>
  </w:style>
  <w:style w:type="paragraph" w:customStyle="1" w:styleId="RegNo">
    <w:name w:val="Reg No"/>
    <w:basedOn w:val="Normal"/>
    <w:next w:val="1Subreg"/>
    <w:qFormat/>
    <w:rsid w:val="00DF0F04"/>
    <w:pPr>
      <w:numPr>
        <w:numId w:val="30"/>
      </w:numPr>
      <w:tabs>
        <w:tab w:val="num" w:pos="567"/>
      </w:tabs>
      <w:spacing w:before="60" w:after="60" w:line="240" w:lineRule="auto"/>
      <w:ind w:left="567"/>
      <w:jc w:val="both"/>
    </w:pPr>
    <w:rPr>
      <w:rFonts w:ascii="Times New Roman Bold" w:eastAsia="Times New Roman" w:hAnsi="Times New Roman Bold" w:cs="Times New Roman"/>
      <w:b/>
      <w:bCs/>
      <w:sz w:val="24"/>
      <w:szCs w:val="24"/>
    </w:rPr>
  </w:style>
  <w:style w:type="paragraph" w:customStyle="1" w:styleId="1Subreg">
    <w:name w:val="(1) Subreg"/>
    <w:basedOn w:val="SubReg"/>
    <w:qFormat/>
    <w:rsid w:val="00DF0F04"/>
    <w:pPr>
      <w:numPr>
        <w:ilvl w:val="1"/>
        <w:numId w:val="30"/>
      </w:numPr>
      <w:tabs>
        <w:tab w:val="clear" w:pos="851"/>
        <w:tab w:val="left" w:pos="567"/>
        <w:tab w:val="num" w:pos="1737"/>
      </w:tabs>
      <w:ind w:left="567"/>
    </w:pPr>
    <w:rPr>
      <w:bCs/>
      <w:lang w:val="en-US" w:eastAsia="en-US"/>
    </w:rPr>
  </w:style>
  <w:style w:type="paragraph" w:customStyle="1" w:styleId="aSubsubreg">
    <w:name w:val="(a) Subsubreg"/>
    <w:basedOn w:val="SubSubReg"/>
    <w:link w:val="aSubsubregChar"/>
    <w:qFormat/>
    <w:rsid w:val="00DF0F04"/>
    <w:pPr>
      <w:numPr>
        <w:ilvl w:val="2"/>
        <w:numId w:val="30"/>
      </w:numPr>
      <w:tabs>
        <w:tab w:val="clear" w:pos="851"/>
        <w:tab w:val="clear" w:pos="1418"/>
        <w:tab w:val="num" w:pos="864"/>
      </w:tabs>
      <w:ind w:left="1134" w:hanging="567"/>
    </w:pPr>
    <w:rPr>
      <w:bCs/>
      <w:lang w:val="en-US"/>
    </w:rPr>
  </w:style>
  <w:style w:type="character" w:customStyle="1" w:styleId="aSubsubregChar">
    <w:name w:val="(a) Subsubreg Char"/>
    <w:link w:val="aSubsubreg"/>
    <w:rsid w:val="00DF0F04"/>
    <w:rPr>
      <w:rFonts w:ascii="Times New Roman" w:eastAsia="Times New Roman" w:hAnsi="Times New Roman" w:cs="Times New Roman"/>
      <w:bCs/>
      <w:sz w:val="24"/>
      <w:szCs w:val="24"/>
    </w:rPr>
  </w:style>
  <w:style w:type="paragraph" w:customStyle="1" w:styleId="iSubsubsubreg">
    <w:name w:val="(i) Subsubsubreg"/>
    <w:basedOn w:val="Normal"/>
    <w:link w:val="iSubsubsubregChar"/>
    <w:qFormat/>
    <w:rsid w:val="00DF0F04"/>
    <w:pPr>
      <w:numPr>
        <w:ilvl w:val="3"/>
        <w:numId w:val="30"/>
      </w:numPr>
      <w:tabs>
        <w:tab w:val="num" w:pos="1701"/>
      </w:tabs>
      <w:spacing w:before="60" w:after="60" w:line="240" w:lineRule="auto"/>
      <w:ind w:left="1701"/>
      <w:jc w:val="both"/>
    </w:pPr>
    <w:rPr>
      <w:rFonts w:ascii="Times New Roman" w:eastAsia="Times New Roman" w:hAnsi="Times New Roman" w:cs="Times New Roman"/>
      <w:bCs/>
      <w:sz w:val="24"/>
      <w:szCs w:val="24"/>
    </w:rPr>
  </w:style>
  <w:style w:type="character" w:customStyle="1" w:styleId="iSubsubsubregChar">
    <w:name w:val="(i) Subsubsubreg Char"/>
    <w:link w:val="iSubsubsubreg"/>
    <w:rsid w:val="00DF0F04"/>
    <w:rPr>
      <w:rFonts w:ascii="Times New Roman" w:eastAsia="Times New Roman" w:hAnsi="Times New Roman" w:cs="Times New Roman"/>
      <w:bCs/>
      <w:sz w:val="24"/>
      <w:szCs w:val="24"/>
    </w:rPr>
  </w:style>
  <w:style w:type="paragraph" w:customStyle="1" w:styleId="S3-Heading2">
    <w:name w:val="S3-Heading 2"/>
    <w:basedOn w:val="Normal"/>
    <w:rsid w:val="00DF0F04"/>
    <w:pPr>
      <w:spacing w:line="240" w:lineRule="auto"/>
      <w:ind w:left="1080" w:right="288" w:hanging="720"/>
      <w:jc w:val="both"/>
    </w:pPr>
    <w:rPr>
      <w:rFonts w:ascii="Times New Roman" w:eastAsia="Times New Roman" w:hAnsi="Times New Roman" w:cs="Times New Roman"/>
      <w:b/>
      <w:bCs/>
      <w:sz w:val="24"/>
      <w:szCs w:val="24"/>
    </w:rPr>
  </w:style>
  <w:style w:type="paragraph" w:styleId="BodyTextIndent">
    <w:name w:val="Body Text Indent"/>
    <w:basedOn w:val="Normal"/>
    <w:link w:val="BodyTextIndentChar"/>
    <w:uiPriority w:val="99"/>
    <w:unhideWhenUsed/>
    <w:rsid w:val="00DF0F04"/>
    <w:pPr>
      <w:overflowPunct w:val="0"/>
      <w:autoSpaceDE w:val="0"/>
      <w:autoSpaceDN w:val="0"/>
      <w:adjustRightInd w:val="0"/>
      <w:spacing w:after="120" w:line="240" w:lineRule="auto"/>
      <w:ind w:left="283"/>
      <w:jc w:val="both"/>
      <w:textAlignment w:val="baseline"/>
    </w:pPr>
    <w:rPr>
      <w:rFonts w:ascii="Times New Roman" w:eastAsia="Times New Roman" w:hAnsi="Times New Roman" w:cs="Times New Roman"/>
      <w:sz w:val="24"/>
      <w:szCs w:val="24"/>
      <w:lang w:eastAsia="en-GB"/>
    </w:rPr>
  </w:style>
  <w:style w:type="character" w:customStyle="1" w:styleId="BodyTextIndentChar">
    <w:name w:val="Body Text Indent Char"/>
    <w:basedOn w:val="DefaultParagraphFont"/>
    <w:link w:val="BodyTextIndent"/>
    <w:uiPriority w:val="99"/>
    <w:rsid w:val="00DF0F04"/>
    <w:rPr>
      <w:rFonts w:ascii="Times New Roman" w:eastAsia="Times New Roman" w:hAnsi="Times New Roman" w:cs="Times New Roman"/>
      <w:sz w:val="24"/>
      <w:szCs w:val="24"/>
      <w:lang w:eastAsia="en-GB"/>
    </w:rPr>
  </w:style>
  <w:style w:type="paragraph" w:customStyle="1" w:styleId="titulo">
    <w:name w:val="titulo"/>
    <w:basedOn w:val="Heading5"/>
    <w:rsid w:val="00DF0F04"/>
    <w:pPr>
      <w:overflowPunct/>
      <w:autoSpaceDE/>
      <w:autoSpaceDN/>
      <w:adjustRightInd/>
      <w:spacing w:before="0" w:after="240"/>
      <w:textAlignment w:val="auto"/>
    </w:pPr>
    <w:rPr>
      <w:rFonts w:ascii="Times New Roman Bold" w:hAnsi="Times New Roman Bold"/>
      <w:bCs w:val="0"/>
      <w:i w:val="0"/>
      <w:iCs w:val="0"/>
      <w:sz w:val="24"/>
      <w:szCs w:val="20"/>
    </w:rPr>
  </w:style>
  <w:style w:type="paragraph" w:customStyle="1" w:styleId="S3-Header1">
    <w:name w:val="S3-Header 1"/>
    <w:basedOn w:val="Normal"/>
    <w:rsid w:val="00DF0F04"/>
    <w:pPr>
      <w:spacing w:before="120" w:line="240" w:lineRule="auto"/>
      <w:ind w:left="1080" w:hanging="720"/>
      <w:jc w:val="both"/>
    </w:pPr>
    <w:rPr>
      <w:rFonts w:ascii="Times New Roman" w:eastAsia="Times New Roman" w:hAnsi="Times New Roman" w:cs="Times New Roman"/>
      <w:b/>
      <w:bCs/>
      <w:noProof/>
      <w:sz w:val="28"/>
      <w:szCs w:val="20"/>
    </w:rPr>
  </w:style>
  <w:style w:type="paragraph" w:customStyle="1" w:styleId="StyleStyleS1-Header1TimesNewRoman14pt">
    <w:name w:val="Style Style S1-Header1 + Times New Roman 14 pt +"/>
    <w:basedOn w:val="Normal"/>
    <w:rsid w:val="00DF0F04"/>
    <w:pPr>
      <w:numPr>
        <w:numId w:val="31"/>
      </w:numPr>
      <w:spacing w:before="240" w:after="240" w:line="240" w:lineRule="auto"/>
      <w:jc w:val="center"/>
    </w:pPr>
    <w:rPr>
      <w:rFonts w:ascii="Times New Roman" w:eastAsia="Times New Roman" w:hAnsi="Times New Roman" w:cs="Times New Roman"/>
      <w:b/>
      <w:bCs/>
      <w:sz w:val="28"/>
      <w:szCs w:val="24"/>
    </w:rPr>
  </w:style>
  <w:style w:type="paragraph" w:customStyle="1" w:styleId="S4-header1">
    <w:name w:val="S4-header1"/>
    <w:basedOn w:val="Normal"/>
    <w:rsid w:val="00DF0F04"/>
    <w:pPr>
      <w:spacing w:before="120" w:after="240" w:line="240" w:lineRule="auto"/>
      <w:jc w:val="center"/>
    </w:pPr>
    <w:rPr>
      <w:rFonts w:ascii="Times New Roman" w:eastAsia="Times New Roman" w:hAnsi="Times New Roman" w:cs="Times New Roman"/>
      <w:b/>
      <w:sz w:val="36"/>
      <w:szCs w:val="20"/>
    </w:rPr>
  </w:style>
  <w:style w:type="paragraph" w:styleId="List2">
    <w:name w:val="List 2"/>
    <w:basedOn w:val="Normal"/>
    <w:uiPriority w:val="99"/>
    <w:semiHidden/>
    <w:unhideWhenUsed/>
    <w:rsid w:val="00DF0F04"/>
    <w:pPr>
      <w:overflowPunct w:val="0"/>
      <w:autoSpaceDE w:val="0"/>
      <w:autoSpaceDN w:val="0"/>
      <w:adjustRightInd w:val="0"/>
      <w:spacing w:after="0" w:line="240" w:lineRule="auto"/>
      <w:ind w:left="566" w:hanging="283"/>
      <w:contextualSpacing/>
      <w:jc w:val="both"/>
      <w:textAlignment w:val="baseline"/>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F0F04"/>
    <w:pPr>
      <w:spacing w:after="0" w:line="240" w:lineRule="auto"/>
      <w:ind w:left="720"/>
      <w:contextualSpacing/>
    </w:pPr>
    <w:rPr>
      <w:rFonts w:ascii="Times New Roman" w:eastAsia="Times New Roman" w:hAnsi="Times New Roman" w:cs="Times New Roman"/>
      <w:sz w:val="24"/>
      <w:szCs w:val="20"/>
      <w:lang w:val="en-GB" w:eastAsia="en-GB"/>
    </w:rPr>
  </w:style>
  <w:style w:type="paragraph" w:styleId="NoSpacing">
    <w:name w:val="No Spacing"/>
    <w:uiPriority w:val="1"/>
    <w:qFormat/>
    <w:rsid w:val="007A4A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1.bin"/><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image" Target="media/image2.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13.xm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2.xml"/><Relationship Id="rId10" Type="http://schemas.openxmlformats.org/officeDocument/2006/relationships/hyperlink" Target="http://www.ppda.go.ug" TargetMode="External"/><Relationship Id="rId19" Type="http://schemas.openxmlformats.org/officeDocument/2006/relationships/header" Target="header10.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header" Target="header1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131</Pages>
  <Words>30718</Words>
  <Characters>175098</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A-RUNG</dc:creator>
  <cp:lastModifiedBy>Sam</cp:lastModifiedBy>
  <cp:revision>10</cp:revision>
  <dcterms:created xsi:type="dcterms:W3CDTF">2019-11-30T06:40:00Z</dcterms:created>
  <dcterms:modified xsi:type="dcterms:W3CDTF">2022-07-28T07:12:00Z</dcterms:modified>
</cp:coreProperties>
</file>